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szCs w:val="36"/>
        </w:rPr>
        <w:t>招标公告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 w:val="24"/>
        </w:rPr>
      </w:pPr>
      <w:r>
        <w:rPr>
          <w:rFonts w:hint="eastAsia" w:ascii="仿宋_GB2312" w:hAnsi="仿宋_GB2312" w:cs="仿宋_GB2312"/>
          <w:szCs w:val="30"/>
        </w:rPr>
        <w:t>青岛高新城维实业有限公司现对城维公司环卫分公司办公楼及附属区域修缮工程项目进行招标，具体要求如下：</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黑体" w:hAnsi="黑体" w:eastAsia="黑体" w:cs="黑体"/>
          <w:szCs w:val="30"/>
        </w:rPr>
      </w:pPr>
      <w:r>
        <w:rPr>
          <w:rFonts w:hint="eastAsia" w:ascii="黑体" w:hAnsi="黑体" w:eastAsia="黑体" w:cs="黑体"/>
          <w:szCs w:val="30"/>
        </w:rPr>
        <w:t>一、项目概况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1.项目名称：</w:t>
      </w:r>
      <w:r>
        <w:rPr>
          <w:rFonts w:hint="eastAsia" w:ascii="仿宋_GB2312" w:hAnsi="仿宋_GB2312" w:cs="仿宋_GB2312"/>
          <w:color w:val="000000"/>
          <w:szCs w:val="30"/>
        </w:rPr>
        <w:t>城维公司环卫分公司办公楼及附属区域修缮工程项目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2.使用地点：</w:t>
      </w:r>
      <w:r>
        <w:rPr>
          <w:rFonts w:hint="eastAsia" w:ascii="仿宋_GB2312" w:hAnsi="仿宋_GB2312" w:cs="仿宋_GB2312"/>
          <w:kern w:val="0"/>
          <w:szCs w:val="30"/>
        </w:rPr>
        <w:t>青岛高新区华中路污水处理厂。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000000"/>
          <w:szCs w:val="30"/>
        </w:rPr>
      </w:pPr>
      <w:r>
        <w:rPr>
          <w:rFonts w:hint="eastAsia" w:ascii="仿宋_GB2312" w:hAnsi="仿宋_GB2312" w:cs="仿宋_GB2312"/>
          <w:szCs w:val="30"/>
        </w:rPr>
        <w:t>3.招标内容：详见第四章工程清单。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4.工程周期：自合同签订之日起40日历天完工。</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6.交货日期：</w:t>
      </w:r>
      <w:r>
        <w:rPr>
          <w:rFonts w:hint="eastAsia" w:ascii="仿宋_GB2312" w:hAnsi="仿宋_GB2312" w:cs="仿宋_GB2312"/>
          <w:color w:val="000000"/>
          <w:kern w:val="0"/>
          <w:szCs w:val="30"/>
        </w:rPr>
        <w:t>甲方发出开工通知后，</w:t>
      </w:r>
      <w:r>
        <w:rPr>
          <w:rFonts w:hint="eastAsia" w:ascii="仿宋_GB2312" w:hAnsi="仿宋_GB2312" w:cs="仿宋_GB2312"/>
          <w:b/>
          <w:color w:val="000000"/>
          <w:kern w:val="0"/>
          <w:szCs w:val="30"/>
        </w:rPr>
        <w:t>40日历天内完成施工</w:t>
      </w:r>
      <w:r>
        <w:rPr>
          <w:rFonts w:hint="eastAsia" w:ascii="仿宋_GB2312" w:hAnsi="仿宋_GB2312" w:cs="仿宋_GB2312"/>
          <w:color w:val="000000"/>
          <w:kern w:val="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黑体" w:hAnsi="黑体" w:eastAsia="黑体" w:cs="黑体"/>
          <w:szCs w:val="30"/>
        </w:rPr>
      </w:pPr>
      <w:r>
        <w:rPr>
          <w:rFonts w:hint="eastAsia" w:ascii="黑体" w:hAnsi="黑体" w:eastAsia="黑体" w:cs="黑体"/>
          <w:szCs w:val="30"/>
        </w:rPr>
        <w:t>二、招标控制价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详见第四章工程清单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b/>
          <w:bCs/>
          <w:szCs w:val="30"/>
        </w:rPr>
      </w:pPr>
      <w:r>
        <w:rPr>
          <w:rFonts w:hint="eastAsia" w:ascii="黑体" w:hAnsi="黑体" w:eastAsia="黑体" w:cs="黑体"/>
          <w:szCs w:val="30"/>
        </w:rPr>
        <w:t>三、投标资格要求：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信用山东(www.creditsd.gov.cn)及信用青岛（credit.qingdao.gov.cn）查询，未被列入失信被执行人、重大税收违法案件当事人、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color w:val="000000"/>
          <w:kern w:val="0"/>
          <w:szCs w:val="30"/>
        </w:rPr>
      </w:pPr>
      <w:r>
        <w:rPr>
          <w:rFonts w:hint="eastAsia" w:ascii="仿宋_GB2312" w:hAnsi="仿宋_GB2312" w:cs="仿宋_GB2312"/>
          <w:color w:val="000000"/>
          <w:kern w:val="0"/>
          <w:szCs w:val="30"/>
        </w:rPr>
        <w:t>4.投标人具有增值税一般纳税人资格。</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eastAsia="黑体" w:cs="宋体"/>
          <w:sz w:val="24"/>
        </w:rPr>
      </w:pPr>
      <w:r>
        <w:rPr>
          <w:rFonts w:hint="eastAsia" w:ascii="黑体" w:hAnsi="黑体" w:eastAsia="黑体" w:cs="黑体"/>
          <w:szCs w:val="30"/>
        </w:rPr>
        <w:t>四、资格审查</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z w:val="24"/>
        </w:rPr>
      </w:pPr>
      <w:r>
        <w:rPr>
          <w:rFonts w:hint="eastAsia" w:ascii="楷体_GB2312" w:hAnsi="楷体_GB2312" w:eastAsia="楷体_GB2312" w:cs="楷体_GB2312"/>
          <w:szCs w:val="30"/>
        </w:rPr>
        <w:t>（一）资格预审</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1.截止时间：2023年5月</w:t>
      </w:r>
      <w:r>
        <w:rPr>
          <w:rFonts w:ascii="仿宋_GB2312" w:hAnsi="仿宋_GB2312" w:cs="仿宋_GB2312"/>
          <w:szCs w:val="30"/>
        </w:rPr>
        <w:t>18</w:t>
      </w:r>
      <w:r>
        <w:rPr>
          <w:rFonts w:hint="eastAsia" w:ascii="仿宋_GB2312" w:hAnsi="仿宋_GB2312" w:cs="仿宋_GB2312"/>
          <w:szCs w:val="30"/>
        </w:rPr>
        <w:t>日10时00分。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2.预审方式：投标单位将资格审查所需材料附在一个文档里，在截止时间前发送至邮箱：</w:t>
      </w:r>
      <w:r>
        <w:fldChar w:fldCharType="begin"/>
      </w:r>
      <w:r>
        <w:instrText xml:space="preserve"> HYPERLINK "mailto:qdgxsy@163.com。邮件标题为投标单位名称，正文备注联系人、联系方式、采购文件接收邮箱地址。由高实集团招投标委员会办公室受理审批" </w:instrText>
      </w:r>
      <w:r>
        <w:fldChar w:fldCharType="separate"/>
      </w:r>
      <w:r>
        <w:rPr>
          <w:rStyle w:val="24"/>
          <w:rFonts w:hint="eastAsia" w:ascii="仿宋_GB2312" w:hAnsi="仿宋_GB2312" w:cs="仿宋_GB2312"/>
          <w:color w:val="auto"/>
          <w:szCs w:val="30"/>
          <w:u w:val="none"/>
        </w:rPr>
        <w:t>（2372281891@qq.com）。邮件标题为投标单位名称，正文备注联系人、联系方式、采购文件接收邮箱地址。</w:t>
      </w:r>
      <w:r>
        <w:rPr>
          <w:rStyle w:val="24"/>
          <w:rFonts w:hint="eastAsia" w:ascii="仿宋_GB2312" w:hAnsi="仿宋_GB2312" w:cs="仿宋_GB2312"/>
          <w:color w:val="auto"/>
          <w:szCs w:val="30"/>
          <w:u w:val="none"/>
        </w:rPr>
        <w:fldChar w:fldCharType="end"/>
      </w:r>
      <w:r>
        <w:rPr>
          <w:rFonts w:hint="eastAsia" w:ascii="仿宋_GB2312" w:hAnsi="仿宋_GB2312" w:cs="仿宋_GB2312"/>
          <w:szCs w:val="30"/>
        </w:rPr>
        <w:t>审批通过后通过邮箱向报名单位发放采购文件。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z w:val="24"/>
        </w:rPr>
      </w:pPr>
      <w:r>
        <w:rPr>
          <w:rFonts w:hint="eastAsia" w:ascii="仿宋_GB2312" w:hAnsi="仿宋_GB2312" w:cs="仿宋_GB2312"/>
          <w:szCs w:val="30"/>
        </w:rPr>
        <w:t>3.资格审查材料：营业执照复印件，法定代表人身份证明，法定代表人授权委托书，《一般纳税人认定表》，中国裁判文书网（http://wenshu.court.gov.cn)分别查询投标人、法定代表人无行贿犯罪记录查询网页截图，中国政府采购网、“信用中国”网站、信用山东及信用青岛查询网页截图，以上材料均需加盖投标人公章。</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zCs w:val="30"/>
        </w:rPr>
      </w:pPr>
      <w:r>
        <w:rPr>
          <w:rFonts w:hint="eastAsia" w:ascii="黑体" w:hAnsi="黑体" w:eastAsia="黑体" w:cs="黑体"/>
          <w:szCs w:val="30"/>
        </w:rPr>
        <w:t>五、投标文件递交时间及地点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1.时间：2023年5月</w:t>
      </w:r>
      <w:r>
        <w:rPr>
          <w:rFonts w:ascii="仿宋_GB2312" w:hAnsi="仿宋_GB2312" w:cs="仿宋_GB2312"/>
          <w:szCs w:val="30"/>
        </w:rPr>
        <w:t>22</w:t>
      </w:r>
      <w:r>
        <w:rPr>
          <w:rFonts w:hint="eastAsia" w:ascii="仿宋_GB2312" w:hAnsi="仿宋_GB2312" w:cs="仿宋_GB2312"/>
          <w:szCs w:val="30"/>
        </w:rPr>
        <w:t>日</w:t>
      </w:r>
      <w:r>
        <w:rPr>
          <w:rFonts w:ascii="仿宋_GB2312" w:hAnsi="仿宋_GB2312" w:cs="仿宋_GB2312"/>
          <w:szCs w:val="30"/>
        </w:rPr>
        <w:t>8</w:t>
      </w:r>
      <w:r>
        <w:rPr>
          <w:rFonts w:hint="eastAsia" w:ascii="仿宋_GB2312" w:hAnsi="仿宋_GB2312" w:cs="仿宋_GB2312"/>
          <w:szCs w:val="30"/>
        </w:rPr>
        <w:t>时30分至9时</w:t>
      </w:r>
      <w:r>
        <w:rPr>
          <w:rFonts w:ascii="仿宋_GB2312" w:hAnsi="仿宋_GB2312" w:cs="仿宋_GB2312"/>
          <w:szCs w:val="30"/>
        </w:rPr>
        <w:t>0</w:t>
      </w:r>
      <w:r>
        <w:rPr>
          <w:rFonts w:hint="eastAsia" w:ascii="仿宋_GB2312" w:hAnsi="仿宋_GB2312" w:cs="仿宋_GB2312"/>
          <w:szCs w:val="30"/>
        </w:rPr>
        <w:t>0分。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pacing w:val="-6"/>
          <w:szCs w:val="30"/>
        </w:rPr>
      </w:pPr>
      <w:r>
        <w:rPr>
          <w:rFonts w:hint="eastAsia" w:ascii="仿宋_GB2312" w:hAnsi="仿宋_GB2312" w:cs="仿宋_GB2312"/>
          <w:szCs w:val="30"/>
        </w:rPr>
        <w:t>2.地点：青岛市高新区河东路368号蓝色生物产业园3号楼5层青岛高新城维实业有限公司会议室</w:t>
      </w:r>
      <w:r>
        <w:rPr>
          <w:rFonts w:hint="eastAsia" w:ascii="仿宋_GB2312" w:hAnsi="仿宋_GB2312" w:cs="仿宋_GB2312"/>
          <w:spacing w:val="-6"/>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黑体" w:hAnsi="黑体" w:eastAsia="黑体" w:cs="黑体"/>
          <w:szCs w:val="30"/>
        </w:rPr>
      </w:pPr>
      <w:r>
        <w:rPr>
          <w:rFonts w:hint="eastAsia" w:ascii="黑体" w:hAnsi="黑体" w:eastAsia="黑体" w:cs="黑体"/>
          <w:szCs w:val="30"/>
        </w:rPr>
        <w:t>六、开标时间及地点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1.时间：2023年5月</w:t>
      </w:r>
      <w:r>
        <w:rPr>
          <w:rFonts w:ascii="仿宋_GB2312" w:hAnsi="仿宋_GB2312" w:cs="仿宋_GB2312"/>
          <w:szCs w:val="30"/>
        </w:rPr>
        <w:t>22</w:t>
      </w:r>
      <w:r>
        <w:rPr>
          <w:rFonts w:hint="eastAsia" w:ascii="仿宋_GB2312" w:hAnsi="仿宋_GB2312" w:cs="仿宋_GB2312"/>
          <w:szCs w:val="30"/>
        </w:rPr>
        <w:t>日9时</w:t>
      </w:r>
      <w:r>
        <w:rPr>
          <w:rFonts w:ascii="仿宋_GB2312" w:hAnsi="仿宋_GB2312" w:cs="仿宋_GB2312"/>
          <w:szCs w:val="30"/>
        </w:rPr>
        <w:t>0</w:t>
      </w:r>
      <w:r>
        <w:rPr>
          <w:rFonts w:hint="eastAsia" w:ascii="仿宋_GB2312" w:hAnsi="仿宋_GB2312" w:cs="仿宋_GB2312"/>
          <w:szCs w:val="30"/>
        </w:rPr>
        <w:t>0分。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pacing w:val="-6"/>
          <w:sz w:val="24"/>
        </w:rPr>
      </w:pPr>
      <w:r>
        <w:rPr>
          <w:rFonts w:hint="eastAsia" w:ascii="仿宋_GB2312" w:hAnsi="仿宋_GB2312" w:cs="仿宋_GB2312"/>
          <w:szCs w:val="30"/>
        </w:rPr>
        <w:t>2.地点：青岛市高新区河东路368号蓝色生物产业园3号楼5层青岛高新城维实业有限公司会议室</w:t>
      </w:r>
      <w:r>
        <w:rPr>
          <w:rFonts w:hint="eastAsia" w:ascii="仿宋_GB2312" w:hAnsi="仿宋_GB2312" w:cs="仿宋_GB2312"/>
          <w:spacing w:val="-6"/>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zCs w:val="30"/>
        </w:rPr>
      </w:pPr>
      <w:r>
        <w:rPr>
          <w:rFonts w:hint="eastAsia" w:ascii="黑体" w:hAnsi="黑体" w:eastAsia="黑体" w:cs="黑体"/>
          <w:szCs w:val="30"/>
        </w:rPr>
        <w:t>七、联系方式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1.采购人：青岛高新城维实业有限公司</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szCs w:val="30"/>
        </w:rPr>
      </w:pPr>
      <w:r>
        <w:rPr>
          <w:rFonts w:hint="eastAsia" w:ascii="仿宋_GB2312" w:hAnsi="仿宋_GB2312" w:cs="仿宋_GB2312"/>
          <w:szCs w:val="30"/>
        </w:rPr>
        <w:t>联系人：韩钦德</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szCs w:val="30"/>
        </w:rPr>
      </w:pPr>
      <w:r>
        <w:rPr>
          <w:rFonts w:hint="eastAsia" w:ascii="仿宋_GB2312" w:hAnsi="仿宋_GB2312" w:cs="仿宋_GB2312"/>
          <w:szCs w:val="30"/>
        </w:rPr>
        <w:t>电  话：17561910753</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szCs w:val="30"/>
        </w:rPr>
      </w:pPr>
      <w:r>
        <w:rPr>
          <w:rFonts w:hint="eastAsia" w:ascii="仿宋_GB2312" w:hAnsi="仿宋_GB2312" w:cs="仿宋_GB2312"/>
          <w:szCs w:val="30"/>
        </w:rPr>
        <w:t>地  址：青岛高新区河东路与华中路路口西南角蓝色生物产业园3号楼5楼青岛高新城维实业有限公司</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仿宋_GB2312" w:hAnsi="仿宋_GB2312" w:cs="仿宋_GB2312"/>
          <w:szCs w:val="30"/>
        </w:rPr>
        <w:t>2.资格预审</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szCs w:val="30"/>
        </w:rPr>
      </w:pPr>
      <w:r>
        <w:rPr>
          <w:rFonts w:hint="eastAsia" w:ascii="仿宋_GB2312" w:hAnsi="仿宋_GB2312" w:cs="仿宋_GB2312"/>
          <w:szCs w:val="30"/>
        </w:rPr>
        <w:t>联系人：韩钦德</w:t>
      </w:r>
    </w:p>
    <w:p>
      <w:pPr>
        <w:keepNext w:val="0"/>
        <w:keepLines w:val="0"/>
        <w:pageBreakBefore w:val="0"/>
        <w:widowControl w:val="0"/>
        <w:kinsoku/>
        <w:wordWrap/>
        <w:overflowPunct/>
        <w:topLinePunct w:val="0"/>
        <w:autoSpaceDE/>
        <w:autoSpaceDN/>
        <w:bidi w:val="0"/>
        <w:adjustRightInd/>
        <w:snapToGrid/>
        <w:spacing w:line="480" w:lineRule="exact"/>
        <w:ind w:firstLine="900" w:firstLineChars="300"/>
        <w:textAlignment w:val="auto"/>
        <w:rPr>
          <w:rFonts w:ascii="仿宋_GB2312" w:hAnsi="仿宋_GB2312" w:cs="仿宋_GB2312"/>
          <w:szCs w:val="30"/>
        </w:rPr>
      </w:pPr>
      <w:r>
        <w:rPr>
          <w:rFonts w:hint="eastAsia" w:ascii="仿宋_GB2312" w:hAnsi="仿宋_GB2312" w:cs="仿宋_GB2312"/>
          <w:szCs w:val="30"/>
        </w:rPr>
        <w:t>电  话：17561910753</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宋体" w:hAnsi="宋体" w:cs="宋体"/>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keepNext w:val="0"/>
        <w:keepLines w:val="0"/>
        <w:pageBreakBefore w:val="0"/>
        <w:widowControl w:val="0"/>
        <w:kinsoku/>
        <w:wordWrap/>
        <w:overflowPunct/>
        <w:topLinePunct w:val="0"/>
        <w:autoSpaceDE/>
        <w:autoSpaceDN/>
        <w:bidi w:val="0"/>
        <w:adjustRightInd/>
        <w:snapToGrid/>
        <w:spacing w:line="480" w:lineRule="exact"/>
        <w:ind w:firstLine="6000" w:firstLineChars="2000"/>
        <w:textAlignment w:val="auto"/>
        <w:rPr>
          <w:rFonts w:ascii="仿宋_GB2312" w:hAnsi="仿宋_GB2312" w:cs="仿宋_GB2312"/>
          <w:szCs w:val="30"/>
        </w:rPr>
      </w:pPr>
      <w:r>
        <w:rPr>
          <w:rFonts w:hint="eastAsia" w:ascii="仿宋_GB2312" w:hAnsi="仿宋_GB2312" w:cs="仿宋_GB2312"/>
          <w:szCs w:val="30"/>
        </w:rPr>
        <w:t>2023年5月16日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1803" w:right="1440" w:bottom="1803" w:left="1440" w:header="851" w:footer="992" w:gutter="0"/>
          <w:pgNumType w:fmt="numberInDash" w:start="1"/>
          <w:cols w:space="720" w:num="1"/>
          <w:titlePg/>
          <w:docGrid w:linePitch="312" w:charSpace="0"/>
        </w:sectPr>
      </w:pPr>
      <w:bookmarkStart w:id="0" w:name="_Toc226387921"/>
      <w:bookmarkStart w:id="1" w:name="_Toc226388165"/>
      <w:bookmarkStart w:id="2" w:name="_Toc226388022"/>
    </w:p>
    <w:bookmarkEnd w:id="0"/>
    <w:bookmarkEnd w:id="1"/>
    <w:bookmarkEnd w:id="2"/>
    <w:p>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工程清单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2464"/>
        <w:gridCol w:w="522"/>
        <w:gridCol w:w="846"/>
        <w:gridCol w:w="1000"/>
        <w:gridCol w:w="142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8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项目编码</w:t>
            </w:r>
          </w:p>
        </w:tc>
        <w:tc>
          <w:tcPr>
            <w:tcW w:w="304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项目名称</w:t>
            </w:r>
            <w:r>
              <w:rPr>
                <w:rFonts w:hint="eastAsia" w:ascii="仿宋" w:hAnsi="仿宋" w:eastAsia="仿宋" w:cs="方正小标宋_GBK"/>
                <w:b/>
                <w:bCs/>
                <w:sz w:val="18"/>
                <w:szCs w:val="18"/>
              </w:rPr>
              <w:br w:type="textWrapping"/>
            </w:r>
            <w:r>
              <w:rPr>
                <w:rFonts w:hint="eastAsia" w:ascii="仿宋" w:hAnsi="仿宋" w:eastAsia="仿宋" w:cs="方正小标宋_GBK"/>
                <w:b/>
                <w:bCs/>
                <w:sz w:val="18"/>
                <w:szCs w:val="18"/>
              </w:rPr>
              <w:t>项目特征</w:t>
            </w:r>
          </w:p>
        </w:tc>
        <w:tc>
          <w:tcPr>
            <w:tcW w:w="56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计量</w:t>
            </w:r>
            <w:r>
              <w:rPr>
                <w:rFonts w:hint="eastAsia" w:ascii="仿宋" w:hAnsi="仿宋" w:eastAsia="仿宋" w:cs="方正小标宋_GBK"/>
                <w:b/>
                <w:bCs/>
                <w:sz w:val="18"/>
                <w:szCs w:val="18"/>
              </w:rPr>
              <w:br w:type="textWrapping"/>
            </w:r>
            <w:r>
              <w:rPr>
                <w:rFonts w:hint="eastAsia" w:ascii="仿宋" w:hAnsi="仿宋" w:eastAsia="仿宋" w:cs="方正小标宋_GBK"/>
                <w:b/>
                <w:bCs/>
                <w:sz w:val="18"/>
                <w:szCs w:val="18"/>
              </w:rPr>
              <w:t>单位</w:t>
            </w:r>
          </w:p>
        </w:tc>
        <w:tc>
          <w:tcPr>
            <w:tcW w:w="82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工程量</w:t>
            </w:r>
          </w:p>
        </w:tc>
        <w:tc>
          <w:tcPr>
            <w:tcW w:w="100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含税</w:t>
            </w:r>
            <w:r>
              <w:rPr>
                <w:rFonts w:hint="eastAsia" w:ascii="仿宋" w:hAnsi="仿宋" w:eastAsia="仿宋" w:cs="方正小标宋_GBK"/>
                <w:b/>
                <w:bCs/>
                <w:sz w:val="18"/>
                <w:szCs w:val="18"/>
                <w:lang w:val="en-US" w:eastAsia="zh-CN"/>
              </w:rPr>
              <w:t>控制</w:t>
            </w:r>
            <w:r>
              <w:rPr>
                <w:rFonts w:hint="eastAsia" w:ascii="仿宋" w:hAnsi="仿宋" w:eastAsia="仿宋" w:cs="方正小标宋_GBK"/>
                <w:b/>
                <w:bCs/>
                <w:sz w:val="18"/>
                <w:szCs w:val="18"/>
              </w:rPr>
              <w:t>单价</w:t>
            </w:r>
          </w:p>
        </w:tc>
        <w:tc>
          <w:tcPr>
            <w:tcW w:w="142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含税</w:t>
            </w:r>
            <w:r>
              <w:rPr>
                <w:rFonts w:hint="eastAsia" w:ascii="仿宋" w:hAnsi="仿宋" w:eastAsia="仿宋" w:cs="方正小标宋_GBK"/>
                <w:b/>
                <w:bCs/>
                <w:sz w:val="18"/>
                <w:szCs w:val="18"/>
                <w:lang w:val="en-US" w:eastAsia="zh-CN"/>
              </w:rPr>
              <w:t>控制</w:t>
            </w:r>
            <w:r>
              <w:rPr>
                <w:rFonts w:hint="eastAsia" w:ascii="仿宋" w:hAnsi="仿宋" w:eastAsia="仿宋" w:cs="方正小标宋_GBK"/>
                <w:b/>
                <w:bCs/>
                <w:sz w:val="18"/>
                <w:szCs w:val="18"/>
              </w:rPr>
              <w:t>总价（元）</w:t>
            </w:r>
          </w:p>
        </w:tc>
        <w:tc>
          <w:tcPr>
            <w:tcW w:w="960" w:type="dxa"/>
            <w:vMerge w:val="restart"/>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80" w:type="dxa"/>
            <w:vMerge w:val="continue"/>
          </w:tcPr>
          <w:p>
            <w:pPr>
              <w:spacing w:line="520" w:lineRule="exact"/>
              <w:rPr>
                <w:rFonts w:ascii="仿宋" w:hAnsi="仿宋" w:eastAsia="仿宋" w:cs="方正小标宋_GBK"/>
                <w:b/>
                <w:bCs/>
                <w:sz w:val="18"/>
                <w:szCs w:val="18"/>
              </w:rPr>
            </w:pPr>
          </w:p>
        </w:tc>
        <w:tc>
          <w:tcPr>
            <w:tcW w:w="3040" w:type="dxa"/>
            <w:vMerge w:val="continue"/>
          </w:tcPr>
          <w:p>
            <w:pPr>
              <w:spacing w:line="520" w:lineRule="exact"/>
              <w:rPr>
                <w:rFonts w:ascii="仿宋" w:hAnsi="仿宋" w:eastAsia="仿宋" w:cs="方正小标宋_GBK"/>
                <w:b/>
                <w:bCs/>
                <w:sz w:val="18"/>
                <w:szCs w:val="18"/>
              </w:rPr>
            </w:pPr>
          </w:p>
        </w:tc>
        <w:tc>
          <w:tcPr>
            <w:tcW w:w="560" w:type="dxa"/>
            <w:vMerge w:val="continue"/>
          </w:tcPr>
          <w:p>
            <w:pPr>
              <w:spacing w:line="520" w:lineRule="exact"/>
              <w:rPr>
                <w:rFonts w:ascii="仿宋" w:hAnsi="仿宋" w:eastAsia="仿宋" w:cs="方正小标宋_GBK"/>
                <w:b/>
                <w:bCs/>
                <w:sz w:val="18"/>
                <w:szCs w:val="18"/>
              </w:rPr>
            </w:pPr>
          </w:p>
        </w:tc>
        <w:tc>
          <w:tcPr>
            <w:tcW w:w="820" w:type="dxa"/>
            <w:vMerge w:val="continue"/>
          </w:tcPr>
          <w:p>
            <w:pPr>
              <w:spacing w:line="520" w:lineRule="exact"/>
              <w:rPr>
                <w:rFonts w:ascii="仿宋" w:hAnsi="仿宋" w:eastAsia="仿宋" w:cs="方正小标宋_GBK"/>
                <w:b/>
                <w:bCs/>
                <w:sz w:val="18"/>
                <w:szCs w:val="18"/>
              </w:rPr>
            </w:pPr>
          </w:p>
        </w:tc>
        <w:tc>
          <w:tcPr>
            <w:tcW w:w="1000" w:type="dxa"/>
            <w:vMerge w:val="continue"/>
          </w:tcPr>
          <w:p>
            <w:pPr>
              <w:spacing w:line="520" w:lineRule="exact"/>
              <w:rPr>
                <w:rFonts w:ascii="仿宋" w:hAnsi="仿宋" w:eastAsia="仿宋" w:cs="方正小标宋_GBK"/>
                <w:b/>
                <w:bCs/>
                <w:sz w:val="18"/>
                <w:szCs w:val="18"/>
              </w:rPr>
            </w:pPr>
          </w:p>
        </w:tc>
        <w:tc>
          <w:tcPr>
            <w:tcW w:w="1420" w:type="dxa"/>
            <w:vMerge w:val="continue"/>
          </w:tcPr>
          <w:p>
            <w:pPr>
              <w:spacing w:line="520" w:lineRule="exact"/>
              <w:rPr>
                <w:rFonts w:ascii="仿宋" w:hAnsi="仿宋" w:eastAsia="仿宋" w:cs="方正小标宋_GBK"/>
                <w:b/>
                <w:bCs/>
                <w:sz w:val="18"/>
                <w:szCs w:val="18"/>
              </w:rPr>
            </w:pPr>
          </w:p>
        </w:tc>
        <w:tc>
          <w:tcPr>
            <w:tcW w:w="960" w:type="dxa"/>
            <w:vMerge w:val="continue"/>
          </w:tcPr>
          <w:p>
            <w:pPr>
              <w:spacing w:line="520" w:lineRule="exact"/>
              <w:rPr>
                <w:rFonts w:ascii="仿宋" w:hAnsi="仿宋" w:eastAsia="仿宋" w:cs="方正小标宋_GBK"/>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一</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食堂改造</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01B011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部分室内腻子乳胶漆处理各一遍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6309.00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二</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办公楼室内修缮项目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一层</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拆除项目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01B015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地面局部拆除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551.40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01B016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卫生间吊顶拆除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43.00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13.56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583.08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01B017</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卫生间局部墙地砖拆除修补</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01B018</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卫生间隔断拆除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10.70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214.00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01B019</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玻璃门拆除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18.00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25.22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453.96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01B020</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室外门拆除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72.65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72.65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吊顶项目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卫生间长条PVC吊顶</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45.00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119.55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5379.75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墙面项目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墙面腻子乳胶漆各一遍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1530.00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32175.90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瓦工项目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局部地砖修复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156.00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4680.00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卫生间墙地面地砖修复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127.65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2553.00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便盆安装</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402.87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1611.48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踢脚线修复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米</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50.00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21.81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1090.50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01B027</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室外大理石平台修补</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26.00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171.39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4456.14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安装项目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01B028</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小便斗安装</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355.03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710.06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01B029</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下水器及龙头</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6.00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42.64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255.84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水电改造项目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原有上下水维修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60.00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1500.00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电路改造</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7500.00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1.7</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定制项目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01B030</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卫生间隔断</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195.34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3906.80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大厅肯德基门维修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项</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2273.40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2273.40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二层</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拆除项目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地面局部拆除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551.40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卫生间吊顶拆除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45.00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13.56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610.20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卫生间洁具拆除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72.74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727.40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卫生间局部墙地砖拆除修补</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卫生间隔断拆除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10.70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214.00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吊顶项目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01B037</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卫生间长条PVC吊顶</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45.00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119.55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5379.75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墙面项目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01B038</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墙面腻子乳胶漆各一遍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1140.00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23974.20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瓦工项目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01B039</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局部地砖修复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156.00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4680.00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01B040</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卫生间墙地面地砖修复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127.65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2553.00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便盆安装</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402.87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1611.48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踢脚线修复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m2</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50.00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21.81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1090.50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安装项目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小便斗安装</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355.03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710.06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镜子拆除安装</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290.36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580.72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下水器及龙头</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6.00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42.64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255.84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水电改造项目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原有上下水维修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60.00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1500.00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03B007</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电路改造</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25.00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7500.00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2.7</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定制项目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卫生间隔断</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195.34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3906.80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三层</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拆除项目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地面局部拆除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551.40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原有石膏板吊顶拆除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60.00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12.28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736.80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室外门拆除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套</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72.65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72.65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吊顶项目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01B049</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更换石膏板</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60.00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36.20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2172.00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墙面项目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01B050</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北侧墙面腻子乳胶漆各一遍，房间内不处理</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175.86</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3698.34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瓦工项目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01B051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原有窗洞封堵抹灰</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个</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8.00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247.87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1982.96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01B052</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局部地砖修复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156.00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4680.00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01B053</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卫生间位置地面地砖修复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12.00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127.65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1531.80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01B054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踢脚线修复</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米</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50.00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21.81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1090.50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防水工程</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水电排查</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03B008</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水电排查</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200.00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15.00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3000.00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四层</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4.1</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拆除项目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01B058</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地面局部拆除</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30.00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18.38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551.40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4.4</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墙面项目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01B060</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北侧墙面腻子乳胶漆各一遍，房间内不处理</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112.00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21.03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2355.36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4.5</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瓦工项目</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4.6</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防水工程</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落水管维修更换</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落水管维修更换</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米</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57.00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20.00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1140.00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c>
          <w:tcPr>
            <w:tcW w:w="304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举升车</w:t>
            </w:r>
          </w:p>
        </w:tc>
        <w:tc>
          <w:tcPr>
            <w:tcW w:w="560" w:type="dxa"/>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台班</w:t>
            </w:r>
          </w:p>
        </w:tc>
        <w:tc>
          <w:tcPr>
            <w:tcW w:w="8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1.00</w:t>
            </w:r>
          </w:p>
        </w:tc>
        <w:tc>
          <w:tcPr>
            <w:tcW w:w="100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3000.00 </w:t>
            </w:r>
          </w:p>
        </w:tc>
        <w:tc>
          <w:tcPr>
            <w:tcW w:w="142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xml:space="preserve">3000.00 </w:t>
            </w:r>
          </w:p>
        </w:tc>
        <w:tc>
          <w:tcPr>
            <w:tcW w:w="960" w:type="dxa"/>
            <w:noWrap/>
          </w:tcPr>
          <w:p>
            <w:pPr>
              <w:spacing w:line="520" w:lineRule="exact"/>
              <w:rPr>
                <w:rFonts w:ascii="仿宋" w:hAnsi="仿宋" w:eastAsia="仿宋" w:cs="方正小标宋_GBK"/>
                <w:sz w:val="18"/>
                <w:szCs w:val="18"/>
              </w:rPr>
            </w:pPr>
            <w:r>
              <w:rPr>
                <w:rFonts w:hint="eastAsia" w:ascii="仿宋" w:hAnsi="仿宋" w:eastAsia="仿宋" w:cs="方正小标宋_GBK"/>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80" w:type="dxa"/>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　</w:t>
            </w:r>
          </w:p>
        </w:tc>
        <w:tc>
          <w:tcPr>
            <w:tcW w:w="3040" w:type="dxa"/>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合计</w:t>
            </w:r>
          </w:p>
        </w:tc>
        <w:tc>
          <w:tcPr>
            <w:tcW w:w="560" w:type="dxa"/>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　</w:t>
            </w:r>
          </w:p>
        </w:tc>
        <w:tc>
          <w:tcPr>
            <w:tcW w:w="820" w:type="dxa"/>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　</w:t>
            </w:r>
          </w:p>
        </w:tc>
        <w:tc>
          <w:tcPr>
            <w:tcW w:w="1000" w:type="dxa"/>
            <w:noWrap/>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　</w:t>
            </w:r>
          </w:p>
        </w:tc>
        <w:tc>
          <w:tcPr>
            <w:tcW w:w="1420" w:type="dxa"/>
            <w:noWrap/>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 xml:space="preserve">159053.12 </w:t>
            </w:r>
          </w:p>
        </w:tc>
        <w:tc>
          <w:tcPr>
            <w:tcW w:w="960" w:type="dxa"/>
            <w:noWrap/>
          </w:tcPr>
          <w:p>
            <w:pPr>
              <w:spacing w:line="520" w:lineRule="exact"/>
              <w:rPr>
                <w:rFonts w:ascii="仿宋" w:hAnsi="仿宋" w:eastAsia="仿宋" w:cs="方正小标宋_GBK"/>
                <w:b/>
                <w:bCs/>
                <w:sz w:val="18"/>
                <w:szCs w:val="18"/>
              </w:rPr>
            </w:pPr>
            <w:r>
              <w:rPr>
                <w:rFonts w:hint="eastAsia" w:ascii="仿宋" w:hAnsi="仿宋" w:eastAsia="仿宋" w:cs="方正小标宋_GBK"/>
                <w:b/>
                <w:bCs/>
                <w:sz w:val="18"/>
                <w:szCs w:val="18"/>
              </w:rPr>
              <w:t>　</w:t>
            </w:r>
          </w:p>
        </w:tc>
      </w:tr>
    </w:tbl>
    <w:p>
      <w:pPr>
        <w:spacing w:line="520" w:lineRule="exact"/>
        <w:rPr>
          <w:rFonts w:ascii="方正小标宋_GBK" w:hAnsi="方正小标宋_GBK" w:eastAsia="方正小标宋_GBK" w:cs="方正小标宋_GBK"/>
          <w:sz w:val="36"/>
          <w:szCs w:val="36"/>
        </w:rPr>
      </w:pPr>
    </w:p>
    <w:p>
      <w:pPr>
        <w:spacing w:line="500" w:lineRule="exact"/>
        <w:jc w:val="center"/>
        <w:rPr>
          <w:rFonts w:ascii="仿宋_GB2312" w:hAnsi="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投标方名称：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30"/>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30"/>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30"/>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30"/>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30"/>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30"/>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30"/>
          <w:rFonts w:hint="eastAsia" w:ascii="仿宋_GB2312" w:hAnsi="仿宋_GB2312" w:eastAsia="仿宋_GB2312" w:cs="仿宋_GB2312"/>
          <w:sz w:val="28"/>
          <w:szCs w:val="28"/>
        </w:rPr>
        <w:t>日签字生效,特此声明。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30"/>
          <w:rFonts w:ascii="仿宋_GB2312" w:hAnsi="仿宋_GB2312" w:eastAsia="仿宋_GB2312" w:cs="仿宋_GB2312"/>
          <w:sz w:val="28"/>
          <w:szCs w:val="28"/>
        </w:rPr>
      </w:pPr>
      <w:r>
        <w:rPr>
          <w:rStyle w:val="30"/>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bookmarkStart w:id="4" w:name="_GoBack"/>
      <w:bookmarkEnd w:id="4"/>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- 25 -</w:t>
                          </w:r>
                          <w:r>
                            <w:rPr>
                              <w:rStyle w:val="23"/>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4"/>
                      <w:jc w:val="center"/>
                      <w:rPr>
                        <w:rStyle w:val="23"/>
                      </w:rPr>
                    </w:pPr>
                    <w:r>
                      <w:rPr>
                        <w:rStyle w:val="23"/>
                        <w:rFonts w:hint="eastAsia" w:ascii="宋体" w:hAnsi="宋体" w:cs="宋体"/>
                        <w:sz w:val="21"/>
                        <w:szCs w:val="21"/>
                      </w:rPr>
                      <w:fldChar w:fldCharType="begin"/>
                    </w:r>
                    <w:r>
                      <w:rPr>
                        <w:rStyle w:val="23"/>
                        <w:rFonts w:hint="eastAsia" w:ascii="宋体" w:hAnsi="宋体" w:cs="宋体"/>
                        <w:sz w:val="21"/>
                        <w:szCs w:val="21"/>
                      </w:rPr>
                      <w:instrText xml:space="preserve">PAGE  </w:instrText>
                    </w:r>
                    <w:r>
                      <w:rPr>
                        <w:rStyle w:val="23"/>
                        <w:rFonts w:hint="eastAsia" w:ascii="宋体" w:hAnsi="宋体" w:cs="宋体"/>
                        <w:sz w:val="21"/>
                        <w:szCs w:val="21"/>
                      </w:rPr>
                      <w:fldChar w:fldCharType="separate"/>
                    </w:r>
                    <w:r>
                      <w:rPr>
                        <w:rStyle w:val="23"/>
                        <w:rFonts w:ascii="宋体" w:hAnsi="宋体" w:cs="宋体"/>
                        <w:sz w:val="21"/>
                        <w:szCs w:val="21"/>
                      </w:rPr>
                      <w:t>- 25 -</w:t>
                    </w:r>
                    <w:r>
                      <w:rPr>
                        <w:rStyle w:val="23"/>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4"/>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- 32 -</w:t>
                          </w:r>
                          <w:r>
                            <w:rPr>
                              <w:rStyle w:val="23"/>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4"/>
                      <w:rPr>
                        <w:rStyle w:val="23"/>
                      </w:rPr>
                    </w:pPr>
                    <w:r>
                      <w:rPr>
                        <w:rStyle w:val="23"/>
                        <w:rFonts w:hint="eastAsia" w:ascii="宋体" w:hAnsi="宋体" w:eastAsia="宋体" w:cs="宋体"/>
                        <w:sz w:val="21"/>
                        <w:szCs w:val="21"/>
                      </w:rPr>
                      <w:fldChar w:fldCharType="begin"/>
                    </w:r>
                    <w:r>
                      <w:rPr>
                        <w:rStyle w:val="23"/>
                        <w:rFonts w:hint="eastAsia" w:ascii="宋体" w:hAnsi="宋体" w:eastAsia="宋体" w:cs="宋体"/>
                        <w:sz w:val="21"/>
                        <w:szCs w:val="21"/>
                      </w:rPr>
                      <w:instrText xml:space="preserve">PAGE  </w:instrText>
                    </w:r>
                    <w:r>
                      <w:rPr>
                        <w:rStyle w:val="23"/>
                        <w:rFonts w:hint="eastAsia" w:ascii="宋体" w:hAnsi="宋体" w:eastAsia="宋体" w:cs="宋体"/>
                        <w:sz w:val="21"/>
                        <w:szCs w:val="21"/>
                      </w:rPr>
                      <w:fldChar w:fldCharType="separate"/>
                    </w:r>
                    <w:r>
                      <w:rPr>
                        <w:rStyle w:val="23"/>
                        <w:rFonts w:ascii="宋体" w:hAnsi="宋体" w:eastAsia="宋体" w:cs="宋体"/>
                        <w:sz w:val="21"/>
                        <w:szCs w:val="21"/>
                      </w:rPr>
                      <w:t>- 32 -</w:t>
                    </w:r>
                    <w:r>
                      <w:rPr>
                        <w:rStyle w:val="23"/>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7"/>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C24CE1"/>
    <w:rsid w:val="0000309D"/>
    <w:rsid w:val="00005A6C"/>
    <w:rsid w:val="00011964"/>
    <w:rsid w:val="000208FD"/>
    <w:rsid w:val="00020B0F"/>
    <w:rsid w:val="00027A24"/>
    <w:rsid w:val="00033770"/>
    <w:rsid w:val="0003382D"/>
    <w:rsid w:val="000338C4"/>
    <w:rsid w:val="00034DD6"/>
    <w:rsid w:val="00034E76"/>
    <w:rsid w:val="0003564C"/>
    <w:rsid w:val="00035C60"/>
    <w:rsid w:val="00037CB3"/>
    <w:rsid w:val="000403A4"/>
    <w:rsid w:val="00041769"/>
    <w:rsid w:val="00043461"/>
    <w:rsid w:val="00043AD3"/>
    <w:rsid w:val="00044608"/>
    <w:rsid w:val="00045AC7"/>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09C"/>
    <w:rsid w:val="00080C1A"/>
    <w:rsid w:val="00081204"/>
    <w:rsid w:val="0008758A"/>
    <w:rsid w:val="000917F4"/>
    <w:rsid w:val="00093A08"/>
    <w:rsid w:val="000A0B3E"/>
    <w:rsid w:val="000A63DD"/>
    <w:rsid w:val="000B08E1"/>
    <w:rsid w:val="000B20A1"/>
    <w:rsid w:val="000B2C41"/>
    <w:rsid w:val="000B303E"/>
    <w:rsid w:val="000B3D45"/>
    <w:rsid w:val="000B433A"/>
    <w:rsid w:val="000B5334"/>
    <w:rsid w:val="000B5DC4"/>
    <w:rsid w:val="000B5F15"/>
    <w:rsid w:val="000B74DB"/>
    <w:rsid w:val="000C10F0"/>
    <w:rsid w:val="000C1BD5"/>
    <w:rsid w:val="000C7904"/>
    <w:rsid w:val="000D563A"/>
    <w:rsid w:val="000E583A"/>
    <w:rsid w:val="000E5A45"/>
    <w:rsid w:val="000E7587"/>
    <w:rsid w:val="000F0C5E"/>
    <w:rsid w:val="000F0FC9"/>
    <w:rsid w:val="000F1BE9"/>
    <w:rsid w:val="000F3743"/>
    <w:rsid w:val="000F6A70"/>
    <w:rsid w:val="00102E73"/>
    <w:rsid w:val="001040F8"/>
    <w:rsid w:val="0010760A"/>
    <w:rsid w:val="00115E17"/>
    <w:rsid w:val="0012272E"/>
    <w:rsid w:val="00133DB0"/>
    <w:rsid w:val="001368D1"/>
    <w:rsid w:val="00137943"/>
    <w:rsid w:val="00142BCF"/>
    <w:rsid w:val="00142BD6"/>
    <w:rsid w:val="00145469"/>
    <w:rsid w:val="0014774D"/>
    <w:rsid w:val="00153C04"/>
    <w:rsid w:val="00154C37"/>
    <w:rsid w:val="00155A32"/>
    <w:rsid w:val="001561D5"/>
    <w:rsid w:val="00157BBC"/>
    <w:rsid w:val="00167ECD"/>
    <w:rsid w:val="00170637"/>
    <w:rsid w:val="0017294D"/>
    <w:rsid w:val="00173CE1"/>
    <w:rsid w:val="00183700"/>
    <w:rsid w:val="001843C6"/>
    <w:rsid w:val="00186BA7"/>
    <w:rsid w:val="00186BDD"/>
    <w:rsid w:val="00193F30"/>
    <w:rsid w:val="00194910"/>
    <w:rsid w:val="00194A40"/>
    <w:rsid w:val="00194A58"/>
    <w:rsid w:val="00197029"/>
    <w:rsid w:val="00197046"/>
    <w:rsid w:val="001A071C"/>
    <w:rsid w:val="001A1BA5"/>
    <w:rsid w:val="001A5754"/>
    <w:rsid w:val="001B07C8"/>
    <w:rsid w:val="001B363E"/>
    <w:rsid w:val="001B53DC"/>
    <w:rsid w:val="001B6DBD"/>
    <w:rsid w:val="001C14AE"/>
    <w:rsid w:val="001C18D4"/>
    <w:rsid w:val="001C1DE9"/>
    <w:rsid w:val="001C2AE0"/>
    <w:rsid w:val="001C44F5"/>
    <w:rsid w:val="001C4B20"/>
    <w:rsid w:val="001C4C7C"/>
    <w:rsid w:val="001C6D3A"/>
    <w:rsid w:val="001C7261"/>
    <w:rsid w:val="001D00F1"/>
    <w:rsid w:val="001D015C"/>
    <w:rsid w:val="001D1FDC"/>
    <w:rsid w:val="001D5ADB"/>
    <w:rsid w:val="001E2CDA"/>
    <w:rsid w:val="001E315E"/>
    <w:rsid w:val="001E4D52"/>
    <w:rsid w:val="001F0A82"/>
    <w:rsid w:val="001F0D2F"/>
    <w:rsid w:val="001F3BF0"/>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5E6"/>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48F8"/>
    <w:rsid w:val="00255F10"/>
    <w:rsid w:val="0026472E"/>
    <w:rsid w:val="002654E8"/>
    <w:rsid w:val="00266E07"/>
    <w:rsid w:val="00271D0B"/>
    <w:rsid w:val="0027202B"/>
    <w:rsid w:val="00272DAE"/>
    <w:rsid w:val="0027328A"/>
    <w:rsid w:val="00273A61"/>
    <w:rsid w:val="00275A2C"/>
    <w:rsid w:val="0028232D"/>
    <w:rsid w:val="00282FEE"/>
    <w:rsid w:val="00286A14"/>
    <w:rsid w:val="00290E15"/>
    <w:rsid w:val="00292AE4"/>
    <w:rsid w:val="00292BAC"/>
    <w:rsid w:val="00296531"/>
    <w:rsid w:val="00296D73"/>
    <w:rsid w:val="002A1F62"/>
    <w:rsid w:val="002A35C8"/>
    <w:rsid w:val="002A4324"/>
    <w:rsid w:val="002B0385"/>
    <w:rsid w:val="002B1F40"/>
    <w:rsid w:val="002B2E3B"/>
    <w:rsid w:val="002B2EE7"/>
    <w:rsid w:val="002B7695"/>
    <w:rsid w:val="002C0713"/>
    <w:rsid w:val="002C0C3A"/>
    <w:rsid w:val="002C1B8E"/>
    <w:rsid w:val="002C1BD4"/>
    <w:rsid w:val="002C25D7"/>
    <w:rsid w:val="002C2999"/>
    <w:rsid w:val="002C4644"/>
    <w:rsid w:val="002C4DF9"/>
    <w:rsid w:val="002D38D3"/>
    <w:rsid w:val="002D3B08"/>
    <w:rsid w:val="002D6211"/>
    <w:rsid w:val="002D67DA"/>
    <w:rsid w:val="002E34A5"/>
    <w:rsid w:val="002E44DD"/>
    <w:rsid w:val="002E5946"/>
    <w:rsid w:val="002E7CF0"/>
    <w:rsid w:val="002F044B"/>
    <w:rsid w:val="002F6B8B"/>
    <w:rsid w:val="00300532"/>
    <w:rsid w:val="003008DD"/>
    <w:rsid w:val="00302684"/>
    <w:rsid w:val="00303B7F"/>
    <w:rsid w:val="00304C59"/>
    <w:rsid w:val="003125FC"/>
    <w:rsid w:val="003149D9"/>
    <w:rsid w:val="00320A39"/>
    <w:rsid w:val="00322A31"/>
    <w:rsid w:val="00326CA2"/>
    <w:rsid w:val="00326D83"/>
    <w:rsid w:val="00334B3A"/>
    <w:rsid w:val="00340173"/>
    <w:rsid w:val="00341371"/>
    <w:rsid w:val="00344545"/>
    <w:rsid w:val="0034579E"/>
    <w:rsid w:val="00347A9D"/>
    <w:rsid w:val="00352799"/>
    <w:rsid w:val="00352B04"/>
    <w:rsid w:val="0035536E"/>
    <w:rsid w:val="00356396"/>
    <w:rsid w:val="0036008B"/>
    <w:rsid w:val="00360886"/>
    <w:rsid w:val="00360DB3"/>
    <w:rsid w:val="0036163F"/>
    <w:rsid w:val="00362220"/>
    <w:rsid w:val="00365F8B"/>
    <w:rsid w:val="00367227"/>
    <w:rsid w:val="00370038"/>
    <w:rsid w:val="00372397"/>
    <w:rsid w:val="00372673"/>
    <w:rsid w:val="00373327"/>
    <w:rsid w:val="003759EA"/>
    <w:rsid w:val="00377920"/>
    <w:rsid w:val="003801A6"/>
    <w:rsid w:val="00381686"/>
    <w:rsid w:val="00384D5F"/>
    <w:rsid w:val="00385536"/>
    <w:rsid w:val="00387B16"/>
    <w:rsid w:val="00387FDC"/>
    <w:rsid w:val="00390669"/>
    <w:rsid w:val="0039266E"/>
    <w:rsid w:val="00397950"/>
    <w:rsid w:val="0039796C"/>
    <w:rsid w:val="003A356A"/>
    <w:rsid w:val="003A5730"/>
    <w:rsid w:val="003A5758"/>
    <w:rsid w:val="003B2024"/>
    <w:rsid w:val="003B4119"/>
    <w:rsid w:val="003B4978"/>
    <w:rsid w:val="003C2699"/>
    <w:rsid w:val="003C7003"/>
    <w:rsid w:val="003D40F7"/>
    <w:rsid w:val="003D55DA"/>
    <w:rsid w:val="003D66FB"/>
    <w:rsid w:val="003E42FF"/>
    <w:rsid w:val="003E58DC"/>
    <w:rsid w:val="003F04C7"/>
    <w:rsid w:val="003F0951"/>
    <w:rsid w:val="003F284E"/>
    <w:rsid w:val="003F454D"/>
    <w:rsid w:val="003F4C22"/>
    <w:rsid w:val="00401701"/>
    <w:rsid w:val="00401839"/>
    <w:rsid w:val="004033D3"/>
    <w:rsid w:val="0040412D"/>
    <w:rsid w:val="00405BB4"/>
    <w:rsid w:val="004128AB"/>
    <w:rsid w:val="004139F8"/>
    <w:rsid w:val="0041658F"/>
    <w:rsid w:val="00424656"/>
    <w:rsid w:val="004249FC"/>
    <w:rsid w:val="004253E2"/>
    <w:rsid w:val="00427778"/>
    <w:rsid w:val="004329FD"/>
    <w:rsid w:val="00435096"/>
    <w:rsid w:val="00435DDA"/>
    <w:rsid w:val="0043695C"/>
    <w:rsid w:val="00437D2D"/>
    <w:rsid w:val="00442624"/>
    <w:rsid w:val="00444ECE"/>
    <w:rsid w:val="004504D2"/>
    <w:rsid w:val="004520A9"/>
    <w:rsid w:val="00452190"/>
    <w:rsid w:val="00454F9B"/>
    <w:rsid w:val="00456AB5"/>
    <w:rsid w:val="00460305"/>
    <w:rsid w:val="00465AE9"/>
    <w:rsid w:val="004677DE"/>
    <w:rsid w:val="0047113B"/>
    <w:rsid w:val="00471BEE"/>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57BA"/>
    <w:rsid w:val="004A660F"/>
    <w:rsid w:val="004B0C94"/>
    <w:rsid w:val="004B1120"/>
    <w:rsid w:val="004B1DD4"/>
    <w:rsid w:val="004B64C8"/>
    <w:rsid w:val="004C1458"/>
    <w:rsid w:val="004C15F5"/>
    <w:rsid w:val="004C5997"/>
    <w:rsid w:val="004D148F"/>
    <w:rsid w:val="004D46FF"/>
    <w:rsid w:val="004D7538"/>
    <w:rsid w:val="004E083A"/>
    <w:rsid w:val="004E1AC5"/>
    <w:rsid w:val="004E2C2C"/>
    <w:rsid w:val="004E420E"/>
    <w:rsid w:val="004E425B"/>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1316"/>
    <w:rsid w:val="0051344E"/>
    <w:rsid w:val="00516468"/>
    <w:rsid w:val="005168CF"/>
    <w:rsid w:val="00524208"/>
    <w:rsid w:val="005246A3"/>
    <w:rsid w:val="0053010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1A6E"/>
    <w:rsid w:val="005768E9"/>
    <w:rsid w:val="005770CD"/>
    <w:rsid w:val="005776CF"/>
    <w:rsid w:val="00580C3E"/>
    <w:rsid w:val="00582B8A"/>
    <w:rsid w:val="00584E52"/>
    <w:rsid w:val="0058572B"/>
    <w:rsid w:val="005A0DE2"/>
    <w:rsid w:val="005A32F8"/>
    <w:rsid w:val="005A42C6"/>
    <w:rsid w:val="005A6333"/>
    <w:rsid w:val="005A635E"/>
    <w:rsid w:val="005A6FED"/>
    <w:rsid w:val="005A7E87"/>
    <w:rsid w:val="005A7F7C"/>
    <w:rsid w:val="005B0542"/>
    <w:rsid w:val="005B096B"/>
    <w:rsid w:val="005B0D88"/>
    <w:rsid w:val="005B5E48"/>
    <w:rsid w:val="005C4C64"/>
    <w:rsid w:val="005C4F3C"/>
    <w:rsid w:val="005C523E"/>
    <w:rsid w:val="005C731C"/>
    <w:rsid w:val="005C7EDD"/>
    <w:rsid w:val="005D11A3"/>
    <w:rsid w:val="005D13D5"/>
    <w:rsid w:val="005D4FDF"/>
    <w:rsid w:val="005D59D3"/>
    <w:rsid w:val="005D696C"/>
    <w:rsid w:val="005D6D9F"/>
    <w:rsid w:val="005E0CAE"/>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59"/>
    <w:rsid w:val="00616696"/>
    <w:rsid w:val="006177B5"/>
    <w:rsid w:val="00617A28"/>
    <w:rsid w:val="00622755"/>
    <w:rsid w:val="0062631D"/>
    <w:rsid w:val="00631E28"/>
    <w:rsid w:val="00633226"/>
    <w:rsid w:val="00634061"/>
    <w:rsid w:val="006347BB"/>
    <w:rsid w:val="00635DAB"/>
    <w:rsid w:val="00636A17"/>
    <w:rsid w:val="00641984"/>
    <w:rsid w:val="006422DD"/>
    <w:rsid w:val="006473F4"/>
    <w:rsid w:val="00647D3B"/>
    <w:rsid w:val="00653F92"/>
    <w:rsid w:val="00654BB3"/>
    <w:rsid w:val="006550AA"/>
    <w:rsid w:val="00657942"/>
    <w:rsid w:val="00660AC1"/>
    <w:rsid w:val="00663E68"/>
    <w:rsid w:val="00665DF8"/>
    <w:rsid w:val="00666669"/>
    <w:rsid w:val="0066761B"/>
    <w:rsid w:val="00667FE5"/>
    <w:rsid w:val="006739D1"/>
    <w:rsid w:val="006756E1"/>
    <w:rsid w:val="00675F44"/>
    <w:rsid w:val="00676679"/>
    <w:rsid w:val="00683827"/>
    <w:rsid w:val="006840DD"/>
    <w:rsid w:val="006848F4"/>
    <w:rsid w:val="00691DA6"/>
    <w:rsid w:val="006953AE"/>
    <w:rsid w:val="006A0D92"/>
    <w:rsid w:val="006A2601"/>
    <w:rsid w:val="006A290A"/>
    <w:rsid w:val="006A7BDF"/>
    <w:rsid w:val="006B0AA3"/>
    <w:rsid w:val="006B253D"/>
    <w:rsid w:val="006B5868"/>
    <w:rsid w:val="006C7A0A"/>
    <w:rsid w:val="006D2438"/>
    <w:rsid w:val="006D5BD0"/>
    <w:rsid w:val="006D5EF3"/>
    <w:rsid w:val="006E6085"/>
    <w:rsid w:val="006F1883"/>
    <w:rsid w:val="006F2C17"/>
    <w:rsid w:val="006F382D"/>
    <w:rsid w:val="006F6BA6"/>
    <w:rsid w:val="006F7F0B"/>
    <w:rsid w:val="007023D8"/>
    <w:rsid w:val="007059D4"/>
    <w:rsid w:val="00705DF9"/>
    <w:rsid w:val="00706F73"/>
    <w:rsid w:val="00707C1A"/>
    <w:rsid w:val="00715707"/>
    <w:rsid w:val="0072209A"/>
    <w:rsid w:val="00723B4B"/>
    <w:rsid w:val="00724317"/>
    <w:rsid w:val="00725238"/>
    <w:rsid w:val="00727B62"/>
    <w:rsid w:val="00730EA7"/>
    <w:rsid w:val="007321C2"/>
    <w:rsid w:val="007331BB"/>
    <w:rsid w:val="00733B98"/>
    <w:rsid w:val="00737222"/>
    <w:rsid w:val="007410C7"/>
    <w:rsid w:val="00743B47"/>
    <w:rsid w:val="007455A0"/>
    <w:rsid w:val="00745653"/>
    <w:rsid w:val="00754716"/>
    <w:rsid w:val="0076063B"/>
    <w:rsid w:val="00761FC4"/>
    <w:rsid w:val="0076361B"/>
    <w:rsid w:val="007644ED"/>
    <w:rsid w:val="007647E8"/>
    <w:rsid w:val="007662EB"/>
    <w:rsid w:val="00766634"/>
    <w:rsid w:val="00767821"/>
    <w:rsid w:val="00770F12"/>
    <w:rsid w:val="007772CE"/>
    <w:rsid w:val="00782D3F"/>
    <w:rsid w:val="007830AC"/>
    <w:rsid w:val="00783DAA"/>
    <w:rsid w:val="00784C3E"/>
    <w:rsid w:val="00785EFC"/>
    <w:rsid w:val="00797F3F"/>
    <w:rsid w:val="007A08EE"/>
    <w:rsid w:val="007A354C"/>
    <w:rsid w:val="007A48BC"/>
    <w:rsid w:val="007A497B"/>
    <w:rsid w:val="007A4BFB"/>
    <w:rsid w:val="007A6C15"/>
    <w:rsid w:val="007B09C5"/>
    <w:rsid w:val="007B4821"/>
    <w:rsid w:val="007B5F55"/>
    <w:rsid w:val="007B7547"/>
    <w:rsid w:val="007C1358"/>
    <w:rsid w:val="007D4E47"/>
    <w:rsid w:val="007D5893"/>
    <w:rsid w:val="007D7467"/>
    <w:rsid w:val="007E402D"/>
    <w:rsid w:val="007E5286"/>
    <w:rsid w:val="007E6421"/>
    <w:rsid w:val="007E663C"/>
    <w:rsid w:val="007F2A58"/>
    <w:rsid w:val="007F4E42"/>
    <w:rsid w:val="007F63C6"/>
    <w:rsid w:val="00801A04"/>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365"/>
    <w:rsid w:val="00840896"/>
    <w:rsid w:val="00840E81"/>
    <w:rsid w:val="008413CD"/>
    <w:rsid w:val="00843F9D"/>
    <w:rsid w:val="00844010"/>
    <w:rsid w:val="0084472A"/>
    <w:rsid w:val="00847C75"/>
    <w:rsid w:val="00850C6C"/>
    <w:rsid w:val="00852D4C"/>
    <w:rsid w:val="00853EF3"/>
    <w:rsid w:val="0086023A"/>
    <w:rsid w:val="008615DE"/>
    <w:rsid w:val="00861E00"/>
    <w:rsid w:val="00863D05"/>
    <w:rsid w:val="00864137"/>
    <w:rsid w:val="008724A4"/>
    <w:rsid w:val="0087334D"/>
    <w:rsid w:val="00877EB0"/>
    <w:rsid w:val="00883C52"/>
    <w:rsid w:val="00884CF5"/>
    <w:rsid w:val="0089093C"/>
    <w:rsid w:val="00892EC3"/>
    <w:rsid w:val="00897253"/>
    <w:rsid w:val="008A2047"/>
    <w:rsid w:val="008A4EF6"/>
    <w:rsid w:val="008A6447"/>
    <w:rsid w:val="008A69DF"/>
    <w:rsid w:val="008B3003"/>
    <w:rsid w:val="008B56D9"/>
    <w:rsid w:val="008B6790"/>
    <w:rsid w:val="008B7940"/>
    <w:rsid w:val="008C5028"/>
    <w:rsid w:val="008C5757"/>
    <w:rsid w:val="008C5885"/>
    <w:rsid w:val="008D323B"/>
    <w:rsid w:val="008D3307"/>
    <w:rsid w:val="008D5AC7"/>
    <w:rsid w:val="008D5B05"/>
    <w:rsid w:val="008D5D74"/>
    <w:rsid w:val="008D6AB5"/>
    <w:rsid w:val="008E03F2"/>
    <w:rsid w:val="008E453D"/>
    <w:rsid w:val="008E4A55"/>
    <w:rsid w:val="008E4F75"/>
    <w:rsid w:val="008E5EFE"/>
    <w:rsid w:val="008E7339"/>
    <w:rsid w:val="008F46A9"/>
    <w:rsid w:val="008F5A69"/>
    <w:rsid w:val="008F7427"/>
    <w:rsid w:val="00900233"/>
    <w:rsid w:val="00900BE7"/>
    <w:rsid w:val="00903544"/>
    <w:rsid w:val="009045F4"/>
    <w:rsid w:val="00905D4F"/>
    <w:rsid w:val="0091110B"/>
    <w:rsid w:val="0091145E"/>
    <w:rsid w:val="00912D7B"/>
    <w:rsid w:val="009167CB"/>
    <w:rsid w:val="009240B4"/>
    <w:rsid w:val="0092510F"/>
    <w:rsid w:val="00927C8E"/>
    <w:rsid w:val="00932432"/>
    <w:rsid w:val="00936127"/>
    <w:rsid w:val="00936F6D"/>
    <w:rsid w:val="00942439"/>
    <w:rsid w:val="0094670C"/>
    <w:rsid w:val="00951B59"/>
    <w:rsid w:val="009522A2"/>
    <w:rsid w:val="009536F1"/>
    <w:rsid w:val="00953878"/>
    <w:rsid w:val="00955186"/>
    <w:rsid w:val="00965FF7"/>
    <w:rsid w:val="00970601"/>
    <w:rsid w:val="009713FB"/>
    <w:rsid w:val="00973985"/>
    <w:rsid w:val="00973EC2"/>
    <w:rsid w:val="00975999"/>
    <w:rsid w:val="0098044D"/>
    <w:rsid w:val="009826D4"/>
    <w:rsid w:val="00982C54"/>
    <w:rsid w:val="00985741"/>
    <w:rsid w:val="00986439"/>
    <w:rsid w:val="0098739D"/>
    <w:rsid w:val="00992438"/>
    <w:rsid w:val="009A2E53"/>
    <w:rsid w:val="009A34D6"/>
    <w:rsid w:val="009A4B29"/>
    <w:rsid w:val="009A6386"/>
    <w:rsid w:val="009A73D5"/>
    <w:rsid w:val="009B2586"/>
    <w:rsid w:val="009B3A20"/>
    <w:rsid w:val="009B519C"/>
    <w:rsid w:val="009B5811"/>
    <w:rsid w:val="009B5B6D"/>
    <w:rsid w:val="009C05F3"/>
    <w:rsid w:val="009C2BA0"/>
    <w:rsid w:val="009C7465"/>
    <w:rsid w:val="009C76D3"/>
    <w:rsid w:val="009D3092"/>
    <w:rsid w:val="009E3EB0"/>
    <w:rsid w:val="009E4168"/>
    <w:rsid w:val="009E5F5A"/>
    <w:rsid w:val="009F6462"/>
    <w:rsid w:val="009F6E3D"/>
    <w:rsid w:val="00A03008"/>
    <w:rsid w:val="00A0440E"/>
    <w:rsid w:val="00A05AF9"/>
    <w:rsid w:val="00A06709"/>
    <w:rsid w:val="00A06E39"/>
    <w:rsid w:val="00A10DE1"/>
    <w:rsid w:val="00A16BA4"/>
    <w:rsid w:val="00A21C1F"/>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B09FA"/>
    <w:rsid w:val="00AB2A2C"/>
    <w:rsid w:val="00AB3A2A"/>
    <w:rsid w:val="00AB6A60"/>
    <w:rsid w:val="00AC0378"/>
    <w:rsid w:val="00AC2682"/>
    <w:rsid w:val="00AC277A"/>
    <w:rsid w:val="00AC3D06"/>
    <w:rsid w:val="00AC47DF"/>
    <w:rsid w:val="00AC529B"/>
    <w:rsid w:val="00AC52E8"/>
    <w:rsid w:val="00AC78FB"/>
    <w:rsid w:val="00AD020E"/>
    <w:rsid w:val="00AD2897"/>
    <w:rsid w:val="00AD551E"/>
    <w:rsid w:val="00AE0040"/>
    <w:rsid w:val="00AE4C85"/>
    <w:rsid w:val="00AE5072"/>
    <w:rsid w:val="00AF094E"/>
    <w:rsid w:val="00AF2FA0"/>
    <w:rsid w:val="00B0233C"/>
    <w:rsid w:val="00B026E7"/>
    <w:rsid w:val="00B02F2E"/>
    <w:rsid w:val="00B03BDF"/>
    <w:rsid w:val="00B06621"/>
    <w:rsid w:val="00B06D5E"/>
    <w:rsid w:val="00B07BD9"/>
    <w:rsid w:val="00B1002C"/>
    <w:rsid w:val="00B11C7D"/>
    <w:rsid w:val="00B129F9"/>
    <w:rsid w:val="00B13501"/>
    <w:rsid w:val="00B14232"/>
    <w:rsid w:val="00B14CF5"/>
    <w:rsid w:val="00B15745"/>
    <w:rsid w:val="00B16F7E"/>
    <w:rsid w:val="00B21B92"/>
    <w:rsid w:val="00B27318"/>
    <w:rsid w:val="00B30208"/>
    <w:rsid w:val="00B31224"/>
    <w:rsid w:val="00B3355B"/>
    <w:rsid w:val="00B416A1"/>
    <w:rsid w:val="00B4327C"/>
    <w:rsid w:val="00B44D37"/>
    <w:rsid w:val="00B47DE4"/>
    <w:rsid w:val="00B502E5"/>
    <w:rsid w:val="00B50D4E"/>
    <w:rsid w:val="00B52205"/>
    <w:rsid w:val="00B52460"/>
    <w:rsid w:val="00B54586"/>
    <w:rsid w:val="00B5475E"/>
    <w:rsid w:val="00B5574C"/>
    <w:rsid w:val="00B567BC"/>
    <w:rsid w:val="00B56812"/>
    <w:rsid w:val="00B71996"/>
    <w:rsid w:val="00B71F4A"/>
    <w:rsid w:val="00B7405D"/>
    <w:rsid w:val="00B74EA6"/>
    <w:rsid w:val="00B80658"/>
    <w:rsid w:val="00B82239"/>
    <w:rsid w:val="00B82ECC"/>
    <w:rsid w:val="00B83115"/>
    <w:rsid w:val="00B83126"/>
    <w:rsid w:val="00B844A3"/>
    <w:rsid w:val="00B84641"/>
    <w:rsid w:val="00B85DFF"/>
    <w:rsid w:val="00B86A95"/>
    <w:rsid w:val="00B87B52"/>
    <w:rsid w:val="00B93F1A"/>
    <w:rsid w:val="00B94A0C"/>
    <w:rsid w:val="00B95F6C"/>
    <w:rsid w:val="00B9699B"/>
    <w:rsid w:val="00BA1623"/>
    <w:rsid w:val="00BA349F"/>
    <w:rsid w:val="00BA56C6"/>
    <w:rsid w:val="00BA5B1B"/>
    <w:rsid w:val="00BA641F"/>
    <w:rsid w:val="00BA69C9"/>
    <w:rsid w:val="00BA7D50"/>
    <w:rsid w:val="00BB0E21"/>
    <w:rsid w:val="00BB21A4"/>
    <w:rsid w:val="00BB2766"/>
    <w:rsid w:val="00BB4ED7"/>
    <w:rsid w:val="00BB5240"/>
    <w:rsid w:val="00BB653B"/>
    <w:rsid w:val="00BC2B56"/>
    <w:rsid w:val="00BC4017"/>
    <w:rsid w:val="00BC5100"/>
    <w:rsid w:val="00BC6487"/>
    <w:rsid w:val="00BD02C3"/>
    <w:rsid w:val="00BD2924"/>
    <w:rsid w:val="00BD6CE2"/>
    <w:rsid w:val="00BD7B19"/>
    <w:rsid w:val="00BE2049"/>
    <w:rsid w:val="00BE2482"/>
    <w:rsid w:val="00BE3780"/>
    <w:rsid w:val="00BF1FE0"/>
    <w:rsid w:val="00BF6043"/>
    <w:rsid w:val="00BF6116"/>
    <w:rsid w:val="00BF6B27"/>
    <w:rsid w:val="00C02B6A"/>
    <w:rsid w:val="00C02E1A"/>
    <w:rsid w:val="00C12D89"/>
    <w:rsid w:val="00C141B9"/>
    <w:rsid w:val="00C146FB"/>
    <w:rsid w:val="00C152F8"/>
    <w:rsid w:val="00C15452"/>
    <w:rsid w:val="00C15E9F"/>
    <w:rsid w:val="00C22574"/>
    <w:rsid w:val="00C24CE1"/>
    <w:rsid w:val="00C2552A"/>
    <w:rsid w:val="00C26D70"/>
    <w:rsid w:val="00C31363"/>
    <w:rsid w:val="00C317F7"/>
    <w:rsid w:val="00C3290D"/>
    <w:rsid w:val="00C32F5B"/>
    <w:rsid w:val="00C34EE7"/>
    <w:rsid w:val="00C36248"/>
    <w:rsid w:val="00C3788F"/>
    <w:rsid w:val="00C379D4"/>
    <w:rsid w:val="00C408ED"/>
    <w:rsid w:val="00C4118E"/>
    <w:rsid w:val="00C41651"/>
    <w:rsid w:val="00C450D1"/>
    <w:rsid w:val="00C51785"/>
    <w:rsid w:val="00C54D98"/>
    <w:rsid w:val="00C604D2"/>
    <w:rsid w:val="00C64272"/>
    <w:rsid w:val="00C65684"/>
    <w:rsid w:val="00C713B1"/>
    <w:rsid w:val="00C7193E"/>
    <w:rsid w:val="00C72FB1"/>
    <w:rsid w:val="00C804E7"/>
    <w:rsid w:val="00C82324"/>
    <w:rsid w:val="00C83A17"/>
    <w:rsid w:val="00C83BBF"/>
    <w:rsid w:val="00C85E26"/>
    <w:rsid w:val="00C86399"/>
    <w:rsid w:val="00C91868"/>
    <w:rsid w:val="00C919CF"/>
    <w:rsid w:val="00C9201C"/>
    <w:rsid w:val="00C920C5"/>
    <w:rsid w:val="00CA0853"/>
    <w:rsid w:val="00CA2842"/>
    <w:rsid w:val="00CA5631"/>
    <w:rsid w:val="00CB19D4"/>
    <w:rsid w:val="00CB4342"/>
    <w:rsid w:val="00CC6AE9"/>
    <w:rsid w:val="00CC71CD"/>
    <w:rsid w:val="00CD1291"/>
    <w:rsid w:val="00CD33E8"/>
    <w:rsid w:val="00CD3573"/>
    <w:rsid w:val="00CD3957"/>
    <w:rsid w:val="00CD4B0B"/>
    <w:rsid w:val="00CD6D27"/>
    <w:rsid w:val="00CE500C"/>
    <w:rsid w:val="00CF0579"/>
    <w:rsid w:val="00CF1661"/>
    <w:rsid w:val="00CF331F"/>
    <w:rsid w:val="00D0200E"/>
    <w:rsid w:val="00D057FA"/>
    <w:rsid w:val="00D05931"/>
    <w:rsid w:val="00D06D7D"/>
    <w:rsid w:val="00D072CF"/>
    <w:rsid w:val="00D11A5E"/>
    <w:rsid w:val="00D12191"/>
    <w:rsid w:val="00D1290E"/>
    <w:rsid w:val="00D12BB1"/>
    <w:rsid w:val="00D148E5"/>
    <w:rsid w:val="00D150E8"/>
    <w:rsid w:val="00D20CF2"/>
    <w:rsid w:val="00D21417"/>
    <w:rsid w:val="00D23990"/>
    <w:rsid w:val="00D244E3"/>
    <w:rsid w:val="00D251DC"/>
    <w:rsid w:val="00D26CC2"/>
    <w:rsid w:val="00D3211F"/>
    <w:rsid w:val="00D32257"/>
    <w:rsid w:val="00D37E42"/>
    <w:rsid w:val="00D40B05"/>
    <w:rsid w:val="00D4591A"/>
    <w:rsid w:val="00D46451"/>
    <w:rsid w:val="00D469EE"/>
    <w:rsid w:val="00D5080C"/>
    <w:rsid w:val="00D5081E"/>
    <w:rsid w:val="00D511A4"/>
    <w:rsid w:val="00D546AF"/>
    <w:rsid w:val="00D56BB3"/>
    <w:rsid w:val="00D624D9"/>
    <w:rsid w:val="00D73211"/>
    <w:rsid w:val="00D7375B"/>
    <w:rsid w:val="00D769A8"/>
    <w:rsid w:val="00D80BD8"/>
    <w:rsid w:val="00D81669"/>
    <w:rsid w:val="00D83E74"/>
    <w:rsid w:val="00D853C2"/>
    <w:rsid w:val="00D87ADE"/>
    <w:rsid w:val="00D90767"/>
    <w:rsid w:val="00D90C0D"/>
    <w:rsid w:val="00D90C2B"/>
    <w:rsid w:val="00D94767"/>
    <w:rsid w:val="00D9490F"/>
    <w:rsid w:val="00D95A45"/>
    <w:rsid w:val="00D9639F"/>
    <w:rsid w:val="00DA02A2"/>
    <w:rsid w:val="00DA2F67"/>
    <w:rsid w:val="00DA4C71"/>
    <w:rsid w:val="00DA6E9B"/>
    <w:rsid w:val="00DB0BA9"/>
    <w:rsid w:val="00DB2DC7"/>
    <w:rsid w:val="00DB3F91"/>
    <w:rsid w:val="00DB729D"/>
    <w:rsid w:val="00DB779E"/>
    <w:rsid w:val="00DC0B94"/>
    <w:rsid w:val="00DC4763"/>
    <w:rsid w:val="00DC4F59"/>
    <w:rsid w:val="00DC5734"/>
    <w:rsid w:val="00DC5AC7"/>
    <w:rsid w:val="00DD483F"/>
    <w:rsid w:val="00DE18ED"/>
    <w:rsid w:val="00DE4A5C"/>
    <w:rsid w:val="00DE5D97"/>
    <w:rsid w:val="00DE6090"/>
    <w:rsid w:val="00DE6104"/>
    <w:rsid w:val="00DF0D30"/>
    <w:rsid w:val="00DF427A"/>
    <w:rsid w:val="00DF47A8"/>
    <w:rsid w:val="00DF4DD2"/>
    <w:rsid w:val="00E02778"/>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D1E"/>
    <w:rsid w:val="00E267C9"/>
    <w:rsid w:val="00E279D4"/>
    <w:rsid w:val="00E31315"/>
    <w:rsid w:val="00E32232"/>
    <w:rsid w:val="00E325B6"/>
    <w:rsid w:val="00E3344F"/>
    <w:rsid w:val="00E341B5"/>
    <w:rsid w:val="00E34CEC"/>
    <w:rsid w:val="00E369EE"/>
    <w:rsid w:val="00E37067"/>
    <w:rsid w:val="00E4188E"/>
    <w:rsid w:val="00E44706"/>
    <w:rsid w:val="00E458A8"/>
    <w:rsid w:val="00E45F88"/>
    <w:rsid w:val="00E474D6"/>
    <w:rsid w:val="00E476C3"/>
    <w:rsid w:val="00E52B43"/>
    <w:rsid w:val="00E554F8"/>
    <w:rsid w:val="00E55997"/>
    <w:rsid w:val="00E63252"/>
    <w:rsid w:val="00E637F0"/>
    <w:rsid w:val="00E67FE8"/>
    <w:rsid w:val="00E74CA7"/>
    <w:rsid w:val="00E751C6"/>
    <w:rsid w:val="00E777AC"/>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4A69"/>
    <w:rsid w:val="00F05814"/>
    <w:rsid w:val="00F11A8D"/>
    <w:rsid w:val="00F14696"/>
    <w:rsid w:val="00F1484C"/>
    <w:rsid w:val="00F158BB"/>
    <w:rsid w:val="00F177CB"/>
    <w:rsid w:val="00F22F18"/>
    <w:rsid w:val="00F31241"/>
    <w:rsid w:val="00F31C34"/>
    <w:rsid w:val="00F31E06"/>
    <w:rsid w:val="00F33972"/>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25"/>
    <w:rsid w:val="00F7275A"/>
    <w:rsid w:val="00F73C7F"/>
    <w:rsid w:val="00F75FC2"/>
    <w:rsid w:val="00F768A7"/>
    <w:rsid w:val="00F769E5"/>
    <w:rsid w:val="00F77E81"/>
    <w:rsid w:val="00F83AC8"/>
    <w:rsid w:val="00F83E2B"/>
    <w:rsid w:val="00F852E1"/>
    <w:rsid w:val="00F85451"/>
    <w:rsid w:val="00F859DA"/>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49616D0"/>
    <w:rsid w:val="05912686"/>
    <w:rsid w:val="05954ED0"/>
    <w:rsid w:val="05EA00DE"/>
    <w:rsid w:val="063534FF"/>
    <w:rsid w:val="06DD262D"/>
    <w:rsid w:val="086B4990"/>
    <w:rsid w:val="08A013DA"/>
    <w:rsid w:val="08B5322E"/>
    <w:rsid w:val="09055C21"/>
    <w:rsid w:val="09C35DE1"/>
    <w:rsid w:val="09D50ABF"/>
    <w:rsid w:val="09E00A6F"/>
    <w:rsid w:val="0A5B6057"/>
    <w:rsid w:val="0C394176"/>
    <w:rsid w:val="0DC12675"/>
    <w:rsid w:val="0E5F6B1F"/>
    <w:rsid w:val="0F095A37"/>
    <w:rsid w:val="0FA77178"/>
    <w:rsid w:val="105D0223"/>
    <w:rsid w:val="10B36C33"/>
    <w:rsid w:val="10CA1840"/>
    <w:rsid w:val="114607D2"/>
    <w:rsid w:val="13256B7A"/>
    <w:rsid w:val="14EF7AC7"/>
    <w:rsid w:val="1550556C"/>
    <w:rsid w:val="16173BF0"/>
    <w:rsid w:val="16314110"/>
    <w:rsid w:val="174A03C5"/>
    <w:rsid w:val="18061116"/>
    <w:rsid w:val="18513BAE"/>
    <w:rsid w:val="1885795F"/>
    <w:rsid w:val="199316F5"/>
    <w:rsid w:val="19E72763"/>
    <w:rsid w:val="1CC22144"/>
    <w:rsid w:val="1DAE3F9A"/>
    <w:rsid w:val="207D68CF"/>
    <w:rsid w:val="20D31D8D"/>
    <w:rsid w:val="21244412"/>
    <w:rsid w:val="21351FFB"/>
    <w:rsid w:val="22287868"/>
    <w:rsid w:val="22E93633"/>
    <w:rsid w:val="23863352"/>
    <w:rsid w:val="2AB64C21"/>
    <w:rsid w:val="2D5A3A9E"/>
    <w:rsid w:val="2DC12766"/>
    <w:rsid w:val="2F480FA5"/>
    <w:rsid w:val="3148394C"/>
    <w:rsid w:val="321B5F48"/>
    <w:rsid w:val="33784C9D"/>
    <w:rsid w:val="35780716"/>
    <w:rsid w:val="35B73962"/>
    <w:rsid w:val="36301896"/>
    <w:rsid w:val="376712E7"/>
    <w:rsid w:val="3DBB3367"/>
    <w:rsid w:val="3E125CDC"/>
    <w:rsid w:val="3E5D1032"/>
    <w:rsid w:val="3F9C736F"/>
    <w:rsid w:val="405E351D"/>
    <w:rsid w:val="40B04460"/>
    <w:rsid w:val="42C65A5C"/>
    <w:rsid w:val="437E6BAD"/>
    <w:rsid w:val="43B45680"/>
    <w:rsid w:val="43E503D2"/>
    <w:rsid w:val="44FC0D59"/>
    <w:rsid w:val="45F46709"/>
    <w:rsid w:val="48265F7A"/>
    <w:rsid w:val="4A446A4D"/>
    <w:rsid w:val="4A6D6B88"/>
    <w:rsid w:val="4A7E66D3"/>
    <w:rsid w:val="4B102B0C"/>
    <w:rsid w:val="4F092A77"/>
    <w:rsid w:val="4F3363B9"/>
    <w:rsid w:val="512978E2"/>
    <w:rsid w:val="522D7E73"/>
    <w:rsid w:val="52EB1AE5"/>
    <w:rsid w:val="53CF133C"/>
    <w:rsid w:val="54592CBD"/>
    <w:rsid w:val="55713605"/>
    <w:rsid w:val="55C51BA3"/>
    <w:rsid w:val="57260D5A"/>
    <w:rsid w:val="584A6F9F"/>
    <w:rsid w:val="58F06FE6"/>
    <w:rsid w:val="59851C6F"/>
    <w:rsid w:val="5C5B3773"/>
    <w:rsid w:val="5C7400AD"/>
    <w:rsid w:val="5CCA7752"/>
    <w:rsid w:val="621668B9"/>
    <w:rsid w:val="63F65FAC"/>
    <w:rsid w:val="6646724B"/>
    <w:rsid w:val="666B40A1"/>
    <w:rsid w:val="672B73E7"/>
    <w:rsid w:val="67340937"/>
    <w:rsid w:val="69A766FF"/>
    <w:rsid w:val="6A7176EF"/>
    <w:rsid w:val="6C8856AD"/>
    <w:rsid w:val="70DF7B65"/>
    <w:rsid w:val="72657CBB"/>
    <w:rsid w:val="74B82BA7"/>
    <w:rsid w:val="75036D8E"/>
    <w:rsid w:val="755D455D"/>
    <w:rsid w:val="759576A7"/>
    <w:rsid w:val="75E35A02"/>
    <w:rsid w:val="771A5453"/>
    <w:rsid w:val="79FF2F9E"/>
    <w:rsid w:val="7A01594F"/>
    <w:rsid w:val="7B2120E1"/>
    <w:rsid w:val="7B694BFB"/>
    <w:rsid w:val="7CD42548"/>
    <w:rsid w:val="7DA7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260" w:hanging="420"/>
    </w:pPr>
    <w:rPr>
      <w:rFonts w:eastAsia="宋体"/>
      <w:b/>
      <w:sz w:val="21"/>
      <w:szCs w:val="20"/>
    </w:rPr>
  </w:style>
  <w:style w:type="paragraph" w:styleId="6">
    <w:name w:val="annotation text"/>
    <w:basedOn w:val="1"/>
    <w:semiHidden/>
    <w:qFormat/>
    <w:uiPriority w:val="0"/>
    <w:pPr>
      <w:jc w:val="left"/>
    </w:pPr>
  </w:style>
  <w:style w:type="paragraph" w:styleId="7">
    <w:name w:val="Salutation"/>
    <w:basedOn w:val="1"/>
    <w:next w:val="1"/>
    <w:qFormat/>
    <w:uiPriority w:val="0"/>
    <w:rPr>
      <w:sz w:val="28"/>
      <w:szCs w:val="20"/>
    </w:rPr>
  </w:style>
  <w:style w:type="paragraph" w:styleId="8">
    <w:name w:val="Body Text"/>
    <w:basedOn w:val="1"/>
    <w:qFormat/>
    <w:uiPriority w:val="0"/>
    <w:pPr>
      <w:jc w:val="center"/>
      <w:outlineLvl w:val="0"/>
    </w:pPr>
    <w:rPr>
      <w:rFonts w:ascii="宋体"/>
      <w:b/>
      <w:sz w:val="44"/>
      <w:szCs w:val="20"/>
    </w:rPr>
  </w:style>
  <w:style w:type="paragraph" w:styleId="9">
    <w:name w:val="Body Text Indent"/>
    <w:basedOn w:val="1"/>
    <w:qFormat/>
    <w:uiPriority w:val="0"/>
    <w:pPr>
      <w:spacing w:after="120"/>
      <w:ind w:left="420" w:leftChars="200"/>
    </w:pPr>
  </w:style>
  <w:style w:type="paragraph" w:styleId="10">
    <w:name w:val="Plain Text"/>
    <w:basedOn w:val="1"/>
    <w:link w:val="25"/>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ind w:firstLine="600"/>
    </w:pPr>
    <w:rPr>
      <w:rFonts w:ascii="宋体" w:hAnsi="宋体"/>
      <w:sz w:val="28"/>
      <w:szCs w:val="20"/>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Body Text Indent 3"/>
    <w:basedOn w:val="1"/>
    <w:qFormat/>
    <w:uiPriority w:val="0"/>
    <w:pPr>
      <w:spacing w:line="360" w:lineRule="auto"/>
      <w:ind w:firstLine="601"/>
    </w:pPr>
    <w:rPr>
      <w:sz w:val="28"/>
      <w:szCs w:val="20"/>
    </w:rPr>
  </w:style>
  <w:style w:type="paragraph" w:styleId="18">
    <w:name w:val="Body Text 2"/>
    <w:basedOn w:val="1"/>
    <w:qFormat/>
    <w:uiPriority w:val="0"/>
    <w:pPr>
      <w:spacing w:line="360" w:lineRule="auto"/>
    </w:pPr>
    <w:rPr>
      <w:rFonts w:ascii="宋体"/>
      <w:sz w:val="24"/>
      <w:szCs w:val="20"/>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customStyle="1" w:styleId="25">
    <w:name w:val="纯文本 字符"/>
    <w:basedOn w:val="22"/>
    <w:link w:val="10"/>
    <w:qFormat/>
    <w:uiPriority w:val="0"/>
    <w:rPr>
      <w:rFonts w:ascii="宋体" w:hAnsi="Courier New" w:eastAsia="宋体"/>
      <w:kern w:val="2"/>
      <w:sz w:val="21"/>
      <w:lang w:val="en-US" w:eastAsia="zh-CN" w:bidi="ar-SA"/>
    </w:rPr>
  </w:style>
  <w:style w:type="paragraph" w:customStyle="1" w:styleId="26">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7">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8">
    <w:name w:val="Char"/>
    <w:basedOn w:val="1"/>
    <w:qFormat/>
    <w:uiPriority w:val="0"/>
    <w:rPr>
      <w:szCs w:val="20"/>
    </w:rPr>
  </w:style>
  <w:style w:type="paragraph" w:customStyle="1" w:styleId="29">
    <w:name w:val="Char Char Char Char"/>
    <w:basedOn w:val="1"/>
    <w:qFormat/>
    <w:uiPriority w:val="0"/>
    <w:rPr>
      <w:szCs w:val="21"/>
    </w:rPr>
  </w:style>
  <w:style w:type="character" w:customStyle="1" w:styleId="30">
    <w:name w:val="样式 仿宋"/>
    <w:qFormat/>
    <w:uiPriority w:val="0"/>
    <w:rPr>
      <w:rFonts w:ascii="仿宋" w:hAnsi="仿宋" w:eastAsia="仿宋"/>
      <w:kern w:val="1"/>
    </w:rPr>
  </w:style>
  <w:style w:type="paragraph" w:styleId="31">
    <w:name w:val="List Paragraph"/>
    <w:basedOn w:val="1"/>
    <w:qFormat/>
    <w:uiPriority w:val="34"/>
    <w:pPr>
      <w:ind w:firstLine="420" w:firstLineChars="200"/>
    </w:pPr>
  </w:style>
  <w:style w:type="paragraph" w:customStyle="1" w:styleId="32">
    <w:name w:val="附件"/>
    <w:qFormat/>
    <w:uiPriority w:val="0"/>
    <w:pPr>
      <w:adjustRightInd w:val="0"/>
      <w:snapToGrid w:val="0"/>
      <w:ind w:left="1247"/>
      <w:outlineLvl w:val="2"/>
    </w:pPr>
    <w:rPr>
      <w:rFonts w:ascii="Times New Roman" w:hAnsi="Times New Roman" w:eastAsia="宋体" w:cs="Times New Roman"/>
      <w:snapToGrid w:val="0"/>
      <w:spacing w:val="3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8B145-896B-48FC-98BC-B02C62B3482F}">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32</Pages>
  <Words>11935</Words>
  <Characters>13867</Characters>
  <Lines>119</Lines>
  <Paragraphs>33</Paragraphs>
  <TotalTime>21</TotalTime>
  <ScaleCrop>false</ScaleCrop>
  <LinksUpToDate>false</LinksUpToDate>
  <CharactersWithSpaces>15319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2023-05-04T12:35:00Z</dcterms:created>
  <dc:creator>wgc</dc:creator>
  <cp:lastModifiedBy>陌上&amp;花开</cp:lastModifiedBy>
  <cp:lastPrinted>2012-04-27T08:53:00Z</cp:lastPrinted>
  <dcterms:modified xsi:type="dcterms:W3CDTF">2023-05-16T01:39:52Z</dcterms:modified>
  <dc:title>唐山市西山道供热管网改造工程</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4C880C6D441C4181A78BAE4A3526B97A_13</vt:lpwstr>
  </property>
</Properties>
</file>