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  <w:r>
        <w:rPr>
          <w:rFonts w:hint="eastAsia" w:ascii="仿宋_GB2312" w:hAnsi="仿宋_GB2312" w:cs="仿宋_GB2312"/>
          <w:szCs w:val="30"/>
          <w:highlight w:val="none"/>
        </w:rPr>
        <w:t>现对临沂市河东区年产300万套智能教育用品项目（一期）粘滞阻尼器采购及安装项目进行</w:t>
      </w:r>
      <w:r>
        <w:rPr>
          <w:rFonts w:hint="eastAsia" w:ascii="仿宋_GB2312" w:hAnsi="仿宋_GB2312" w:cs="仿宋_GB2312"/>
          <w:color w:val="auto"/>
          <w:szCs w:val="30"/>
          <w:highlight w:val="none"/>
          <w:lang w:val="en-US" w:eastAsia="zh-CN"/>
        </w:rPr>
        <w:t>采购</w:t>
      </w:r>
      <w:r>
        <w:rPr>
          <w:rFonts w:hint="eastAsia" w:ascii="仿宋_GB2312" w:hAnsi="仿宋_GB2312" w:cs="仿宋_GB2312"/>
          <w:szCs w:val="30"/>
          <w:highlight w:val="none"/>
        </w:rPr>
        <w:t>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left="2400" w:leftChars="200" w:hanging="1800" w:hangingChars="6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临沂市河东区年产300万套智能教育用品项目（一期）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Cs w:val="30"/>
          <w:highlight w:val="none"/>
        </w:rPr>
        <w:t>.使用地点：临沂市河东区沂河新区厦门路以南，中山路以东临沂电力技术学校总校区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.采购内容：详见采购清单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质量标准：达到国家标准规范及公司验收合格标准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验收方式：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方送货的，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方应将货物交付需方工地负责人或工地负责人书面指定的人员，双方进行现场验收，验收无争议后办理交货手续，作出记录，双方签字。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乙</w:t>
      </w:r>
      <w:r>
        <w:rPr>
          <w:rFonts w:hint="eastAsia" w:ascii="仿宋_GB2312" w:hAnsi="仿宋_GB2312" w:cs="仿宋_GB2312"/>
          <w:szCs w:val="30"/>
          <w:highlight w:val="none"/>
        </w:rPr>
        <w:t>方未将货物交付需方指定人员或现场没有办理验收、交货手续，货物缺损、丢失的，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甲</w:t>
      </w:r>
      <w:r>
        <w:rPr>
          <w:rFonts w:hint="eastAsia" w:ascii="仿宋_GB2312" w:hAnsi="仿宋_GB2312" w:cs="仿宋_GB2312"/>
          <w:szCs w:val="30"/>
          <w:highlight w:val="none"/>
        </w:rPr>
        <w:t>方不承担任何责任。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订单后，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b/>
          <w:color w:val="000000"/>
          <w:kern w:val="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b/>
          <w:color w:val="000000"/>
          <w:kern w:val="0"/>
          <w:szCs w:val="30"/>
          <w:highlight w:val="none"/>
        </w:rPr>
        <w:t>天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内到货。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</w:t>
      </w:r>
      <w:bookmarkStart w:id="5" w:name="_GoBack"/>
      <w:bookmarkEnd w:id="5"/>
      <w:r>
        <w:rPr>
          <w:rFonts w:hint="eastAsia" w:ascii="仿宋_GB2312" w:hAnsi="仿宋_GB2312" w:cs="仿宋_GB2312"/>
          <w:szCs w:val="30"/>
          <w:highlight w:val="none"/>
        </w:rPr>
        <w:t>采购清单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pacing w:val="-6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3.通过“信用中国”网站（www.creditchina.gov.cn）、中国政府采购网（www.ccgp.gov.cn）查询，未被列入失信被执行人</w:t>
      </w:r>
      <w:r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  <w:t>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供应商将资格审查所需材料附在一个文档里，在截止时间前发送至邮箱：qdgxsy@163.com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yellow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1.投标文件递交时间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1.1时间：2023年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1.2地点：青岛高新区河东路以北、岙东路以东高新电力4楼会议室。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2.开标时间及地点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2.1时间：2023年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2.2地点：青岛高新区河东路以北、岙东路以东高新电力4楼会议室。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六、联系方式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900" w:firstLineChars="3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于工</w:t>
      </w:r>
    </w:p>
    <w:p>
      <w:pPr>
        <w:spacing w:line="520" w:lineRule="exact"/>
        <w:ind w:firstLine="900" w:firstLineChars="300"/>
        <w:rPr>
          <w:rFonts w:hint="eastAsia"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15275272117</w:t>
      </w:r>
      <w:r>
        <w:rPr>
          <w:rFonts w:hint="eastAsia" w:ascii="仿宋_GB2312" w:hAnsi="仿宋_GB2312" w:cs="仿宋_GB2312"/>
          <w:szCs w:val="30"/>
          <w:highlight w:val="none"/>
        </w:rPr>
        <w:t xml:space="preserve"> 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址：青岛市高新区和融路56号（和融路与广博路交汇处）广博路群众文体中心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于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spacing w:line="520" w:lineRule="exact"/>
        <w:ind w:firstLine="900" w:firstLineChars="3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18363971439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青岛汇能建科城市建设工程有限公司</w:t>
      </w:r>
    </w:p>
    <w:p>
      <w:pPr>
        <w:spacing w:line="520" w:lineRule="exact"/>
        <w:ind w:firstLine="5700" w:firstLineChars="1900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Lines="50" w:line="520" w:lineRule="exact"/>
        <w:ind w:right="278"/>
        <w:jc w:val="center"/>
        <w:outlineLvl w:val="0"/>
        <w:rPr>
          <w:rFonts w:ascii="宋体" w:hAnsi="宋体"/>
          <w:b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p>
      <w:pPr>
        <w:spacing w:beforeLines="50" w:afterLines="50" w:line="520" w:lineRule="exact"/>
        <w:ind w:right="278"/>
        <w:jc w:val="center"/>
        <w:outlineLvl w:val="0"/>
        <w:rPr>
          <w:rFonts w:ascii="方正小标宋_GBK" w:hAnsi="方正小标宋_GBK" w:eastAsia="方正小标宋_GBK" w:cs="方正小标宋_GBK"/>
          <w:bCs/>
          <w:color w:val="000000"/>
          <w:spacing w:val="8"/>
          <w:sz w:val="36"/>
          <w:szCs w:val="36"/>
          <w:highlight w:val="none"/>
        </w:rPr>
      </w:pPr>
    </w:p>
    <w:tbl>
      <w:tblPr>
        <w:tblStyle w:val="19"/>
        <w:tblW w:w="6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72"/>
        <w:gridCol w:w="1912"/>
        <w:gridCol w:w="782"/>
        <w:gridCol w:w="985"/>
        <w:gridCol w:w="1479"/>
        <w:gridCol w:w="187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86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817" w:type="pct"/>
            <w:vAlign w:val="center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规 格 型 号</w:t>
            </w:r>
          </w:p>
        </w:tc>
        <w:tc>
          <w:tcPr>
            <w:tcW w:w="333" w:type="pct"/>
            <w:vAlign w:val="center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2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采购数量</w:t>
            </w:r>
          </w:p>
        </w:tc>
        <w:tc>
          <w:tcPr>
            <w:tcW w:w="63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8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总价（元）</w:t>
            </w:r>
          </w:p>
        </w:tc>
        <w:tc>
          <w:tcPr>
            <w:tcW w:w="1035" w:type="pct"/>
            <w:vAlign w:val="center"/>
          </w:tcPr>
          <w:p>
            <w:pPr>
              <w:spacing w:line="360" w:lineRule="exact"/>
              <w:ind w:right="-9" w:rightChars="-3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bookmarkStart w:id="3" w:name="OLE_LINK1" w:colFirst="4" w:colLast="6"/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粘滞阻尼器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阻尼力300KN</w:t>
            </w:r>
          </w:p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行程50mm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80.00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5750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460000</w:t>
            </w:r>
          </w:p>
        </w:tc>
        <w:tc>
          <w:tcPr>
            <w:tcW w:w="1035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_GB2312" w:cs="Arial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Arial"/>
                <w:color w:val="auto"/>
                <w:sz w:val="24"/>
                <w:highlight w:val="none"/>
                <w:lang w:val="en-US" w:eastAsia="zh-CN"/>
              </w:rPr>
              <w:t>13%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73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460000</w:t>
            </w:r>
          </w:p>
        </w:tc>
        <w:tc>
          <w:tcPr>
            <w:tcW w:w="10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ind w:firstLine="480" w:firstLineChars="200"/>
        <w:jc w:val="both"/>
        <w:rPr>
          <w:rFonts w:hint="eastAsia" w:ascii="仿宋_GB2312" w:hAnsi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  <w:highlight w:val="none"/>
          <w:lang w:val="en-US" w:eastAsia="zh-CN"/>
        </w:rPr>
        <w:t>本产品包括：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>本体、预埋件、节点板、耳环、销轴等。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  <w:t>本</w:t>
      </w:r>
      <w:r>
        <w:rPr>
          <w:rFonts w:hint="eastAsia" w:ascii="仿宋_GB2312" w:hAnsi="仿宋_GB2312" w:cs="仿宋_GB2312"/>
          <w:color w:val="auto"/>
          <w:sz w:val="24"/>
          <w:szCs w:val="24"/>
          <w:highlight w:val="none"/>
          <w:lang w:val="en-US" w:eastAsia="zh-CN"/>
        </w:rPr>
        <w:t>次采购项目</w:t>
      </w:r>
      <w:r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  <w:t>单价包干，供方包工、包料、包效果。包含二次深化设计、</w:t>
      </w:r>
      <w:r>
        <w:rPr>
          <w:rFonts w:hint="eastAsia" w:ascii="仿宋_GB2312" w:hAnsi="仿宋_GB2312" w:cs="仿宋_GB2312"/>
          <w:sz w:val="24"/>
          <w:szCs w:val="24"/>
          <w:highlight w:val="none"/>
        </w:rPr>
        <w:t>材料费、损耗、运输费、制作、安装，五金配件、施工用水电费、包装费及其他辅材费，以及完成上述内容所必须的包装运卸、临时设施、措施费、抢工措施、产品保护、交付清理、检测验收费、材料二次搬运、提供服务、技术支持、竣工资料编制费、利润、税金和应承担的风险等一切费用，且包含通过市质监、消防等相关部门验收并交付使用前之一切费用。其他不再计取任何费用。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sz w:val="24"/>
          <w:szCs w:val="24"/>
          <w:highlight w:val="none"/>
          <w:lang w:val="en-US" w:eastAsia="zh-CN"/>
        </w:rPr>
        <w:t>不含第三方检测费</w:t>
      </w:r>
      <w:r>
        <w:rPr>
          <w:rFonts w:hint="eastAsia" w:ascii="仿宋_GB2312" w:hAnsi="仿宋_GB2312" w:cs="仿宋_GB2312"/>
          <w:sz w:val="24"/>
          <w:szCs w:val="24"/>
          <w:highlight w:val="none"/>
          <w:lang w:eastAsia="zh-CN"/>
        </w:rPr>
        <w:t>）</w:t>
      </w: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Lines="50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4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4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起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- 22 -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OG0c6g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- 22 -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HurIaYPAgAADw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- 26 -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FElghQ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- 26 -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43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YyYTI2Y2M5OWI4Nzg1NzA5M2E4NGNhN2RkYzIifQ=="/>
  </w:docVars>
  <w:rsids>
    <w:rsidRoot w:val="00C24CE1"/>
    <w:rsid w:val="0000309D"/>
    <w:rsid w:val="000036F0"/>
    <w:rsid w:val="00005A6C"/>
    <w:rsid w:val="00011964"/>
    <w:rsid w:val="00017546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826A3"/>
    <w:rsid w:val="000917F4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118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4E49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6B04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1A5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3679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429E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6BCB"/>
    <w:rsid w:val="007F7A9F"/>
    <w:rsid w:val="00801A04"/>
    <w:rsid w:val="008052F5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C7A58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36A3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33F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376A0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27A"/>
    <w:rsid w:val="00BC6487"/>
    <w:rsid w:val="00BD02C3"/>
    <w:rsid w:val="00BD2924"/>
    <w:rsid w:val="00BD4BEE"/>
    <w:rsid w:val="00BD6CE2"/>
    <w:rsid w:val="00BD7B19"/>
    <w:rsid w:val="00BE2049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527D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CF3364"/>
    <w:rsid w:val="00D070DB"/>
    <w:rsid w:val="00D072CF"/>
    <w:rsid w:val="00D11A5E"/>
    <w:rsid w:val="00D12191"/>
    <w:rsid w:val="00D1290E"/>
    <w:rsid w:val="00D12BB1"/>
    <w:rsid w:val="00D148E5"/>
    <w:rsid w:val="00D150E8"/>
    <w:rsid w:val="00D1564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4EAE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07F7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365D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3FBF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77E9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CBB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6025FC"/>
    <w:rsid w:val="01A61B7D"/>
    <w:rsid w:val="03190CB5"/>
    <w:rsid w:val="0464028E"/>
    <w:rsid w:val="049616D0"/>
    <w:rsid w:val="051A49AE"/>
    <w:rsid w:val="05912686"/>
    <w:rsid w:val="05954ED0"/>
    <w:rsid w:val="05EA00DE"/>
    <w:rsid w:val="063534FF"/>
    <w:rsid w:val="068D371D"/>
    <w:rsid w:val="06DD262D"/>
    <w:rsid w:val="07EE0989"/>
    <w:rsid w:val="07FF63D6"/>
    <w:rsid w:val="086B4990"/>
    <w:rsid w:val="08A013DA"/>
    <w:rsid w:val="08B5322E"/>
    <w:rsid w:val="09055C21"/>
    <w:rsid w:val="094874F8"/>
    <w:rsid w:val="09C35DE1"/>
    <w:rsid w:val="09D50ABF"/>
    <w:rsid w:val="09E00A6F"/>
    <w:rsid w:val="0ADB6233"/>
    <w:rsid w:val="0C394176"/>
    <w:rsid w:val="0C785D93"/>
    <w:rsid w:val="0DC12675"/>
    <w:rsid w:val="0E1D04EC"/>
    <w:rsid w:val="0E5F6B1F"/>
    <w:rsid w:val="0FA77178"/>
    <w:rsid w:val="105D0223"/>
    <w:rsid w:val="106C1BB0"/>
    <w:rsid w:val="10B36C33"/>
    <w:rsid w:val="114607D2"/>
    <w:rsid w:val="11976121"/>
    <w:rsid w:val="11EA07B6"/>
    <w:rsid w:val="123F5824"/>
    <w:rsid w:val="13256B7A"/>
    <w:rsid w:val="136D1FB7"/>
    <w:rsid w:val="14613F13"/>
    <w:rsid w:val="1550556C"/>
    <w:rsid w:val="15EC64DD"/>
    <w:rsid w:val="16173BF0"/>
    <w:rsid w:val="16314110"/>
    <w:rsid w:val="174A03C5"/>
    <w:rsid w:val="18061116"/>
    <w:rsid w:val="18513BAE"/>
    <w:rsid w:val="1885795F"/>
    <w:rsid w:val="1898321E"/>
    <w:rsid w:val="199316F5"/>
    <w:rsid w:val="1CC22144"/>
    <w:rsid w:val="1DAE3F9A"/>
    <w:rsid w:val="1FA63478"/>
    <w:rsid w:val="207D68CF"/>
    <w:rsid w:val="20D31D8D"/>
    <w:rsid w:val="21244412"/>
    <w:rsid w:val="21287E23"/>
    <w:rsid w:val="21351FFB"/>
    <w:rsid w:val="221F46C4"/>
    <w:rsid w:val="22287868"/>
    <w:rsid w:val="22E93633"/>
    <w:rsid w:val="23863352"/>
    <w:rsid w:val="23C2461C"/>
    <w:rsid w:val="2A155101"/>
    <w:rsid w:val="2AB64C21"/>
    <w:rsid w:val="2BA411B4"/>
    <w:rsid w:val="2BC44270"/>
    <w:rsid w:val="2DC12766"/>
    <w:rsid w:val="2F094E35"/>
    <w:rsid w:val="2F480FA5"/>
    <w:rsid w:val="3148394C"/>
    <w:rsid w:val="32055A22"/>
    <w:rsid w:val="321B5F48"/>
    <w:rsid w:val="33784C9D"/>
    <w:rsid w:val="35180B61"/>
    <w:rsid w:val="35637500"/>
    <w:rsid w:val="35780716"/>
    <w:rsid w:val="35B73962"/>
    <w:rsid w:val="36301896"/>
    <w:rsid w:val="376712E7"/>
    <w:rsid w:val="37817FE6"/>
    <w:rsid w:val="38807D55"/>
    <w:rsid w:val="39440350"/>
    <w:rsid w:val="3A61390F"/>
    <w:rsid w:val="3C4001B0"/>
    <w:rsid w:val="3C672383"/>
    <w:rsid w:val="3D4C28B5"/>
    <w:rsid w:val="3DBB3367"/>
    <w:rsid w:val="3E101BFF"/>
    <w:rsid w:val="3E125CDC"/>
    <w:rsid w:val="3E5D1032"/>
    <w:rsid w:val="3F9C736F"/>
    <w:rsid w:val="40390CDD"/>
    <w:rsid w:val="405E351D"/>
    <w:rsid w:val="40B04460"/>
    <w:rsid w:val="437E6BAD"/>
    <w:rsid w:val="43B45680"/>
    <w:rsid w:val="43E503D2"/>
    <w:rsid w:val="44FC0D59"/>
    <w:rsid w:val="450E07CD"/>
    <w:rsid w:val="45F46709"/>
    <w:rsid w:val="47456395"/>
    <w:rsid w:val="48265F7A"/>
    <w:rsid w:val="489F220E"/>
    <w:rsid w:val="4A446A4D"/>
    <w:rsid w:val="4A7E66D3"/>
    <w:rsid w:val="4B102B0C"/>
    <w:rsid w:val="4BA101BD"/>
    <w:rsid w:val="4C495B76"/>
    <w:rsid w:val="4F092A77"/>
    <w:rsid w:val="4F3363B9"/>
    <w:rsid w:val="4FF05EC6"/>
    <w:rsid w:val="50105C35"/>
    <w:rsid w:val="522D7E73"/>
    <w:rsid w:val="52EB1AE5"/>
    <w:rsid w:val="53133AB9"/>
    <w:rsid w:val="53603363"/>
    <w:rsid w:val="53CF133C"/>
    <w:rsid w:val="54592CBD"/>
    <w:rsid w:val="55713605"/>
    <w:rsid w:val="55C51BA3"/>
    <w:rsid w:val="57260D5A"/>
    <w:rsid w:val="577B1151"/>
    <w:rsid w:val="584A6F9F"/>
    <w:rsid w:val="58FE78A6"/>
    <w:rsid w:val="594B143B"/>
    <w:rsid w:val="59851C6F"/>
    <w:rsid w:val="5C7400AD"/>
    <w:rsid w:val="5CCA7752"/>
    <w:rsid w:val="5DD24F02"/>
    <w:rsid w:val="60681AA9"/>
    <w:rsid w:val="60F26FB9"/>
    <w:rsid w:val="61CB0111"/>
    <w:rsid w:val="621668B9"/>
    <w:rsid w:val="636418C2"/>
    <w:rsid w:val="63D47B81"/>
    <w:rsid w:val="63F65FAC"/>
    <w:rsid w:val="64572CDA"/>
    <w:rsid w:val="64E901BF"/>
    <w:rsid w:val="659C4ED8"/>
    <w:rsid w:val="6646724B"/>
    <w:rsid w:val="672B73E7"/>
    <w:rsid w:val="67340937"/>
    <w:rsid w:val="69A766FF"/>
    <w:rsid w:val="6A7176EF"/>
    <w:rsid w:val="6ABA1153"/>
    <w:rsid w:val="6B9F4E75"/>
    <w:rsid w:val="6C8856AD"/>
    <w:rsid w:val="70DF7B65"/>
    <w:rsid w:val="71352C64"/>
    <w:rsid w:val="72657CBB"/>
    <w:rsid w:val="74B82BA7"/>
    <w:rsid w:val="74D17A58"/>
    <w:rsid w:val="75036D8E"/>
    <w:rsid w:val="759576A7"/>
    <w:rsid w:val="75C31803"/>
    <w:rsid w:val="75E35A02"/>
    <w:rsid w:val="771A5453"/>
    <w:rsid w:val="795301B7"/>
    <w:rsid w:val="79FF2F9E"/>
    <w:rsid w:val="7A01594F"/>
    <w:rsid w:val="7A0C72B3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Char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AC1BE-6B40-4AD5-BD71-074B7383A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26</Pages>
  <Words>9826</Words>
  <Characters>10172</Characters>
  <Lines>98</Lines>
  <Paragraphs>27</Paragraphs>
  <TotalTime>28</TotalTime>
  <ScaleCrop>false</ScaleCrop>
  <LinksUpToDate>false</LinksUpToDate>
  <CharactersWithSpaces>11132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城南花已开</cp:lastModifiedBy>
  <cp:lastPrinted>2023-07-03T06:23:00Z</cp:lastPrinted>
  <dcterms:modified xsi:type="dcterms:W3CDTF">2023-07-04T00:59:43Z</dcterms:modified>
  <dc:title>唐山市西山道供热管网改造工程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75EB87958B3F41F3A1BCF52489CFA291_13</vt:lpwstr>
  </property>
</Properties>
</file>