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</w:t>
      </w:r>
      <w:bookmarkStart w:id="4" w:name="_GoBack"/>
      <w:bookmarkEnd w:id="4"/>
      <w:r>
        <w:rPr>
          <w:rFonts w:hint="eastAsia" w:ascii="仿宋_GB2312" w:hAnsi="仿宋_GB2312" w:cs="仿宋_GB2312"/>
          <w:szCs w:val="30"/>
        </w:rPr>
        <w:t>城维公司五金工具进行询价采购，具体要求如下：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</w:rPr>
        <w:t>城维公司五金工具采购询价项目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2.使用地点：青岛市高新区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4</w:t>
      </w:r>
      <w:r>
        <w:rPr>
          <w:rFonts w:hint="eastAsia" w:ascii="仿宋_GB2312" w:hAnsi="仿宋_GB2312" w:cs="仿宋_GB2312"/>
          <w:szCs w:val="30"/>
        </w:rPr>
        <w:t>.质量标准：达到国家标准规范及公司验收合格标准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cs="仿宋_GB2312"/>
          <w:szCs w:val="30"/>
        </w:rPr>
      </w:pPr>
      <w:r>
        <w:rPr>
          <w:rFonts w:ascii="仿宋_GB2312" w:hAnsi="仿宋_GB2312" w:cs="仿宋_GB2312"/>
          <w:color w:val="000000"/>
          <w:kern w:val="0"/>
          <w:szCs w:val="30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.交货要求：合同签订后，5日内送样验收。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ascii="仿宋_GB2312" w:hAnsi="仿宋_GB2312" w:cs="仿宋_GB2312"/>
          <w:szCs w:val="30"/>
        </w:rPr>
        <w:t>6</w:t>
      </w:r>
      <w:r>
        <w:rPr>
          <w:rFonts w:hint="eastAsia" w:ascii="仿宋_GB2312" w:hAnsi="仿宋_GB2312" w:cs="仿宋_GB2312"/>
          <w:szCs w:val="30"/>
        </w:rPr>
        <w:t>.交货日期：样品验收合格后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，</w:t>
      </w:r>
      <w:r>
        <w:rPr>
          <w:rFonts w:ascii="仿宋_GB2312" w:hAnsi="仿宋_GB2312" w:cs="仿宋_GB2312"/>
          <w:color w:val="000000"/>
          <w:kern w:val="0"/>
          <w:szCs w:val="30"/>
        </w:rPr>
        <w:t>3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日内将货物送达指定地点。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4.投标人具有增值税一般纳税人资格。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5.发票类别：增值税专用发票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6.税率：1</w:t>
      </w:r>
      <w:r>
        <w:rPr>
          <w:rFonts w:ascii="仿宋_GB2312" w:hAnsi="仿宋_GB2312" w:cs="仿宋_GB2312"/>
          <w:color w:val="000000"/>
          <w:kern w:val="0"/>
          <w:szCs w:val="30"/>
        </w:rPr>
        <w:t>3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1.截止时间：2023年</w:t>
      </w:r>
      <w:r>
        <w:rPr>
          <w:rFonts w:ascii="仿宋_GB2312" w:hAnsi="仿宋_GB2312" w:cs="仿宋_GB2312"/>
          <w:szCs w:val="30"/>
        </w:rPr>
        <w:t>7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12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"mailto:qdgxcwscb@163.com"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qdgxcwscb@163.com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Cs w:val="30"/>
        </w:rPr>
        <w:t>。邮件标题为投标单位名称，正文备注联系人、联系方式、采购文件接收邮箱地址，审批通过后通过邮箱向报名单位发放采购文件。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、信用山东及信用青岛查询网页截图，以上材料均需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五、投标文件递交时间及地点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</w:t>
      </w:r>
      <w:r>
        <w:rPr>
          <w:rFonts w:ascii="仿宋_GB2312" w:hAnsi="仿宋_GB2312" w:cs="仿宋_GB2312"/>
          <w:szCs w:val="30"/>
        </w:rPr>
        <w:t>7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14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00</w:t>
      </w:r>
      <w:r>
        <w:rPr>
          <w:rFonts w:hint="eastAsia" w:ascii="仿宋_GB2312" w:hAnsi="仿宋_GB2312" w:cs="仿宋_GB2312"/>
          <w:szCs w:val="30"/>
        </w:rPr>
        <w:t>分至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3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spacing w:val="-6"/>
          <w:szCs w:val="30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六、开标时间及地点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</w:t>
      </w:r>
      <w:r>
        <w:rPr>
          <w:rFonts w:ascii="仿宋_GB2312" w:hAnsi="仿宋_GB2312" w:cs="仿宋_GB2312"/>
          <w:szCs w:val="30"/>
        </w:rPr>
        <w:t>7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14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3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spacing w:val="-6"/>
          <w:sz w:val="24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话：15966833705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址：青岛市高新区河东路368号3号楼5层，青岛高新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100" w:firstLineChars="7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城维实业有限公司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</w:t>
      </w:r>
      <w:r>
        <w:rPr>
          <w:rFonts w:ascii="仿宋_GB2312" w:hAnsi="仿宋_GB2312" w:cs="仿宋_GB2312"/>
          <w:szCs w:val="30"/>
        </w:rPr>
        <w:t>15966833705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cs="宋体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000"/>
        <w:textAlignment w:val="auto"/>
        <w:rPr>
          <w:rFonts w:ascii="宋体" w:hAnsi="宋体"/>
          <w:b/>
          <w:color w:val="000000"/>
          <w:spacing w:val="8"/>
          <w:szCs w:val="30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r>
        <w:rPr>
          <w:rFonts w:hint="eastAsia" w:ascii="仿宋_GB2312" w:hAnsi="仿宋_GB2312" w:cs="仿宋_GB2312"/>
          <w:szCs w:val="30"/>
        </w:rPr>
        <w:t>2023年</w:t>
      </w:r>
      <w:r>
        <w:rPr>
          <w:rFonts w:ascii="仿宋_GB2312" w:hAnsi="仿宋_GB2312" w:cs="仿宋_GB2312"/>
          <w:szCs w:val="30"/>
        </w:rPr>
        <w:t>7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10</w:t>
      </w:r>
      <w:r>
        <w:rPr>
          <w:rFonts w:hint="eastAsia" w:ascii="仿宋_GB2312" w:hAnsi="仿宋_GB2312" w:cs="仿宋_GB2312"/>
          <w:szCs w:val="30"/>
        </w:rPr>
        <w:t>日</w:t>
      </w:r>
      <w:bookmarkStart w:id="0" w:name="_Toc226388022"/>
      <w:bookmarkStart w:id="1" w:name="_Toc226388165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51"/>
        <w:gridCol w:w="2826"/>
        <w:gridCol w:w="571"/>
        <w:gridCol w:w="693"/>
        <w:gridCol w:w="943"/>
        <w:gridCol w:w="1113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序号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物资名称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品牌、规格型号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单位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采购数量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含税控制单价（元）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含税控制总价（元）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镀锌铁水龙头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  <w:r>
              <w:rPr>
                <w:rFonts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  <w:r>
              <w:rPr>
                <w:rFonts w:ascii="仿宋" w:hAnsi="仿宋" w:eastAsia="仿宋" w:cs="方正小标宋_GBK"/>
                <w:sz w:val="18"/>
                <w:szCs w:val="18"/>
              </w:rPr>
              <w:t>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  <w:r>
              <w:rPr>
                <w:rFonts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  <w:r>
              <w:rPr>
                <w:rFonts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钢锯条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壁纸刀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036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壁纸刀片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配壁纸刀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4.08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8.16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杀虫剂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手持喷雾式600ML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705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纱网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1.5-2米幅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米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小铁车轮子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小铁车轮子总成13*21/2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打气筒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14.69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44.07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卷尺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33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棉拖把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红棉线（一体）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12.43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74.58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高把簸箕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油桶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65.54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131.08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油桶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56.5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113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铁耙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26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钢丝钳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8寸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207.92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断线钳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8寸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532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剪刀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布剪刀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梯子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31.5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31.5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铝合金梯子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495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495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大锤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12磅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470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大锤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14磅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570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斧头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21.47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64.41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十字螺丝刀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十字螺丝刀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13.56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平口螺丝刀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平口螺丝刀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100#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管钳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350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平板拖车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不锈钢平板车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辆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260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马扎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质量好点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540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防风布袋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1725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毛刷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8cm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外墙涂料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76200"/>
                  <wp:effectExtent l="0" t="0" r="0" b="0"/>
                  <wp:wrapNone/>
                  <wp:docPr id="7" name="图片 7" descr="clipboard/drawings/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lipboard/drawings/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19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仿宋" w:hAnsi="仿宋" w:eastAsia="仿宋" w:cs="方正小标宋_GBK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方正小标宋_GBK"/>
                      <w:sz w:val="18"/>
                      <w:szCs w:val="18"/>
                    </w:rPr>
                    <w:t>白色5kg</w:t>
                  </w:r>
                </w:p>
              </w:tc>
            </w:tr>
          </w:tbl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外墙涂料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灰色5kg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铜锁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365#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375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铜锁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364#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除油剂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500ml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29.7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3861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轮胎冷补胶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76200"/>
                  <wp:effectExtent l="0" t="0" r="0" b="0"/>
                  <wp:wrapNone/>
                  <wp:docPr id="6" name="图片 6" descr="clipboard/drawings/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lipboard/drawings/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5.1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51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胶贴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圆形2cm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杀虫剂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壁纸刀刀片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10片/盒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4.08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81.6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LED灯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38W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打气筒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14.69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29.38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纱网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1.5m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米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电池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7#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电池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23A12v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路锥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高60cm，红白相间放光带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配电箱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室外500mm*600mm室外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绝缘胶布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防水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公牛插排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PVC镂空防滑地垫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红色、S型、厚4.5mm宽1.2米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卷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580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剪刀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铁簸箕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长把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钢丝钳普通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18.08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清洁刀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平口螺丝刀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梅花螺丝刀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棉布拖把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10*20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12.43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124.3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脱水拖把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海绵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752.5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塑料桶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汽车蜡刷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铁锤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大锤8P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193.23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386.46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手锤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1.5P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塑料水桶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马扎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梯子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铝制人字梯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小喷壶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工具包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小车轮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带辐条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去锈剂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15.4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毛刷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毛刷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滚刷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五彩旗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电池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5号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电池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7号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滚刷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310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防晒网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颜色：绿色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平方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2700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铁锈转化剂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标识牌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内容：泵站重地，禁止入内，材质：铝制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挂锁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色带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E115B型号 12MM色带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卷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标签机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E115B型号卷色带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 玻璃胶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500ml/瓶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油漆15kg（桶）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蓝色15kg（桶）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570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油漆15kg（桶）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白色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 稀料（桶装）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桶装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 地板革（平方）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灰色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平方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警示带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100米/盘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盘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340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黄油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尖嘴钳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32.77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65.54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卷尺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内六角扳手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气门芯扳手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拖把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长60公分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12.43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124.3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钩子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DN14  长45公分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1425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手剪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艾普斯P-A8-1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整篱剪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久峰大平剪2501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台虎钳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5寸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台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开井钩子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1425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路锥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小型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90 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7 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630 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千斤顶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20吨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电工包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电笔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支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7.91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55.37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喷壶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 机油壶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42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内六角扳手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32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铁剪刀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 头灯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油桶10L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56.5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113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外墙涂料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白色 18kg/桶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4100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滚刷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长15厘米（短毛）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2.4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48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五彩旗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80米/包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记号笔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支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拖车绳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20mm/φ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条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腻子粉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袋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塑料灰斗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（长450mm*宽350mm）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23.8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476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半身下水裤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条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340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防毒面具套装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保为康3900防毒面具套装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护套线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2.5平方/100米盘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米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6.78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2034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扎带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3*100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扎带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5*300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除锈剂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15.4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770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外墙涂料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咖啡色18kg/桶（见照片）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1025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铁丝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14#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捆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铁丝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16#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捆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卷尺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支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5.5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27.5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簸箕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高把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井盖钩子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28.5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285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钢丝钳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180.8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斜嘴钳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32.77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655.4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尖嘴钳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32.77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655.4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扒皮鉗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22.66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453.2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平口螺丝刀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90.4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平口螺丝刀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90.4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梅花螺丝刀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90.4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梅花螺丝刀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90.4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活扳手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13.56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271.2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活扳手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19.21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384.2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壁纸刀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8.5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工具包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验电笔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支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7.91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158.2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管钳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300/12寸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28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56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叉口扳手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12件套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梅花扳手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12件套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1080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车辆紧固带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宽5cm；50米/根（见照片）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根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插头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20A/250V汽油发电机三脚单相插头（见照片）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橡胶电缆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300米/支/；4平方*5芯  软铜线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米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10500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黄油润滑脂喷剂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450毫升（见照片）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7000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套头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   8MM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5.5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批头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铝合金清洁铲刀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可按壁纸刀片（见照片）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铝合金人字梯子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186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186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磁扣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平板小拖车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260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260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杀虫剂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质量好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1034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铁挂锁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3号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警示旗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大包/10小包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防风布袋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冷补胶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76200"/>
                  <wp:effectExtent l="0" t="0" r="0" b="0"/>
                  <wp:wrapNone/>
                  <wp:docPr id="10" name="图片 10" descr="clipboard/drawings/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lipboard/drawings/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76200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5.1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10.2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160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胶贴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圆形2cm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32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杀虫剂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76200"/>
                  <wp:effectExtent l="0" t="0" r="0" b="0"/>
                  <wp:wrapNone/>
                  <wp:docPr id="8" name="图片 8" descr="clipboard/drawings/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lipboard/drawings/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19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1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仿宋" w:hAnsi="仿宋" w:eastAsia="仿宋" w:cs="方正小标宋_GBK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方正小标宋_GBK"/>
                      <w:sz w:val="18"/>
                      <w:szCs w:val="18"/>
                    </w:rPr>
                    <w:t>枪手</w:t>
                  </w:r>
                </w:p>
              </w:tc>
            </w:tr>
          </w:tbl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564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LED灯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38W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公牛插排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348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多用套筒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19#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打气筒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14.69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14.69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配电箱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室外500mm*600mm室外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167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水系警示牌贴纸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60*40cm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168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垃圾夹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315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169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剪刀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170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钢丝钳普通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9.04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36.16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171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平口螺丝刀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18.08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172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梅花螺丝刀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4.52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18.08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173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海绵拖把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174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汽车蜡刷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175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小喷壶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2L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29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319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176</w:t>
            </w:r>
          </w:p>
        </w:tc>
        <w:tc>
          <w:tcPr>
            <w:tcW w:w="95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活扳手</w:t>
            </w:r>
          </w:p>
        </w:tc>
        <w:tc>
          <w:tcPr>
            <w:tcW w:w="275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33.9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169.5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警示旗（包）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包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10.00 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12.00 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120.00 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云石胶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箱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下水裤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170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水龙头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 杀虫剂  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箱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117.5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除锈剂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15.4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385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自喷漆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红色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36.00 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15.80 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568.80 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自喷漆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黄色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62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15.8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979.6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自喷漆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黑色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15.8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979.6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纱网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宽1米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捆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247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247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遮阳网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2米*20米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捆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遮阳网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2米*50米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捆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地拖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10米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毛刷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圆形直径5CM，长25-30公分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4.00 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9.22 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36.88 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电池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南孚5号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块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60.00 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3.50 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210.00 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抹布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公斤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水箱接头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PVC4分内丝ABS=DN15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护套线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2.5平方mm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盘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295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590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单股铜线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2.5平方蓝色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盘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单股铜线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2.5平方红色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盘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银粉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2.5KG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69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276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电缆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5芯软芯25平方mm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米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3600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强力磁铁石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D60 直径60MM 厚度14mm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美纹纸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卷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壁纸刀片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厚度0.6MM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盒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4.08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8.16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发泡剂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齿轮油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25kg/桶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345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1380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棉拖把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12.43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62.15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LED手电筒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小野人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工具包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普通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黄油枪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支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110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机油壶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10.5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52.5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电笔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7.91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31.64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漏斗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DN200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4.00 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8.00 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32.00 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管钳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1.00 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29.38 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 xml:space="preserve">29.38 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电源接头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DC 55*21公头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护套线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RVVP 0.5m㎡*5芯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米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导电润滑脂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250G/瓶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挂锁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铜制户外防水/40MM同芯锁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把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电脑屏幕清洁剂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500ml/瓶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桌面软塑料PVC桌布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透明 /幅宽1米；厚度：0.5mm（见图片）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米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木锯片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300*3.0*80T*30/金田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219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木锯片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180*1.8*40T*20/金田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木锯片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105*1.5*30T*20/金田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油漆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中灰/防锈漆；15kg/桶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5700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油漆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铁红/防锈漆；15公斤/桶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1900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毛刷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150MM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毛刷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50MM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滚刷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250MM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1250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滚刷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10厘米（长）*3厘米（直径）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2.4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240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绝缘胶带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228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疏散指示灯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双面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盏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8000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229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灯罩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三防H-A款单管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230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吸顶灯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600*600cm/ 220V* 48瓦 正白光/ 嵌入式/ 钛铝合金/ 进口亚克力/杉洋集成吊顶LED超薄平板灯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450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231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鹿皮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40cm*500cm/块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块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48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480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232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地垫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长1米* 宽0.5米/红色/橡胶（见图片）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块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126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756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233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堵漏王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箱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2600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234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杀虫气雾剂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600ML/瓶/枪手牌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瓶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48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23.5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1128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235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拖把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长60cm*宽20CM/ 加棉加厚（见图片）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个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12.43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124.3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236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扁凿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65A扁凿（30*410）（见图片）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支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500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237</w:t>
            </w:r>
          </w:p>
        </w:tc>
        <w:tc>
          <w:tcPr>
            <w:tcW w:w="95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扁凿</w:t>
            </w:r>
          </w:p>
        </w:tc>
        <w:tc>
          <w:tcPr>
            <w:tcW w:w="275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六角扁凿（17*400）（见图片）</w:t>
            </w:r>
          </w:p>
        </w:tc>
        <w:tc>
          <w:tcPr>
            <w:tcW w:w="571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支</w:t>
            </w:r>
          </w:p>
        </w:tc>
        <w:tc>
          <w:tcPr>
            <w:tcW w:w="69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</w:t>
            </w:r>
          </w:p>
        </w:tc>
        <w:tc>
          <w:tcPr>
            <w:tcW w:w="111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300</w:t>
            </w:r>
          </w:p>
        </w:tc>
        <w:tc>
          <w:tcPr>
            <w:tcW w:w="78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8" w:type="dxa"/>
            <w:gridSpan w:val="3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合计</w:t>
            </w:r>
          </w:p>
        </w:tc>
        <w:tc>
          <w:tcPr>
            <w:tcW w:w="571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69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94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</w:t>
            </w:r>
          </w:p>
        </w:tc>
        <w:tc>
          <w:tcPr>
            <w:tcW w:w="1113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134245.7</w:t>
            </w: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小标宋_GBK"/>
                <w:sz w:val="18"/>
                <w:szCs w:val="18"/>
              </w:rPr>
            </w:pP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　税率：1</w:t>
            </w:r>
            <w:r>
              <w:rPr>
                <w:rFonts w:ascii="仿宋" w:hAnsi="仿宋" w:eastAsia="仿宋" w:cs="方正小标宋_GBK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方正小标宋_GBK"/>
                <w:sz w:val="18"/>
                <w:szCs w:val="18"/>
              </w:rPr>
              <w:t>%</w:t>
            </w:r>
          </w:p>
        </w:tc>
      </w:tr>
    </w:tbl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24"/>
        </w:rPr>
      </w:pPr>
    </w:p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0"/>
          <w:rFonts w:ascii="仿宋_GB2312" w:hAnsi="仿宋_GB2312" w:eastAsia="仿宋_GB2312" w:cs="仿宋_GB2312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0"/>
          <w:rFonts w:ascii="仿宋_GB2312" w:hAnsi="仿宋_GB2312" w:eastAsia="仿宋_GB2312" w:cs="仿宋_GB2312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30"/>
          <w:rFonts w:ascii="仿宋_GB2312" w:hAnsi="仿宋_GB2312" w:eastAsia="仿宋_GB2312" w:cs="仿宋_GB2312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0"/>
          <w:rFonts w:ascii="仿宋_GB2312" w:hAnsi="仿宋_GB2312" w:eastAsia="仿宋_GB2312" w:cs="仿宋_GB2312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- 33 -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- 33 -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- 39 -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- 39 -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7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17546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7B20"/>
    <w:rsid w:val="00080C1A"/>
    <w:rsid w:val="00081204"/>
    <w:rsid w:val="000917F4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61FA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3D9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3B92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696C"/>
    <w:rsid w:val="005D6D9F"/>
    <w:rsid w:val="005D711C"/>
    <w:rsid w:val="005E0CAE"/>
    <w:rsid w:val="005E349B"/>
    <w:rsid w:val="005F12EC"/>
    <w:rsid w:val="005F20A5"/>
    <w:rsid w:val="005F2D80"/>
    <w:rsid w:val="005F5D21"/>
    <w:rsid w:val="005F7AE9"/>
    <w:rsid w:val="005F7D80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5C12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7A9F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4CF5"/>
    <w:rsid w:val="0089093C"/>
    <w:rsid w:val="00892EC3"/>
    <w:rsid w:val="00897253"/>
    <w:rsid w:val="008A11CE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0E2A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3ACF"/>
    <w:rsid w:val="009C7465"/>
    <w:rsid w:val="009C76D3"/>
    <w:rsid w:val="009E3EB0"/>
    <w:rsid w:val="009E4FE1"/>
    <w:rsid w:val="009E5F5A"/>
    <w:rsid w:val="009F42D8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50C3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19C7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E6EA5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930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076B8"/>
    <w:rsid w:val="00E11010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9616D0"/>
    <w:rsid w:val="05912686"/>
    <w:rsid w:val="05954ED0"/>
    <w:rsid w:val="05EA00DE"/>
    <w:rsid w:val="063534FF"/>
    <w:rsid w:val="06DD262D"/>
    <w:rsid w:val="086B4990"/>
    <w:rsid w:val="08A013DA"/>
    <w:rsid w:val="08B5322E"/>
    <w:rsid w:val="09055C21"/>
    <w:rsid w:val="09723C3F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3256B7A"/>
    <w:rsid w:val="1550556C"/>
    <w:rsid w:val="16173BF0"/>
    <w:rsid w:val="16314110"/>
    <w:rsid w:val="174A03C5"/>
    <w:rsid w:val="18061116"/>
    <w:rsid w:val="18513BAE"/>
    <w:rsid w:val="1885795F"/>
    <w:rsid w:val="199316F5"/>
    <w:rsid w:val="1CC22144"/>
    <w:rsid w:val="1DAE3F9A"/>
    <w:rsid w:val="207D68CF"/>
    <w:rsid w:val="20D31D8D"/>
    <w:rsid w:val="21244412"/>
    <w:rsid w:val="21351FFB"/>
    <w:rsid w:val="22287868"/>
    <w:rsid w:val="22E93633"/>
    <w:rsid w:val="23863352"/>
    <w:rsid w:val="2AB64C21"/>
    <w:rsid w:val="2DC12766"/>
    <w:rsid w:val="2E346CB0"/>
    <w:rsid w:val="2F480FA5"/>
    <w:rsid w:val="3148394C"/>
    <w:rsid w:val="321B5F48"/>
    <w:rsid w:val="33784C9D"/>
    <w:rsid w:val="35780716"/>
    <w:rsid w:val="35B73962"/>
    <w:rsid w:val="36301896"/>
    <w:rsid w:val="376712E7"/>
    <w:rsid w:val="3DBB3367"/>
    <w:rsid w:val="3E125CDC"/>
    <w:rsid w:val="3E5D1032"/>
    <w:rsid w:val="3F9C736F"/>
    <w:rsid w:val="405E351D"/>
    <w:rsid w:val="40B04460"/>
    <w:rsid w:val="437E6BAD"/>
    <w:rsid w:val="43B45680"/>
    <w:rsid w:val="43E503D2"/>
    <w:rsid w:val="44FC0D59"/>
    <w:rsid w:val="45F46709"/>
    <w:rsid w:val="48265F7A"/>
    <w:rsid w:val="4A446A4D"/>
    <w:rsid w:val="4A7E66D3"/>
    <w:rsid w:val="4B102B0C"/>
    <w:rsid w:val="4F092A77"/>
    <w:rsid w:val="4F3363B9"/>
    <w:rsid w:val="522D7E73"/>
    <w:rsid w:val="52EB1AE5"/>
    <w:rsid w:val="53CF133C"/>
    <w:rsid w:val="54592CBD"/>
    <w:rsid w:val="55713605"/>
    <w:rsid w:val="55C51BA3"/>
    <w:rsid w:val="57260D5A"/>
    <w:rsid w:val="584A6F9F"/>
    <w:rsid w:val="59851C6F"/>
    <w:rsid w:val="5C7400AD"/>
    <w:rsid w:val="5CCA7752"/>
    <w:rsid w:val="621668B9"/>
    <w:rsid w:val="63ED0C43"/>
    <w:rsid w:val="63F65FAC"/>
    <w:rsid w:val="6646724B"/>
    <w:rsid w:val="672B73E7"/>
    <w:rsid w:val="67340937"/>
    <w:rsid w:val="69A766FF"/>
    <w:rsid w:val="6A7176EF"/>
    <w:rsid w:val="6C8856AD"/>
    <w:rsid w:val="6EA6036C"/>
    <w:rsid w:val="70DF7B65"/>
    <w:rsid w:val="72657CBB"/>
    <w:rsid w:val="74B82BA7"/>
    <w:rsid w:val="75036D8E"/>
    <w:rsid w:val="759576A7"/>
    <w:rsid w:val="75E35A02"/>
    <w:rsid w:val="771A5453"/>
    <w:rsid w:val="79FF2F9E"/>
    <w:rsid w:val="7A01594F"/>
    <w:rsid w:val="7B2120E1"/>
    <w:rsid w:val="7B694BFB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5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unhideWhenUsed/>
    <w:uiPriority w:val="99"/>
    <w:rPr>
      <w:color w:val="954F72"/>
      <w:u w:val="single"/>
    </w:rPr>
  </w:style>
  <w:style w:type="character" w:styleId="24">
    <w:name w:val="Hyperlink"/>
    <w:basedOn w:val="21"/>
    <w:qFormat/>
    <w:uiPriority w:val="99"/>
    <w:rPr>
      <w:color w:val="0000FF"/>
      <w:u w:val="single"/>
    </w:rPr>
  </w:style>
  <w:style w:type="character" w:customStyle="1" w:styleId="25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7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8">
    <w:name w:val="Char"/>
    <w:basedOn w:val="1"/>
    <w:qFormat/>
    <w:uiPriority w:val="0"/>
    <w:rPr>
      <w:szCs w:val="20"/>
    </w:rPr>
  </w:style>
  <w:style w:type="paragraph" w:customStyle="1" w:styleId="29">
    <w:name w:val="Char Char Char Char"/>
    <w:basedOn w:val="1"/>
    <w:qFormat/>
    <w:uiPriority w:val="0"/>
    <w:rPr>
      <w:szCs w:val="21"/>
    </w:rPr>
  </w:style>
  <w:style w:type="character" w:customStyle="1" w:styleId="30">
    <w:name w:val="样式 仿宋"/>
    <w:qFormat/>
    <w:uiPriority w:val="0"/>
    <w:rPr>
      <w:rFonts w:ascii="仿宋" w:hAnsi="仿宋" w:eastAsia="仿宋"/>
      <w:kern w:val="1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35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36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7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8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9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42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43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5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6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7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8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9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1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2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3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5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6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7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58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59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60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61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2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NULL" TargetMode="External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67C15-165D-44E0-A9F6-97583F3C1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36</Pages>
  <Words>11525</Words>
  <Characters>13912</Characters>
  <Lines>54</Lines>
  <Paragraphs>36</Paragraphs>
  <TotalTime>233</TotalTime>
  <ScaleCrop>false</ScaleCrop>
  <LinksUpToDate>false</LinksUpToDate>
  <CharactersWithSpaces>15278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2023-07-10T07:57:23Z</dcterms:modified>
  <dc:title>唐山市西山道供热管网改造工程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AFD52F9A04AC4E7AA6B1C2ACC1584AC0_13</vt:lpwstr>
  </property>
</Properties>
</file>