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bookmarkStart w:id="0" w:name="_GoBack"/>
      <w:r>
        <w:rPr>
          <w:rFonts w:hint="eastAsia" w:ascii="方正小标宋_GBK" w:hAnsi="方正小标宋_GBK" w:eastAsia="方正小标宋_GBK" w:cs="方正小标宋_GBK"/>
          <w:b w:val="0"/>
          <w:bCs/>
          <w:sz w:val="44"/>
          <w:szCs w:val="44"/>
          <w:lang w:val="en-US" w:eastAsia="zh-CN"/>
        </w:rPr>
        <w:t>高创公司</w:t>
      </w:r>
      <w:bookmarkEnd w:id="0"/>
      <w:r>
        <w:rPr>
          <w:rFonts w:hint="eastAsia" w:ascii="方正小标宋_GBK" w:hAnsi="方正小标宋_GBK" w:eastAsia="方正小标宋_GBK" w:cs="方正小标宋_GBK"/>
          <w:b w:val="0"/>
          <w:bCs/>
          <w:sz w:val="44"/>
          <w:szCs w:val="44"/>
          <w:lang w:val="en-US" w:eastAsia="zh-CN"/>
        </w:rPr>
        <w:t>对拟投资青民数科项目开展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投资前财务尽职调查服务的</w:t>
      </w:r>
      <w:r>
        <w:rPr>
          <w:rFonts w:hint="eastAsia" w:ascii="方正小标宋_GBK" w:hAnsi="方正小标宋_GBK" w:eastAsia="方正小标宋_GBK" w:cs="方正小标宋_GBK"/>
          <w:b w:val="0"/>
          <w:bCs/>
          <w:sz w:val="44"/>
          <w:szCs w:val="44"/>
        </w:rPr>
        <w:t>询价邀请函</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青岛高新创业投资有限公司</w:t>
      </w:r>
      <w:r>
        <w:rPr>
          <w:rFonts w:hint="eastAsia" w:ascii="仿宋_GB2312" w:eastAsia="仿宋_GB2312"/>
          <w:sz w:val="32"/>
          <w:szCs w:val="32"/>
          <w:lang w:eastAsia="zh-CN"/>
        </w:rPr>
        <w:t>拟于近期对拟投资青民数科项目开展投资前财务尽职调查</w:t>
      </w:r>
      <w:r>
        <w:rPr>
          <w:rFonts w:hint="eastAsia" w:ascii="仿宋_GB2312" w:eastAsia="仿宋_GB2312"/>
          <w:sz w:val="32"/>
          <w:szCs w:val="32"/>
        </w:rPr>
        <w:t>，现向贵公司发出询价邀请，具体如下：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对拟投资青民数科项目开展投资前财务尽职调查。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r>
        <w:rPr>
          <w:rFonts w:hint="eastAsia" w:ascii="仿宋_GB2312" w:eastAsia="仿宋_GB2312"/>
          <w:sz w:val="32"/>
          <w:szCs w:val="32"/>
        </w:rPr>
        <w:t>协助高创公司管理基金对拟投资青民数科项目进行财务尽职调查工作。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1.尽职调查范围：对青民数科（青岛）技术服务有限公司2021年度-2023年度的财务情况及高创公司要求的其他尽职调查内容。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2.尽职调查目标：对青民数科（青岛）技术服务有限公司2021年度-2023年度的财务情况进行分析并出具尽职调查报告。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3.尽职调查内容：对青民数科（青岛）技术服务有限公司进行投前财务尽职调查并出具尽调报告，尽调报告应包括但不限于对下列事项进行说明并提出结论性意见：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公司</w:t>
      </w:r>
      <w:r>
        <w:rPr>
          <w:rFonts w:hint="eastAsia" w:ascii="仿宋_GB2312" w:eastAsia="仿宋_GB2312"/>
          <w:sz w:val="32"/>
          <w:szCs w:val="32"/>
        </w:rPr>
        <w:t>基本情况；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（二）核查三年财务相关资料；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（三）公司业务和经营能力分析；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（四）资产负债情况分析；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（五）收入、费用、税务的分析；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（六）主要客户、供应商业务往来及关联方的分析；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（七）风险评估及措施分析；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（八）需要说明的其他事项。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4.尽职调查时间：具体完成时间以高创公司要求为准。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sz w:val="32"/>
          <w:szCs w:val="32"/>
          <w:lang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sz w:val="32"/>
          <w:szCs w:val="32"/>
          <w:highlight w:val="none"/>
        </w:rPr>
        <w:t>为</w:t>
      </w:r>
      <w:r>
        <w:rPr>
          <w:rFonts w:hint="eastAsia" w:ascii="仿宋_GB2312" w:eastAsia="仿宋_GB2312"/>
          <w:color w:val="auto"/>
          <w:sz w:val="32"/>
          <w:szCs w:val="32"/>
          <w:highlight w:val="none"/>
          <w:u w:val="single"/>
          <w:lang w:val="en-US" w:eastAsia="zh-CN"/>
        </w:rPr>
        <w:t>38333.33</w:t>
      </w:r>
      <w:r>
        <w:rPr>
          <w:rFonts w:hint="eastAsia" w:ascii="仿宋_GB2312" w:eastAsia="仿宋_GB2312"/>
          <w:color w:val="auto"/>
          <w:sz w:val="32"/>
          <w:szCs w:val="32"/>
          <w:highlight w:val="none"/>
          <w:u w:val="single"/>
        </w:rPr>
        <w:t>元</w:t>
      </w:r>
      <w:r>
        <w:rPr>
          <w:rFonts w:hint="eastAsia" w:ascii="仿宋_GB2312" w:eastAsia="仿宋_GB2312"/>
          <w:sz w:val="32"/>
          <w:szCs w:val="32"/>
          <w:lang w:eastAsia="zh-CN"/>
        </w:rPr>
        <w:t>，要求提供增值税专用发票。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2.具有履行合同所必须的专业技术能力。</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时00分。</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hanyawen@qdhvc.com</w:t>
      </w:r>
      <w:r>
        <w:rPr>
          <w:rFonts w:hint="eastAsia" w:ascii="仿宋_GB2312" w:hAnsi="仿宋_GB2312" w:eastAsia="仿宋_GB2312" w:cs="仿宋_GB2312"/>
          <w:bCs/>
          <w:sz w:val="32"/>
          <w:szCs w:val="32"/>
        </w:rPr>
        <w:t>。邮件标题为供应商名称+项目名称，正文备注联系人、联系方式、采购文件接收邮箱地址。审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通过后向报名单位发放采购文件。</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3.资格审查材料：营业执照复印件，法定代表人身份证明，法定代表人授</w:t>
      </w:r>
      <w:r>
        <w:rPr>
          <w:rFonts w:hint="eastAsia" w:ascii="仿宋_GB2312" w:hAnsi="仿宋_GB2312" w:eastAsia="仿宋_GB2312" w:cs="仿宋_GB2312"/>
          <w:bCs/>
          <w:sz w:val="32"/>
          <w:szCs w:val="32"/>
          <w:highlight w:val="none"/>
        </w:rPr>
        <w:t>权委托书，中国裁判文书</w:t>
      </w:r>
      <w:r>
        <w:rPr>
          <w:rFonts w:hint="eastAsia" w:ascii="仿宋_GB2312" w:hAnsi="仿宋_GB2312" w:eastAsia="仿宋_GB2312" w:cs="仿宋_GB2312"/>
          <w:bCs/>
          <w:sz w:val="32"/>
          <w:szCs w:val="32"/>
        </w:rPr>
        <w:t>网（http://wenshu.court.gov.cn)分别查询投标人、法定代表人无行贿犯罪记录查询网页截图，中国政府采购网、“信用中国”网站查询网页截图，以上材料均需加盖投标人公章。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六</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递交</w:t>
      </w:r>
      <w:r>
        <w:rPr>
          <w:rFonts w:hint="eastAsia" w:ascii="仿宋_GB2312" w:eastAsia="仿宋_GB2312"/>
          <w:b/>
          <w:bCs/>
          <w:sz w:val="32"/>
          <w:szCs w:val="32"/>
          <w:lang w:val="en-US" w:eastAsia="zh-CN"/>
        </w:rPr>
        <w:t>响应文件</w:t>
      </w:r>
      <w:r>
        <w:rPr>
          <w:rFonts w:hint="eastAsia" w:ascii="仿宋_GB2312" w:eastAsia="仿宋_GB2312"/>
          <w:b/>
          <w:bCs/>
          <w:sz w:val="32"/>
          <w:szCs w:val="32"/>
        </w:rPr>
        <w:t>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1.</w:t>
      </w:r>
      <w:r>
        <w:rPr>
          <w:rFonts w:hint="eastAsia" w:ascii="仿宋_GB2312" w:eastAsia="仿宋_GB2312"/>
          <w:sz w:val="32"/>
          <w:szCs w:val="32"/>
        </w:rPr>
        <w:t>报价单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2.</w:t>
      </w:r>
      <w:r>
        <w:rPr>
          <w:rFonts w:hint="eastAsia" w:ascii="仿宋_GB2312" w:eastAsia="仿宋_GB2312"/>
          <w:sz w:val="32"/>
          <w:szCs w:val="32"/>
          <w:lang w:val="en-US" w:eastAsia="zh-CN"/>
        </w:rPr>
        <w:t>营业执照复印件；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3.</w:t>
      </w:r>
      <w:r>
        <w:rPr>
          <w:rFonts w:hint="eastAsia" w:ascii="仿宋_GB2312" w:eastAsia="仿宋_GB2312"/>
          <w:sz w:val="32"/>
          <w:szCs w:val="32"/>
          <w:lang w:val="en-US" w:eastAsia="zh-CN"/>
        </w:rPr>
        <w:t>在经营活动中无重大违法记录和行贿犯罪记录的书面声明；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4.</w:t>
      </w:r>
      <w:r>
        <w:rPr>
          <w:rFonts w:hint="eastAsia" w:ascii="仿宋_GB2312" w:eastAsia="仿宋_GB2312"/>
          <w:sz w:val="32"/>
          <w:szCs w:val="32"/>
          <w:lang w:val="en-US" w:eastAsia="zh-CN"/>
        </w:rPr>
        <w:t>法定代表人身份证明；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ascii="仿宋_GB2312" w:eastAsia="仿宋_GB2312" w:hAnsiTheme="minorHAnsi" w:cstheme="minorBidi"/>
          <w:kern w:val="2"/>
          <w:sz w:val="32"/>
          <w:szCs w:val="32"/>
          <w:lang w:val="en-US" w:eastAsia="zh-CN" w:bidi="ar-SA"/>
        </w:rPr>
        <w:t>5.</w:t>
      </w:r>
      <w:r>
        <w:rPr>
          <w:rFonts w:hint="eastAsia" w:ascii="仿宋_GB2312" w:eastAsia="仿宋_GB2312"/>
          <w:sz w:val="32"/>
          <w:szCs w:val="32"/>
          <w:lang w:val="en-US" w:eastAsia="zh-CN"/>
        </w:rPr>
        <w:t>授权委托书；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rPr>
      </w:pPr>
      <w:r>
        <w:rPr>
          <w:rFonts w:hint="eastAsia" w:ascii="仿宋_GB2312" w:eastAsia="仿宋_GB2312" w:cstheme="minorBidi"/>
          <w:kern w:val="2"/>
          <w:sz w:val="32"/>
          <w:szCs w:val="32"/>
          <w:lang w:val="en-US" w:eastAsia="zh-CN" w:bidi="ar-SA"/>
        </w:rPr>
        <w:t>6</w:t>
      </w:r>
      <w:r>
        <w:rPr>
          <w:rFonts w:ascii="仿宋_GB2312" w:eastAsia="仿宋_GB2312" w:hAnsiTheme="minorHAnsi" w:cstheme="minorBidi"/>
          <w:kern w:val="2"/>
          <w:sz w:val="32"/>
          <w:szCs w:val="32"/>
          <w:lang w:val="en-US" w:eastAsia="zh-CN" w:bidi="ar-SA"/>
        </w:rPr>
        <w:t>.</w:t>
      </w:r>
      <w:r>
        <w:rPr>
          <w:rFonts w:hint="eastAsia" w:ascii="仿宋_GB2312" w:eastAsia="仿宋_GB2312"/>
          <w:sz w:val="32"/>
          <w:szCs w:val="32"/>
          <w:lang w:val="en-US" w:eastAsia="zh-CN"/>
        </w:rPr>
        <w:t>裁判文书网查询结果截图；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cstheme="minorBidi"/>
          <w:kern w:val="2"/>
          <w:sz w:val="32"/>
          <w:szCs w:val="32"/>
          <w:lang w:val="en-US" w:eastAsia="zh-CN" w:bidi="ar-SA"/>
        </w:rPr>
        <w:t>7</w:t>
      </w:r>
      <w:r>
        <w:rPr>
          <w:rFonts w:ascii="仿宋_GB2312" w:eastAsia="仿宋_GB2312" w:hAnsiTheme="minorHAnsi" w:cstheme="minorBidi"/>
          <w:kern w:val="2"/>
          <w:sz w:val="32"/>
          <w:szCs w:val="32"/>
          <w:lang w:val="en-US" w:eastAsia="zh-CN" w:bidi="ar-SA"/>
        </w:rPr>
        <w:t>.</w:t>
      </w:r>
      <w:r>
        <w:rPr>
          <w:rFonts w:hint="eastAsia" w:ascii="仿宋_GB2312" w:hAnsi="仿宋_GB2312" w:eastAsia="仿宋_GB2312" w:cs="仿宋_GB2312"/>
          <w:bCs/>
          <w:sz w:val="32"/>
          <w:szCs w:val="32"/>
        </w:rPr>
        <w:t>中国政府采购网、“信用中国”网站查询网页截图</w:t>
      </w:r>
      <w:r>
        <w:rPr>
          <w:rFonts w:hint="eastAsia" w:ascii="仿宋_GB2312" w:hAnsi="仿宋_GB2312" w:eastAsia="仿宋_GB2312" w:cs="仿宋_GB2312"/>
          <w:bCs/>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第一轮报价即为响应报价，不得高于最高限价且报价不得有选择性报价和附有条件的报价。第一轮报价结束后按照报价由高到低淘汰1/3（取整）。</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二轮报价以第一轮报价中最低价为最高限价，在此基础上进行二轮报价。参与第二轮报价的供应商在第一轮报价基础上自主下浮，报价结束后按照报价由高到低淘汰1/3（取整），若第二轮参与报价的单位只有三家则不进行淘汰。</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第三轮报价以第二轮报价中最低价为最高限价，在此基础上进行第三轮报价，此次报价为最终报价。</w:t>
      </w:r>
    </w:p>
    <w:p>
      <w:pPr>
        <w:widowControl/>
        <w:spacing w:line="56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注：第二轮及第三轮均采用竞谈模式进行。所有报价均为含税价。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1.时间：2024年2月19日13时30分至14时00分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2.地点：青岛高新创业投资有限公司2017会议室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1.时间：2024年2月19日14时00分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2.地点：青岛高新创业投资有限公司2017会议室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十、定标方式：</w:t>
      </w:r>
      <w:r>
        <w:rPr>
          <w:rFonts w:hint="eastAsia" w:ascii="仿宋_GB2312" w:eastAsia="仿宋_GB2312"/>
          <w:sz w:val="32"/>
          <w:szCs w:val="32"/>
          <w:lang w:val="en-US" w:eastAsia="zh-CN"/>
        </w:rPr>
        <w:t>最低价中标。低于招标控制价的投标报价均为有效报价，否则视为无效报价。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1.采购人：青岛高新创业投资有限公司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2.联系人：韩雅雯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3.电话：13176858069</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4.地址：青岛高新区创业大厦20楼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青岛高新创业投资有限公司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jc w:val="center"/>
        <w:rPr>
          <w:rFonts w:ascii="方正小标宋_GBK" w:eastAsia="方正小标宋_GBK"/>
          <w:sz w:val="44"/>
          <w:szCs w:val="44"/>
        </w:rPr>
      </w:pPr>
      <w:r>
        <w:rPr>
          <w:rFonts w:ascii="方正小标宋_GBK" w:eastAsia="方正小标宋_GBK"/>
          <w:sz w:val="44"/>
          <w:szCs w:val="44"/>
        </w:rPr>
        <w:t>法定代表人身份证明</w:t>
      </w:r>
    </w:p>
    <w:p/>
    <w:p>
      <w:pPr>
        <w:pStyle w:val="3"/>
        <w:spacing w:before="191"/>
        <w:ind w:left="732"/>
        <w:rPr>
          <w:u w:val="single"/>
        </w:rPr>
      </w:pPr>
      <w:r>
        <w:t>供应商名称</w:t>
      </w:r>
      <w:r>
        <w:rPr>
          <w:rFonts w:hint="eastAsia"/>
        </w:rPr>
        <w:t>：</w:t>
      </w:r>
      <w:r>
        <w:rPr>
          <w:rFonts w:hint="eastAsia"/>
          <w:u w:val="single"/>
        </w:rPr>
        <w:t xml:space="preserve">                           </w:t>
      </w:r>
    </w:p>
    <w:p>
      <w:pPr>
        <w:pStyle w:val="3"/>
        <w:spacing w:before="166"/>
        <w:ind w:left="732"/>
      </w:pPr>
      <w:r>
        <w:t>单位性质：</w:t>
      </w:r>
      <w:r>
        <w:rPr>
          <w:u w:val="single"/>
        </w:rPr>
        <w:t xml:space="preserve">有限责任公司（非自然人投资或控股的法人独资） </w:t>
      </w:r>
    </w:p>
    <w:p>
      <w:pPr>
        <w:pStyle w:val="3"/>
        <w:spacing w:before="163" w:line="370" w:lineRule="auto"/>
        <w:ind w:left="731"/>
        <w:rPr>
          <w:spacing w:val="-26"/>
          <w:u w:val="single"/>
        </w:rPr>
      </w:pPr>
      <w:r>
        <w:t>地址：</w:t>
      </w:r>
      <w:r>
        <w:rPr>
          <w:rFonts w:hint="eastAsia"/>
          <w:u w:val="single"/>
        </w:rPr>
        <w:t xml:space="preserve">                              </w:t>
      </w:r>
    </w:p>
    <w:p>
      <w:pPr>
        <w:pStyle w:val="3"/>
        <w:spacing w:before="163" w:line="369" w:lineRule="auto"/>
        <w:ind w:left="732" w:right="1876"/>
        <w:rPr>
          <w:u w:val="single"/>
          <w:lang w:val="en-US"/>
        </w:rPr>
      </w:pPr>
      <w:r>
        <w:t>成立时间：</w:t>
      </w:r>
      <w:r>
        <w:rPr>
          <w:rFonts w:hint="eastAsia"/>
          <w:u w:val="single"/>
        </w:rPr>
        <w:t xml:space="preserve">                            </w:t>
      </w:r>
    </w:p>
    <w:p>
      <w:pPr>
        <w:pStyle w:val="3"/>
        <w:spacing w:line="306" w:lineRule="exact"/>
        <w:ind w:left="732"/>
        <w:rPr>
          <w:u w:val="single"/>
          <w:lang w:val="en-US"/>
        </w:rPr>
      </w:pPr>
      <w:r>
        <w:t>经营期限：</w:t>
      </w:r>
      <w:r>
        <w:rPr>
          <w:rFonts w:hint="eastAsia"/>
          <w:u w:val="single"/>
        </w:rPr>
        <w:t xml:space="preserve">                                      </w:t>
      </w:r>
    </w:p>
    <w:p>
      <w:pPr>
        <w:pStyle w:val="3"/>
        <w:spacing w:before="163" w:line="370" w:lineRule="auto"/>
        <w:ind w:left="731"/>
        <w:rPr>
          <w:u w:val="single"/>
        </w:rPr>
      </w:pPr>
      <w:r>
        <w:t>姓名：</w:t>
      </w:r>
      <w:r>
        <w:rPr>
          <w:u w:val="single"/>
        </w:rPr>
        <w:tab/>
      </w:r>
      <w:r>
        <w:t>性别：</w:t>
      </w:r>
      <w:r>
        <w:rPr>
          <w:rFonts w:hint="eastAsia"/>
          <w:u w:val="single"/>
        </w:rPr>
        <w:t xml:space="preserve">       </w:t>
      </w:r>
      <w:r>
        <w:t>年龄：</w:t>
      </w:r>
      <w:r>
        <w:rPr>
          <w:rFonts w:hint="eastAsia"/>
          <w:u w:val="single"/>
        </w:rPr>
        <w:t xml:space="preserve">         </w:t>
      </w:r>
      <w:r>
        <w:t>职务：</w:t>
      </w:r>
      <w:r>
        <w:rPr>
          <w:rFonts w:hint="eastAsia"/>
          <w:u w:val="single"/>
        </w:rPr>
        <w:t xml:space="preserve">             </w:t>
      </w:r>
      <w:r>
        <w:t>系（供应商名称）的法定代表人。</w:t>
      </w:r>
    </w:p>
    <w:p>
      <w:pPr>
        <w:pStyle w:val="3"/>
        <w:spacing w:before="163" w:line="370" w:lineRule="auto"/>
        <w:ind w:left="731"/>
      </w:pPr>
      <w:r>
        <w:t>特此证明。</w:t>
      </w:r>
    </w:p>
    <w:p>
      <w:pPr>
        <w:pStyle w:val="3"/>
      </w:pPr>
    </w:p>
    <w:p>
      <w:pPr>
        <w:pStyle w:val="3"/>
        <w:ind w:left="732"/>
      </w:pPr>
      <w:r>
        <w:t>附：法定代表人身份证复印件。</w:t>
      </w:r>
    </w:p>
    <w:p>
      <w:pPr>
        <w:pStyle w:val="3"/>
      </w:pPr>
    </w:p>
    <w:p>
      <w:pPr>
        <w:pStyle w:val="3"/>
      </w:pPr>
    </w:p>
    <w:p>
      <w:pPr>
        <w:pStyle w:val="3"/>
      </w:pPr>
    </w:p>
    <w:p>
      <w:pPr>
        <w:pStyle w:val="3"/>
        <w:rPr>
          <w:sz w:val="23"/>
        </w:rPr>
      </w:pPr>
    </w:p>
    <w:p>
      <w:pPr>
        <w:pStyle w:val="3"/>
        <w:wordWrap w:val="0"/>
        <w:jc w:val="right"/>
        <w:rPr>
          <w:sz w:val="26"/>
        </w:rPr>
      </w:pPr>
      <w:r>
        <w:t>供应商：（公章）</w:t>
      </w:r>
    </w:p>
    <w:p>
      <w:pPr>
        <w:pStyle w:val="3"/>
        <w:spacing w:before="12"/>
        <w:rPr>
          <w:sz w:val="23"/>
        </w:rPr>
      </w:pPr>
    </w:p>
    <w:p>
      <w:pPr>
        <w:pStyle w:val="3"/>
        <w:ind w:right="729"/>
        <w:jc w:val="center"/>
      </w:pPr>
      <w:r>
        <w:rPr>
          <w:rFonts w:hint="eastAsia"/>
          <w:lang w:val="en-US"/>
        </w:rPr>
        <w:t xml:space="preserve">                   </w:t>
      </w:r>
      <w:r>
        <w:rPr>
          <w:rFonts w:hint="eastAsia"/>
          <w:lang w:val="en-US" w:eastAsia="zh-CN"/>
        </w:rPr>
        <w:t xml:space="preserve">                  </w:t>
      </w:r>
      <w:r>
        <w:rPr>
          <w:rFonts w:hint="eastAsia"/>
          <w:lang w:val="en-US"/>
        </w:rPr>
        <w:t xml:space="preserve"> 日  期：      </w:t>
      </w:r>
      <w:r>
        <w:t>年</w:t>
      </w:r>
      <w:r>
        <w:rPr>
          <w:rFonts w:hint="eastAsia"/>
        </w:rPr>
        <w:t xml:space="preserve"> </w:t>
      </w:r>
      <w:r>
        <w:t xml:space="preserve"> 月</w:t>
      </w:r>
      <w:r>
        <w:rPr>
          <w:rFonts w:hint="eastAsia"/>
        </w:rPr>
        <w:t xml:space="preserve"> </w:t>
      </w:r>
      <w:r>
        <w:t xml:space="preserve"> </w:t>
      </w:r>
      <w:r>
        <w:rPr>
          <w:spacing w:val="-33"/>
        </w:rPr>
        <w:t>日</w:t>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ascii="方正小标宋_GBK" w:eastAsia="方正小标宋_GBK"/>
          <w:sz w:val="44"/>
          <w:szCs w:val="44"/>
        </w:rPr>
      </w:pPr>
      <w:r>
        <w:rPr>
          <w:rFonts w:hint="eastAsia" w:ascii="方正小标宋_GBK" w:eastAsia="方正小标宋_GBK"/>
          <w:sz w:val="44"/>
          <w:szCs w:val="44"/>
        </w:rPr>
        <w:t>授权委托书</w:t>
      </w:r>
    </w:p>
    <w:p>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 xml:space="preserve">            （建设单位）</w:t>
      </w:r>
      <w:r>
        <w:rPr>
          <w:rFonts w:hint="eastAsia" w:ascii="仿宋_GB2312" w:hAnsi="仿宋" w:eastAsia="仿宋_GB2312" w:cs="仿宋"/>
          <w:sz w:val="24"/>
          <w:lang w:val="zh-CN"/>
        </w:rPr>
        <w:t>：</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pPr>
        <w:autoSpaceDE w:val="0"/>
        <w:autoSpaceDN w:val="0"/>
        <w:adjustRightInd w:val="0"/>
        <w:spacing w:line="360" w:lineRule="auto"/>
        <w:rPr>
          <w:rFonts w:ascii="仿宋_GB2312" w:hAnsi="仿宋" w:eastAsia="仿宋_GB2312"/>
          <w:sz w:val="24"/>
          <w:lang w:val="zh-CN"/>
        </w:rPr>
      </w:pPr>
    </w:p>
    <w:p>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lang w:val="zh-CN"/>
        </w:rPr>
      </w:pPr>
    </w:p>
    <w:p>
      <w:pPr>
        <w:autoSpaceDE w:val="0"/>
        <w:autoSpaceDN w:val="0"/>
        <w:adjustRightInd w:val="0"/>
        <w:spacing w:line="360" w:lineRule="auto"/>
        <w:jc w:val="center"/>
        <w:rPr>
          <w:rFonts w:ascii="仿宋_GB2312" w:hAnsi="仿宋" w:eastAsia="仿宋_GB2312"/>
          <w:sz w:val="24"/>
          <w:lang w:val="zh-CN"/>
        </w:rPr>
      </w:pP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pPr>
        <w:autoSpaceDE w:val="0"/>
        <w:autoSpaceDN w:val="0"/>
        <w:adjustRightInd w:val="0"/>
        <w:spacing w:line="360" w:lineRule="auto"/>
        <w:rPr>
          <w:rFonts w:ascii="仿宋_GB2312" w:hAnsi="仿宋" w:eastAsia="仿宋_GB2312"/>
          <w:sz w:val="24"/>
          <w:lang w:val="zh-CN"/>
        </w:rPr>
      </w:pPr>
    </w:p>
    <w:p>
      <w:pPr>
        <w:spacing w:line="360" w:lineRule="auto"/>
        <w:rPr>
          <w:rFonts w:ascii="仿宋_GB2312" w:hAnsi="仿宋" w:eastAsia="仿宋_GB2312" w:cs="Arial"/>
          <w:sz w:val="24"/>
        </w:rPr>
      </w:pPr>
    </w:p>
    <w:p>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pPr>
        <w:jc w:val="left"/>
        <w:rPr>
          <w:rFonts w:ascii="仿宋_GB2312" w:eastAsia="仿宋_GB2312"/>
          <w:sz w:val="28"/>
          <w:szCs w:val="28"/>
        </w:rPr>
      </w:pPr>
    </w:p>
    <w:p>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A81D68"/>
    <w:rsid w:val="02A429BD"/>
    <w:rsid w:val="02D507F2"/>
    <w:rsid w:val="02F32FFC"/>
    <w:rsid w:val="039F3CD8"/>
    <w:rsid w:val="0A321878"/>
    <w:rsid w:val="0AAE4BAD"/>
    <w:rsid w:val="0C324B95"/>
    <w:rsid w:val="0D240062"/>
    <w:rsid w:val="0E3C30D4"/>
    <w:rsid w:val="0E707BF7"/>
    <w:rsid w:val="0EA33B28"/>
    <w:rsid w:val="129878EB"/>
    <w:rsid w:val="12AA64D3"/>
    <w:rsid w:val="13D754E4"/>
    <w:rsid w:val="16811F73"/>
    <w:rsid w:val="17A31042"/>
    <w:rsid w:val="17AC6FB2"/>
    <w:rsid w:val="18790F7A"/>
    <w:rsid w:val="18912B86"/>
    <w:rsid w:val="1B7013A7"/>
    <w:rsid w:val="1B746F78"/>
    <w:rsid w:val="1D1F5C8E"/>
    <w:rsid w:val="1EC65D3D"/>
    <w:rsid w:val="1EC75EFA"/>
    <w:rsid w:val="209D0D1F"/>
    <w:rsid w:val="21B22E8B"/>
    <w:rsid w:val="227C05F9"/>
    <w:rsid w:val="22CA6173"/>
    <w:rsid w:val="22F02D55"/>
    <w:rsid w:val="276B4847"/>
    <w:rsid w:val="28A74559"/>
    <w:rsid w:val="29127DD1"/>
    <w:rsid w:val="29946C8B"/>
    <w:rsid w:val="29D71ECE"/>
    <w:rsid w:val="29DA08EE"/>
    <w:rsid w:val="2C8F6DD5"/>
    <w:rsid w:val="2E334A71"/>
    <w:rsid w:val="30C01E1E"/>
    <w:rsid w:val="30FF6E8C"/>
    <w:rsid w:val="31973569"/>
    <w:rsid w:val="31DE6AA2"/>
    <w:rsid w:val="32C06F17"/>
    <w:rsid w:val="33E95481"/>
    <w:rsid w:val="347068FC"/>
    <w:rsid w:val="36323AC2"/>
    <w:rsid w:val="372E04CB"/>
    <w:rsid w:val="3732588E"/>
    <w:rsid w:val="381B5AD7"/>
    <w:rsid w:val="38F80D91"/>
    <w:rsid w:val="3A5C534F"/>
    <w:rsid w:val="3C0539BD"/>
    <w:rsid w:val="3C5502A8"/>
    <w:rsid w:val="3CCE10C7"/>
    <w:rsid w:val="3D2C2DB7"/>
    <w:rsid w:val="3E4370C9"/>
    <w:rsid w:val="3F595B3F"/>
    <w:rsid w:val="406B78C8"/>
    <w:rsid w:val="423746D8"/>
    <w:rsid w:val="48294CD4"/>
    <w:rsid w:val="49251143"/>
    <w:rsid w:val="49EA166C"/>
    <w:rsid w:val="4A0F6CC8"/>
    <w:rsid w:val="4A6C7787"/>
    <w:rsid w:val="4AB80380"/>
    <w:rsid w:val="4C913B84"/>
    <w:rsid w:val="4CD82941"/>
    <w:rsid w:val="4CDC3ABD"/>
    <w:rsid w:val="4D0E072B"/>
    <w:rsid w:val="4E360A4E"/>
    <w:rsid w:val="4E372CEF"/>
    <w:rsid w:val="508807F5"/>
    <w:rsid w:val="53BD36C9"/>
    <w:rsid w:val="53DC4379"/>
    <w:rsid w:val="55256612"/>
    <w:rsid w:val="573D74AC"/>
    <w:rsid w:val="57466242"/>
    <w:rsid w:val="5928031A"/>
    <w:rsid w:val="59E9370D"/>
    <w:rsid w:val="5B9D10AB"/>
    <w:rsid w:val="5CB44123"/>
    <w:rsid w:val="5F2416E8"/>
    <w:rsid w:val="612155CF"/>
    <w:rsid w:val="626A2154"/>
    <w:rsid w:val="631D301E"/>
    <w:rsid w:val="635C3B47"/>
    <w:rsid w:val="6458047A"/>
    <w:rsid w:val="6A0665BA"/>
    <w:rsid w:val="6C86350C"/>
    <w:rsid w:val="6D2C27DC"/>
    <w:rsid w:val="6FCE7B7A"/>
    <w:rsid w:val="6FFD220E"/>
    <w:rsid w:val="70D71C35"/>
    <w:rsid w:val="70DD5B9B"/>
    <w:rsid w:val="723D2D95"/>
    <w:rsid w:val="73920EBF"/>
    <w:rsid w:val="750202C6"/>
    <w:rsid w:val="757F4397"/>
    <w:rsid w:val="76CA6BC2"/>
    <w:rsid w:val="773B4759"/>
    <w:rsid w:val="792E1E91"/>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2280</Words>
  <Characters>2444</Characters>
  <Lines>6</Lines>
  <Paragraphs>1</Paragraphs>
  <TotalTime>4</TotalTime>
  <ScaleCrop>false</ScaleCrop>
  <LinksUpToDate>false</LinksUpToDate>
  <CharactersWithSpaces>2872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2024-01-11T07:54:00Z</cp:lastPrinted>
  <dcterms:modified xsi:type="dcterms:W3CDTF">2024-02-06T06:31:30Z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F5A189CEBE0349C5AF8D33A26B629D83</vt:lpwstr>
  </property>
</Properties>
</file>