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rPr>
        <w:t>采购公告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青岛高新实业集团有限公司现对三之三幼儿园修缮工程项目进行采购，具体要求如下：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1.项目名称：三之三幼儿园</w:t>
      </w:r>
      <w:r>
        <w:rPr>
          <w:rFonts w:hint="eastAsia" w:ascii="仿宋_GB2312" w:hAnsi="仿宋_GB2312" w:cs="仿宋_GB2312"/>
          <w:color w:val="000000"/>
          <w:szCs w:val="30"/>
        </w:rPr>
        <w:t>修缮工程项目</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2.项目地点：</w:t>
      </w:r>
      <w:r>
        <w:rPr>
          <w:rFonts w:hint="eastAsia" w:ascii="仿宋_GB2312" w:hAnsi="仿宋_GB2312" w:cs="仿宋_GB2312"/>
          <w:kern w:val="0"/>
          <w:szCs w:val="30"/>
        </w:rPr>
        <w:t>青岛高新区华贯路577号。</w:t>
      </w:r>
    </w:p>
    <w:p>
      <w:pPr>
        <w:spacing w:line="520" w:lineRule="exact"/>
        <w:ind w:firstLine="600" w:firstLineChars="200"/>
        <w:rPr>
          <w:rFonts w:ascii="仿宋_GB2312" w:hAnsi="仿宋_GB2312" w:cs="仿宋_GB2312"/>
          <w:color w:val="000000"/>
          <w:szCs w:val="30"/>
        </w:rPr>
      </w:pPr>
      <w:r>
        <w:rPr>
          <w:rFonts w:hint="eastAsia" w:ascii="仿宋_GB2312" w:hAnsi="仿宋_GB2312" w:cs="仿宋_GB2312"/>
          <w:szCs w:val="30"/>
        </w:rPr>
        <w:t>3.招标内容：详见第四章采购需求。</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4.工程周期：根据甲方要求执行。</w:t>
      </w:r>
    </w:p>
    <w:p>
      <w:pPr>
        <w:spacing w:line="520" w:lineRule="exact"/>
        <w:ind w:firstLine="600" w:firstLineChars="200"/>
        <w:rPr>
          <w:rFonts w:ascii="仿宋_GB2312" w:hAnsi="仿宋_GB2312" w:cs="仿宋_GB2312"/>
          <w:szCs w:val="30"/>
          <w:highlight w:val="yellow"/>
        </w:rPr>
      </w:pPr>
      <w:r>
        <w:rPr>
          <w:rFonts w:hint="eastAsia" w:ascii="仿宋_GB2312" w:hAnsi="仿宋_GB2312" w:cs="仿宋_GB2312"/>
          <w:szCs w:val="30"/>
        </w:rPr>
        <w:t>5.质量标准：达到国家标准规范及公司验收合格标准。</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详见采购需求</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4.需开具增值税专用发票。</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"mailto:qdgxsy@163.com。邮件标题为投标单位名称，正文备注联系人、联系方式、采购文件接收邮箱地址。由高实集团招投标委员会办公室受理审批" </w:instrText>
      </w:r>
      <w:r>
        <w:fldChar w:fldCharType="separate"/>
      </w:r>
      <w:r>
        <w:rPr>
          <w:rFonts w:hint="eastAsia"/>
        </w:rPr>
        <w:t>qdgxsy@163.com</w:t>
      </w:r>
      <w:r>
        <w:rPr>
          <w:rStyle w:val="24"/>
          <w:rFonts w:hint="eastAsia" w:ascii="仿宋_GB2312" w:hAnsi="仿宋_GB2312" w:cs="仿宋_GB2312"/>
          <w:color w:val="auto"/>
          <w:szCs w:val="30"/>
          <w:u w:val="none"/>
        </w:rPr>
        <w:t>。邮件标题为投标单位名称，正文备注联系人、联系方式、采购文件接收邮箱地址。</w:t>
      </w:r>
      <w:r>
        <w:rPr>
          <w:rStyle w:val="24"/>
          <w:rFonts w:hint="eastAsia" w:ascii="仿宋_GB2312" w:hAnsi="仿宋_GB2312" w:cs="仿宋_GB2312"/>
          <w:color w:val="auto"/>
          <w:szCs w:val="30"/>
          <w:u w:val="none"/>
        </w:rPr>
        <w:fldChar w:fldCharType="end"/>
      </w:r>
      <w:r>
        <w:rPr>
          <w:rFonts w:hint="eastAsia" w:ascii="仿宋_GB2312" w:hAnsi="仿宋_GB2312" w:cs="仿宋_GB2312"/>
          <w:szCs w:val="30"/>
        </w:rPr>
        <w:t>审批通过后通过邮箱向报名单位发放采购文件。</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3.资格审查材料：营业执照复印件；法定代表人身份证明；法定代表人授权委托书；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以上材料均需加盖公章。</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五、投标文件递交时间及地点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2.地点：青岛市高新区聚贤桥路50号高实集团8楼803会议室</w:t>
      </w:r>
      <w:r>
        <w:rPr>
          <w:rFonts w:hint="eastAsia" w:ascii="仿宋_GB2312" w:hAnsi="仿宋_GB2312" w:cs="仿宋_GB2312"/>
          <w:spacing w:val="-6"/>
          <w:szCs w:val="30"/>
          <w:highlight w:val="none"/>
        </w:rPr>
        <w:t>。</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宋体" w:hAnsi="宋体" w:cs="宋体"/>
          <w:spacing w:val="-6"/>
          <w:sz w:val="24"/>
          <w:highlight w:val="none"/>
        </w:rPr>
      </w:pPr>
      <w:r>
        <w:rPr>
          <w:rFonts w:hint="eastAsia" w:ascii="仿宋_GB2312" w:hAnsi="仿宋_GB2312" w:cs="仿宋_GB2312"/>
          <w:szCs w:val="30"/>
          <w:highlight w:val="none"/>
        </w:rPr>
        <w:t>2.地点：青岛市高新区聚贤桥路50号高实集团8楼803会议室</w:t>
      </w:r>
      <w:r>
        <w:rPr>
          <w:rFonts w:hint="eastAsia" w:ascii="仿宋_GB2312" w:hAnsi="仿宋_GB2312" w:cs="仿宋_GB2312"/>
          <w:spacing w:val="-6"/>
          <w:szCs w:val="30"/>
          <w:highlight w:val="none"/>
        </w:rPr>
        <w:t>。</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2.联系人：王工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3.电  话：13573204447</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4.地  址：</w:t>
      </w:r>
      <w:r>
        <w:rPr>
          <w:rFonts w:hint="eastAsia" w:ascii="仿宋_GB2312" w:hAnsi="仿宋_GB2312" w:cs="仿宋_GB2312"/>
          <w:szCs w:val="30"/>
          <w:highlight w:val="none"/>
          <w:lang w:val="en-US" w:eastAsia="zh-CN"/>
        </w:rPr>
        <w:t>青岛高新区</w:t>
      </w:r>
      <w:r>
        <w:rPr>
          <w:rFonts w:hint="eastAsia" w:ascii="仿宋_GB2312" w:hAnsi="仿宋_GB2312" w:cs="仿宋_GB2312"/>
          <w:szCs w:val="30"/>
          <w:highlight w:val="none"/>
        </w:rPr>
        <w:t>聚贤桥路50号（高实集团）。</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宋体" w:hAnsi="宋体" w:cs="宋体"/>
          <w:szCs w:val="30"/>
          <w:highlight w:val="none"/>
        </w:rPr>
      </w:pPr>
    </w:p>
    <w:p>
      <w:pPr>
        <w:spacing w:line="520" w:lineRule="exact"/>
        <w:ind w:firstLine="5100" w:firstLineChars="1700"/>
        <w:rPr>
          <w:rFonts w:ascii="仿宋_GB2312" w:hAnsi="仿宋_GB2312" w:cs="仿宋_GB2312"/>
          <w:szCs w:val="30"/>
          <w:highlight w:val="none"/>
        </w:rPr>
      </w:pPr>
      <w:r>
        <w:rPr>
          <w:rFonts w:hint="eastAsia" w:ascii="仿宋_GB2312" w:hAnsi="仿宋_GB2312" w:cs="仿宋_GB2312"/>
          <w:szCs w:val="30"/>
          <w:highlight w:val="none"/>
        </w:rPr>
        <w:t>青岛高新实业集团有限公司</w:t>
      </w:r>
    </w:p>
    <w:p>
      <w:pPr>
        <w:spacing w:line="520" w:lineRule="exact"/>
        <w:ind w:firstLine="6000" w:firstLineChars="2000"/>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26</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采购需求</w:t>
      </w:r>
    </w:p>
    <w:p>
      <w:pPr>
        <w:spacing w:line="520" w:lineRule="exact"/>
        <w:rPr>
          <w:rFonts w:ascii="仿宋_GB2312" w:hAnsi="仿宋_GB2312" w:cs="仿宋_GB2312"/>
          <w:szCs w:val="30"/>
          <w:highlight w:val="none"/>
        </w:rPr>
      </w:pPr>
    </w:p>
    <w:p>
      <w:pPr>
        <w:spacing w:line="520" w:lineRule="exact"/>
        <w:ind w:firstLine="600" w:firstLineChars="200"/>
        <w:rPr>
          <w:rFonts w:ascii="黑体" w:hAnsi="黑体" w:eastAsia="黑体" w:cs="黑体"/>
          <w:b w:val="0"/>
          <w:bCs w:val="0"/>
          <w:szCs w:val="30"/>
          <w:highlight w:val="none"/>
        </w:rPr>
      </w:pPr>
      <w:r>
        <w:rPr>
          <w:rFonts w:hint="eastAsia" w:ascii="黑体" w:hAnsi="黑体" w:eastAsia="黑体" w:cs="黑体"/>
          <w:b w:val="0"/>
          <w:bCs w:val="0"/>
          <w:szCs w:val="30"/>
          <w:highlight w:val="none"/>
        </w:rPr>
        <w:t>一、施工要求</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w:t>
      </w:r>
      <w:r>
        <w:rPr>
          <w:rFonts w:hint="eastAsia" w:ascii="楷体_GB2312" w:hAnsi="楷体_GB2312" w:eastAsia="楷体_GB2312" w:cs="楷体_GB2312"/>
          <w:szCs w:val="30"/>
          <w:highlight w:val="none"/>
        </w:rPr>
        <w:t>（一）</w:t>
      </w:r>
      <w:r>
        <w:rPr>
          <w:rFonts w:hint="eastAsia" w:ascii="楷体_GB2312" w:hAnsi="楷体_GB2312" w:eastAsia="楷体_GB2312" w:cs="楷体_GB2312"/>
          <w:b w:val="0"/>
          <w:bCs w:val="0"/>
          <w:szCs w:val="30"/>
          <w:highlight w:val="none"/>
        </w:rPr>
        <w:t>屋面防水及女儿墙整修施工做法：</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1.拆除清理。屋面砼保护层破损严重拆除清理，墙体切割300mm保温层，基面清理，垃圾外运。</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2.基层修补。采用40mm厚1:2.5水泥砂浆找坡、抹灰、收面，与墙体交界处做R角（直径100mm）抹灰。</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3.防水施工。屋面采用一层4mm厚带砂SBS防水卷材，墙面上返至女儿墙及压顶。</w:t>
      </w:r>
    </w:p>
    <w:p>
      <w:pPr>
        <w:spacing w:line="520" w:lineRule="exact"/>
        <w:ind w:firstLine="600" w:firstLineChars="200"/>
        <w:rPr>
          <w:rFonts w:ascii="仿宋_GB2312" w:hAnsi="仿宋_GB2312" w:cs="仿宋_GB2312"/>
          <w:sz w:val="32"/>
          <w:szCs w:val="32"/>
          <w:highlight w:val="none"/>
        </w:rPr>
      </w:pPr>
      <w:r>
        <w:rPr>
          <w:rFonts w:hint="eastAsia" w:ascii="仿宋_GB2312" w:hAnsi="仿宋_GB2312" w:cs="仿宋_GB2312"/>
          <w:szCs w:val="30"/>
          <w:highlight w:val="none"/>
        </w:rPr>
        <w:t>4.</w:t>
      </w:r>
      <w:r>
        <w:rPr>
          <w:rFonts w:hint="eastAsia" w:ascii="仿宋_GB2312" w:hAnsi="仿宋_GB2312" w:cs="仿宋_GB2312"/>
          <w:sz w:val="32"/>
          <w:szCs w:val="32"/>
          <w:highlight w:val="none"/>
        </w:rPr>
        <w:t>东墙体切割30公分高，厚度10公分保温板后上返SBS防水卷材。</w:t>
      </w:r>
    </w:p>
    <w:p>
      <w:pPr>
        <w:pStyle w:val="8"/>
        <w:ind w:firstLine="640" w:firstLineChars="200"/>
        <w:jc w:val="both"/>
        <w:rPr>
          <w:rFonts w:ascii="仿宋_GB2312" w:hAnsi="仿宋_GB2312" w:cs="仿宋_GB2312"/>
          <w:b w:val="0"/>
          <w:sz w:val="32"/>
          <w:szCs w:val="32"/>
          <w:highlight w:val="none"/>
        </w:rPr>
      </w:pPr>
      <w:r>
        <w:rPr>
          <w:rFonts w:hint="eastAsia" w:ascii="仿宋_GB2312" w:hAnsi="仿宋_GB2312" w:cs="仿宋_GB2312"/>
          <w:b w:val="0"/>
          <w:sz w:val="32"/>
          <w:szCs w:val="32"/>
          <w:highlight w:val="none"/>
        </w:rPr>
        <w:t>5.墙面恢复部分：东墙体重做10公分厚保温层与原墙体颜色相同真石漆。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6.保洁、垃圾清理现场。</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w:t>
      </w:r>
      <w:r>
        <w:rPr>
          <w:rFonts w:hint="eastAsia" w:ascii="楷体_GB2312" w:hAnsi="楷体_GB2312" w:eastAsia="楷体_GB2312" w:cs="楷体_GB2312"/>
          <w:szCs w:val="30"/>
          <w:highlight w:val="none"/>
        </w:rPr>
        <w:t>（二）</w:t>
      </w:r>
      <w:r>
        <w:rPr>
          <w:rFonts w:hint="eastAsia" w:ascii="楷体_GB2312" w:hAnsi="楷体_GB2312" w:eastAsia="楷体_GB2312" w:cs="楷体_GB2312"/>
          <w:b w:val="0"/>
          <w:bCs w:val="0"/>
          <w:szCs w:val="30"/>
          <w:highlight w:val="none"/>
        </w:rPr>
        <w:t>二层走廊地面沉降缝防水做法</w:t>
      </w:r>
    </w:p>
    <w:p>
      <w:pPr>
        <w:spacing w:line="520" w:lineRule="exact"/>
        <w:ind w:firstLine="640"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1.清理沉降缝内砼料：用防水砂浆掺墙漏材料填满抹面。</w:t>
      </w:r>
    </w:p>
    <w:p>
      <w:pPr>
        <w:spacing w:line="520" w:lineRule="exact"/>
        <w:ind w:firstLine="640"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2.抹面完成后涂刷液体防水两遍。</w:t>
      </w:r>
    </w:p>
    <w:p>
      <w:pPr>
        <w:spacing w:line="520" w:lineRule="exact"/>
        <w:ind w:firstLine="640" w:firstLineChars="200"/>
        <w:rPr>
          <w:b/>
          <w:bCs/>
          <w:sz w:val="28"/>
          <w:szCs w:val="28"/>
          <w:highlight w:val="none"/>
        </w:rPr>
      </w:pPr>
      <w:r>
        <w:rPr>
          <w:rFonts w:hint="eastAsia" w:ascii="仿宋_GB2312" w:hAnsi="仿宋_GB2312" w:cs="仿宋_GB2312"/>
          <w:sz w:val="32"/>
          <w:szCs w:val="32"/>
          <w:highlight w:val="none"/>
        </w:rPr>
        <w:t>3.安装30公分宽，3米长不锈钢盖板。</w:t>
      </w:r>
    </w:p>
    <w:p>
      <w:pPr>
        <w:spacing w:line="520" w:lineRule="exact"/>
        <w:ind w:firstLine="602" w:firstLineChars="200"/>
        <w:rPr>
          <w:rFonts w:ascii="仿宋_GB2312" w:hAnsi="仿宋_GB2312" w:eastAsia="楷体_GB2312" w:cs="仿宋_GB2312"/>
          <w:b/>
          <w:bCs/>
          <w:szCs w:val="30"/>
          <w:highlight w:val="none"/>
        </w:rPr>
      </w:pPr>
      <w:bookmarkStart w:id="3" w:name="OLE_LINK2"/>
      <w:bookmarkStart w:id="4" w:name="OLE_LINK1"/>
      <w:r>
        <w:rPr>
          <w:rFonts w:hint="eastAsia" w:ascii="仿宋_GB2312" w:hAnsi="仿宋_GB2312" w:cs="仿宋_GB2312"/>
          <w:b/>
          <w:bCs/>
          <w:szCs w:val="30"/>
          <w:highlight w:val="none"/>
        </w:rPr>
        <w:t>★</w:t>
      </w:r>
      <w:r>
        <w:rPr>
          <w:rFonts w:hint="eastAsia" w:ascii="楷体_GB2312" w:hAnsi="楷体_GB2312" w:eastAsia="楷体_GB2312" w:cs="楷体_GB2312"/>
          <w:szCs w:val="30"/>
          <w:highlight w:val="none"/>
        </w:rPr>
        <w:t>（三）</w:t>
      </w:r>
      <w:r>
        <w:rPr>
          <w:rFonts w:hint="eastAsia" w:ascii="楷体_GB2312" w:hAnsi="楷体_GB2312" w:eastAsia="楷体_GB2312" w:cs="楷体_GB2312"/>
          <w:b w:val="0"/>
          <w:bCs w:val="0"/>
          <w:szCs w:val="30"/>
          <w:highlight w:val="none"/>
        </w:rPr>
        <w:t>二层挑檐保温板灰层脱落</w:t>
      </w:r>
      <w:bookmarkEnd w:id="3"/>
      <w:bookmarkEnd w:id="4"/>
      <w:r>
        <w:rPr>
          <w:rFonts w:hint="eastAsia" w:ascii="楷体_GB2312" w:hAnsi="楷体_GB2312" w:eastAsia="楷体_GB2312" w:cs="楷体_GB2312"/>
          <w:szCs w:val="30"/>
          <w:highlight w:val="none"/>
        </w:rPr>
        <w:t>做法</w:t>
      </w:r>
    </w:p>
    <w:p>
      <w:pPr>
        <w:spacing w:line="520" w:lineRule="exact"/>
        <w:ind w:firstLine="640"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1.铲除保温板灰层，清理基层面。</w:t>
      </w:r>
    </w:p>
    <w:p>
      <w:pPr>
        <w:spacing w:line="520" w:lineRule="exact"/>
        <w:ind w:firstLine="640"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2.重做3公分层保温板、砂浆抹灰、罩面。</w:t>
      </w:r>
    </w:p>
    <w:p>
      <w:pPr>
        <w:spacing w:line="520" w:lineRule="exact"/>
        <w:ind w:firstLine="640" w:firstLineChars="200"/>
        <w:rPr>
          <w:rFonts w:ascii="仿宋_GB2312" w:hAnsi="仿宋_GB2312" w:cs="仿宋_GB2312"/>
          <w:b/>
          <w:bCs/>
          <w:szCs w:val="30"/>
          <w:highlight w:val="none"/>
        </w:rPr>
      </w:pPr>
      <w:r>
        <w:rPr>
          <w:rFonts w:hint="eastAsia" w:ascii="仿宋_GB2312" w:hAnsi="仿宋_GB2312" w:cs="仿宋_GB2312"/>
          <w:sz w:val="32"/>
          <w:szCs w:val="32"/>
          <w:highlight w:val="none"/>
        </w:rPr>
        <w:t>3.做同颜色涂料。</w:t>
      </w:r>
    </w:p>
    <w:p>
      <w:pPr>
        <w:spacing w:line="520" w:lineRule="exact"/>
        <w:ind w:firstLine="602" w:firstLineChars="200"/>
        <w:rPr>
          <w:rFonts w:ascii="仿宋_GB2312" w:hAnsi="仿宋_GB2312" w:eastAsia="楷体_GB2312" w:cs="仿宋_GB2312"/>
          <w:sz w:val="32"/>
          <w:szCs w:val="32"/>
          <w:highlight w:val="none"/>
        </w:rPr>
      </w:pPr>
      <w:r>
        <w:rPr>
          <w:rFonts w:hint="eastAsia" w:ascii="仿宋_GB2312" w:hAnsi="仿宋_GB2312" w:cs="仿宋_GB2312"/>
          <w:b/>
          <w:bCs/>
          <w:szCs w:val="30"/>
          <w:highlight w:val="none"/>
        </w:rPr>
        <w:t>★</w:t>
      </w:r>
      <w:r>
        <w:rPr>
          <w:rFonts w:hint="eastAsia" w:ascii="楷体_GB2312" w:hAnsi="楷体_GB2312" w:eastAsia="楷体_GB2312" w:cs="楷体_GB2312"/>
          <w:szCs w:val="30"/>
          <w:highlight w:val="none"/>
        </w:rPr>
        <w:t>（四）</w:t>
      </w:r>
      <w:r>
        <w:rPr>
          <w:rFonts w:hint="eastAsia" w:ascii="楷体_GB2312" w:hAnsi="楷体_GB2312" w:eastAsia="楷体_GB2312" w:cs="楷体_GB2312"/>
          <w:b w:val="0"/>
          <w:bCs w:val="0"/>
          <w:szCs w:val="30"/>
          <w:highlight w:val="none"/>
        </w:rPr>
        <w:t>围墙加铁丝网</w:t>
      </w:r>
      <w:r>
        <w:rPr>
          <w:rFonts w:hint="eastAsia" w:ascii="楷体_GB2312" w:hAnsi="楷体_GB2312" w:eastAsia="楷体_GB2312" w:cs="楷体_GB2312"/>
          <w:szCs w:val="30"/>
          <w:highlight w:val="none"/>
        </w:rPr>
        <w:t>做法</w:t>
      </w:r>
    </w:p>
    <w:p>
      <w:pPr>
        <w:spacing w:line="520" w:lineRule="exact"/>
        <w:ind w:firstLine="640" w:firstLineChars="200"/>
        <w:rPr>
          <w:rFonts w:ascii="仿宋_GB2312" w:hAnsi="仿宋_GB2312" w:cs="仿宋_GB2312"/>
          <w:sz w:val="32"/>
          <w:szCs w:val="32"/>
          <w:highlight w:val="none"/>
        </w:rPr>
      </w:pPr>
      <w:r>
        <w:rPr>
          <w:rFonts w:hint="eastAsia" w:ascii="仿宋_GB2312" w:hAnsi="仿宋_GB2312" w:cs="仿宋_GB2312"/>
          <w:sz w:val="32"/>
          <w:szCs w:val="32"/>
          <w:highlight w:val="none"/>
        </w:rPr>
        <w:t>院墙周长约350米，墙高1.50米、在原有的方管立柱上攻丝用铁片固定铁丝蒺藜2圈至2.0米高，拉紧固定。</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二、控制价</w:t>
      </w:r>
    </w:p>
    <w:tbl>
      <w:tblPr>
        <w:tblStyle w:val="21"/>
        <w:tblW w:w="8501"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3"/>
        <w:gridCol w:w="887"/>
        <w:gridCol w:w="1194"/>
        <w:gridCol w:w="145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01" w:type="dxa"/>
            <w:gridSpan w:val="5"/>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项目</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单位</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工程量</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含税单价（元）</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屋面防水</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307.58</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196.2</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60347.2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女儿墙+压顶防水</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64.67</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196.2</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12688.3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墙体保温真石漆恢复部分</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m</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17.39</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261.6</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4549.2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b/>
                <w:bCs/>
                <w:sz w:val="28"/>
                <w:szCs w:val="28"/>
                <w:highlight w:val="none"/>
              </w:rPr>
              <w:t>二层走廊地面沉降缝防水</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m</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3</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650</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63" w:type="dxa"/>
            <w:vAlign w:val="center"/>
          </w:tcPr>
          <w:p>
            <w:pPr>
              <w:spacing w:line="400" w:lineRule="exact"/>
              <w:rPr>
                <w:rFonts w:ascii="仿宋_GB2312" w:hAnsi="仿宋_GB2312" w:cs="仿宋_GB2312"/>
                <w:sz w:val="28"/>
                <w:szCs w:val="28"/>
                <w:highlight w:val="none"/>
              </w:rPr>
            </w:pPr>
            <w:r>
              <w:rPr>
                <w:rFonts w:hint="eastAsia" w:ascii="仿宋_GB2312" w:hAnsi="仿宋_GB2312" w:cs="仿宋_GB2312"/>
                <w:b/>
                <w:bCs/>
                <w:sz w:val="28"/>
                <w:szCs w:val="28"/>
                <w:highlight w:val="none"/>
              </w:rPr>
              <w:t>二层挑檐保温板灰层脱落</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项</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w:t>
            </w:r>
          </w:p>
        </w:tc>
        <w:tc>
          <w:tcPr>
            <w:tcW w:w="145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1200</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63" w:type="dxa"/>
            <w:vAlign w:val="center"/>
          </w:tcPr>
          <w:p>
            <w:pPr>
              <w:spacing w:line="400" w:lineRule="exact"/>
              <w:ind w:firstLine="562" w:firstLineChars="200"/>
              <w:rPr>
                <w:rFonts w:ascii="仿宋_GB2312" w:hAnsi="仿宋_GB2312" w:cs="仿宋_GB2312"/>
                <w:sz w:val="28"/>
                <w:szCs w:val="28"/>
                <w:highlight w:val="none"/>
              </w:rPr>
            </w:pPr>
            <w:r>
              <w:rPr>
                <w:rFonts w:hint="eastAsia" w:ascii="仿宋_GB2312" w:hAnsi="仿宋_GB2312" w:cs="仿宋_GB2312"/>
                <w:b/>
                <w:bCs/>
                <w:sz w:val="28"/>
                <w:szCs w:val="28"/>
                <w:highlight w:val="none"/>
              </w:rPr>
              <w:t>围墙加铁丝网</w:t>
            </w:r>
          </w:p>
        </w:tc>
        <w:tc>
          <w:tcPr>
            <w:tcW w:w="887"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m</w:t>
            </w:r>
          </w:p>
        </w:tc>
        <w:tc>
          <w:tcPr>
            <w:tcW w:w="1194"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350</w:t>
            </w:r>
          </w:p>
        </w:tc>
        <w:tc>
          <w:tcPr>
            <w:tcW w:w="1457" w:type="dxa"/>
            <w:vAlign w:val="center"/>
          </w:tcPr>
          <w:p>
            <w:pPr>
              <w:spacing w:line="400" w:lineRule="exact"/>
              <w:jc w:val="center"/>
              <w:rPr>
                <w:rFonts w:ascii="仿宋_GB2312" w:hAnsi="仿宋_GB2312" w:cs="仿宋_GB2312"/>
                <w:sz w:val="28"/>
                <w:szCs w:val="28"/>
                <w:highlight w:val="none"/>
              </w:rPr>
            </w:pPr>
            <w:r>
              <w:rPr>
                <w:rFonts w:ascii="仿宋_GB2312" w:hAnsi="仿宋_GB2312" w:cs="仿宋_GB2312"/>
                <w:sz w:val="28"/>
                <w:szCs w:val="28"/>
                <w:highlight w:val="none"/>
              </w:rPr>
              <w:t>16.35</w:t>
            </w:r>
          </w:p>
        </w:tc>
        <w:tc>
          <w:tcPr>
            <w:tcW w:w="1500"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5722.5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63" w:type="dxa"/>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总计</w:t>
            </w:r>
          </w:p>
        </w:tc>
        <w:tc>
          <w:tcPr>
            <w:tcW w:w="5038" w:type="dxa"/>
            <w:gridSpan w:val="4"/>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86457.2元（含9%税）</w:t>
            </w:r>
          </w:p>
        </w:tc>
      </w:tr>
    </w:tbl>
    <w:p>
      <w:pPr>
        <w:spacing w:line="520" w:lineRule="exact"/>
        <w:ind w:firstLine="560" w:firstLineChars="200"/>
        <w:rPr>
          <w:rFonts w:ascii="仿宋_GB2312" w:hAnsi="仿宋_GB2312" w:cs="仿宋_GB2312"/>
          <w:sz w:val="28"/>
          <w:szCs w:val="28"/>
          <w:highlight w:val="none"/>
        </w:rPr>
      </w:pPr>
    </w:p>
    <w:p>
      <w:pPr>
        <w:spacing w:line="520" w:lineRule="exact"/>
        <w:ind w:firstLine="560" w:firstLineChars="200"/>
        <w:rPr>
          <w:rFonts w:ascii="仿宋_GB2312" w:hAnsi="仿宋_GB2312" w:cs="仿宋_GB2312"/>
          <w:sz w:val="32"/>
          <w:szCs w:val="32"/>
          <w:highlight w:val="none"/>
        </w:rPr>
      </w:pPr>
      <w:r>
        <w:rPr>
          <w:rFonts w:ascii="仿宋_GB2312" w:hAnsi="仿宋_GB2312" w:cs="仿宋_GB2312"/>
          <w:sz w:val="28"/>
          <w:szCs w:val="28"/>
          <w:highlight w:val="none"/>
        </w:rPr>
        <w:t>备注</w:t>
      </w:r>
      <w:r>
        <w:rPr>
          <w:rFonts w:hint="eastAsia" w:ascii="仿宋_GB2312" w:hAnsi="仿宋_GB2312" w:cs="仿宋_GB2312"/>
          <w:sz w:val="28"/>
          <w:szCs w:val="28"/>
          <w:highlight w:val="none"/>
        </w:rPr>
        <w:t>：综合以上项目</w:t>
      </w:r>
      <w:r>
        <w:rPr>
          <w:rFonts w:ascii="仿宋_GB2312" w:hAnsi="仿宋_GB2312" w:cs="仿宋_GB2312"/>
          <w:sz w:val="28"/>
          <w:szCs w:val="28"/>
          <w:highlight w:val="none"/>
        </w:rPr>
        <w:t>由于施工场地不具备</w:t>
      </w:r>
      <w:r>
        <w:rPr>
          <w:rFonts w:hint="eastAsia" w:ascii="仿宋_GB2312" w:hAnsi="仿宋_GB2312" w:cs="仿宋_GB2312"/>
          <w:sz w:val="28"/>
          <w:szCs w:val="28"/>
          <w:highlight w:val="none"/>
        </w:rPr>
        <w:t>吊</w:t>
      </w:r>
      <w:r>
        <w:rPr>
          <w:rFonts w:ascii="仿宋_GB2312" w:hAnsi="仿宋_GB2312" w:cs="仿宋_GB2312"/>
          <w:sz w:val="28"/>
          <w:szCs w:val="28"/>
          <w:highlight w:val="none"/>
        </w:rPr>
        <w:t>车使用空</w:t>
      </w:r>
      <w:r>
        <w:rPr>
          <w:rFonts w:hint="eastAsia" w:ascii="仿宋_GB2312" w:hAnsi="仿宋_GB2312" w:cs="仿宋_GB2312"/>
          <w:sz w:val="28"/>
          <w:szCs w:val="28"/>
          <w:highlight w:val="none"/>
        </w:rPr>
        <w:t>间，</w:t>
      </w:r>
      <w:r>
        <w:rPr>
          <w:rFonts w:ascii="仿宋_GB2312" w:hAnsi="仿宋_GB2312" w:cs="仿宋_GB2312"/>
          <w:sz w:val="28"/>
          <w:szCs w:val="28"/>
          <w:highlight w:val="none"/>
        </w:rPr>
        <w:t>因此</w:t>
      </w:r>
      <w:r>
        <w:rPr>
          <w:rFonts w:hint="eastAsia" w:ascii="仿宋_GB2312" w:hAnsi="仿宋_GB2312" w:cs="仿宋_GB2312"/>
          <w:sz w:val="28"/>
          <w:szCs w:val="28"/>
          <w:highlight w:val="none"/>
        </w:rPr>
        <w:t>施</w:t>
      </w:r>
      <w:r>
        <w:rPr>
          <w:rFonts w:ascii="仿宋_GB2312" w:hAnsi="仿宋_GB2312" w:cs="仿宋_GB2312"/>
          <w:sz w:val="28"/>
          <w:szCs w:val="28"/>
          <w:highlight w:val="none"/>
        </w:rPr>
        <w:t>工过程中只有用人工</w:t>
      </w:r>
      <w:r>
        <w:rPr>
          <w:rFonts w:hint="eastAsia" w:ascii="仿宋_GB2312" w:hAnsi="仿宋_GB2312" w:cs="仿宋_GB2312"/>
          <w:sz w:val="28"/>
          <w:szCs w:val="28"/>
          <w:highlight w:val="none"/>
        </w:rPr>
        <w:t>搬运</w:t>
      </w:r>
      <w:r>
        <w:rPr>
          <w:rFonts w:ascii="仿宋_GB2312" w:hAnsi="仿宋_GB2312" w:cs="仿宋_GB2312"/>
          <w:sz w:val="28"/>
          <w:szCs w:val="28"/>
          <w:highlight w:val="none"/>
        </w:rPr>
        <w:t>上料</w:t>
      </w:r>
      <w:r>
        <w:rPr>
          <w:rFonts w:hint="eastAsia" w:ascii="仿宋_GB2312" w:hAnsi="仿宋_GB2312" w:cs="仿宋_GB2312"/>
          <w:sz w:val="28"/>
          <w:szCs w:val="28"/>
          <w:highlight w:val="none"/>
        </w:rPr>
        <w:t>到二层，</w:t>
      </w:r>
      <w:r>
        <w:rPr>
          <w:rFonts w:ascii="仿宋_GB2312" w:hAnsi="仿宋_GB2312" w:cs="仿宋_GB2312"/>
          <w:sz w:val="28"/>
          <w:szCs w:val="28"/>
          <w:highlight w:val="none"/>
        </w:rPr>
        <w:t>垃圾</w:t>
      </w:r>
      <w:r>
        <w:rPr>
          <w:rFonts w:hint="eastAsia" w:ascii="仿宋_GB2312" w:hAnsi="仿宋_GB2312" w:cs="仿宋_GB2312"/>
          <w:sz w:val="28"/>
          <w:szCs w:val="28"/>
          <w:highlight w:val="none"/>
        </w:rPr>
        <w:t>需人工</w:t>
      </w:r>
      <w:r>
        <w:rPr>
          <w:rFonts w:ascii="仿宋_GB2312" w:hAnsi="仿宋_GB2312" w:cs="仿宋_GB2312"/>
          <w:sz w:val="28"/>
          <w:szCs w:val="28"/>
          <w:highlight w:val="none"/>
        </w:rPr>
        <w:t>清理到园区马路后</w:t>
      </w:r>
      <w:r>
        <w:rPr>
          <w:rFonts w:hint="eastAsia" w:ascii="仿宋_GB2312" w:hAnsi="仿宋_GB2312" w:cs="仿宋_GB2312"/>
          <w:sz w:val="28"/>
          <w:szCs w:val="28"/>
          <w:highlight w:val="none"/>
        </w:rPr>
        <w:t>再</w:t>
      </w:r>
      <w:r>
        <w:rPr>
          <w:rFonts w:ascii="仿宋_GB2312" w:hAnsi="仿宋_GB2312" w:cs="仿宋_GB2312"/>
          <w:sz w:val="28"/>
          <w:szCs w:val="28"/>
          <w:highlight w:val="none"/>
        </w:rPr>
        <w:t>外运</w:t>
      </w:r>
      <w:r>
        <w:rPr>
          <w:rFonts w:hint="eastAsia" w:ascii="仿宋_GB2312" w:hAnsi="仿宋_GB2312" w:cs="仿宋_GB2312"/>
          <w:sz w:val="28"/>
          <w:szCs w:val="28"/>
          <w:highlight w:val="none"/>
        </w:rPr>
        <w:t>。</w:t>
      </w:r>
    </w:p>
    <w:p>
      <w:pPr>
        <w:spacing w:line="520" w:lineRule="exact"/>
        <w:jc w:val="center"/>
        <w:rPr>
          <w:rFonts w:ascii="方正小标宋_GBK" w:hAnsi="方正小标宋_GBK" w:eastAsia="方正小标宋_GBK" w:cs="方正小标宋_GBK"/>
          <w:sz w:val="36"/>
          <w:szCs w:val="36"/>
        </w:rPr>
      </w:pPr>
    </w:p>
    <w:p>
      <w:pPr>
        <w:spacing w:line="520" w:lineRule="exact"/>
        <w:jc w:val="center"/>
        <w:rPr>
          <w:rFonts w:ascii="方正小标宋_GBK" w:hAnsi="方正小标宋_GBK" w:eastAsia="方正小标宋_GBK" w:cs="方正小标宋_GBK"/>
          <w:sz w:val="36"/>
          <w:szCs w:val="36"/>
        </w:rPr>
      </w:pPr>
    </w:p>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投标方名称：</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    年   月   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 性别： 年龄：职务：</w:t>
      </w:r>
    </w:p>
    <w:p>
      <w:pPr>
        <w:spacing w:line="360" w:lineRule="auto"/>
        <w:rPr>
          <w:rFonts w:ascii="仿宋_GB2312" w:hAnsi="仿宋_GB2312" w:cs="仿宋_GB2312"/>
          <w:sz w:val="28"/>
          <w:szCs w:val="28"/>
        </w:rPr>
      </w:pPr>
      <w:r>
        <w:rPr>
          <w:rFonts w:hint="eastAsia" w:ascii="仿宋_GB2312" w:hAnsi="仿宋_GB2312" w:cs="仿宋_GB2312"/>
          <w:sz w:val="28"/>
          <w:szCs w:val="28"/>
        </w:rPr>
        <w:t>系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年月 日           </w:t>
      </w:r>
    </w:p>
    <w:p>
      <w:pPr>
        <w:pStyle w:val="3"/>
        <w:spacing w:before="0" w:after="0" w:line="360" w:lineRule="auto"/>
        <w:rPr>
          <w:rFonts w:ascii="仿宋_GB2312" w:hAnsi="仿宋_GB2312" w:eastAsia="仿宋_GB2312" w:cs="仿宋_GB2312"/>
          <w:kern w:val="1"/>
          <w:sz w:val="28"/>
          <w:szCs w:val="28"/>
        </w:rPr>
      </w:pPr>
      <w:r>
        <w:rPr>
          <w:rStyle w:val="31"/>
          <w:rFonts w:hint="eastAsia" w:ascii="仿宋_GB2312" w:hAnsi="仿宋_GB2312" w:eastAsia="仿宋_GB2312" w:cs="仿宋_GB2312"/>
          <w:sz w:val="28"/>
          <w:szCs w:val="28"/>
        </w:rPr>
        <w:br w:type="page"/>
      </w:r>
      <w:bookmarkStart w:id="5"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5"/>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1"/>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1"/>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（姓名）</w:t>
      </w:r>
      <w:r>
        <w:rPr>
          <w:rStyle w:val="31"/>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（项目名称）</w:t>
      </w:r>
      <w:r>
        <w:rPr>
          <w:rStyle w:val="31"/>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本授权委托书于</w:t>
      </w:r>
      <w:r>
        <w:rPr>
          <w:rStyle w:val="31"/>
          <w:rFonts w:hint="eastAsia" w:ascii="仿宋_GB2312" w:hAnsi="仿宋_GB2312" w:cs="仿宋_GB2312"/>
          <w:sz w:val="28"/>
          <w:szCs w:val="28"/>
          <w:u w:val="single"/>
        </w:rPr>
        <w:t xml:space="preserve">    </w:t>
      </w:r>
      <w:r>
        <w:rPr>
          <w:rStyle w:val="31"/>
          <w:rFonts w:hint="eastAsia" w:ascii="仿宋_GB2312" w:hAnsi="仿宋_GB2312" w:eastAsia="仿宋_GB2312" w:cs="仿宋_GB2312"/>
          <w:sz w:val="28"/>
          <w:szCs w:val="28"/>
          <w:u w:val="none"/>
        </w:rPr>
        <w:t>年</w:t>
      </w:r>
      <w:r>
        <w:rPr>
          <w:rStyle w:val="31"/>
          <w:rFonts w:ascii="仿宋_GB2312" w:hAnsi="仿宋_GB2312" w:cs="仿宋_GB2312"/>
          <w:sz w:val="28"/>
          <w:szCs w:val="28"/>
          <w:u w:val="single"/>
        </w:rPr>
        <w:t xml:space="preserve">   </w:t>
      </w:r>
      <w:r>
        <w:rPr>
          <w:rStyle w:val="31"/>
          <w:rFonts w:hint="eastAsia" w:ascii="仿宋_GB2312" w:hAnsi="仿宋_GB2312" w:eastAsia="仿宋_GB2312" w:cs="仿宋_GB2312"/>
          <w:sz w:val="28"/>
          <w:szCs w:val="28"/>
          <w:u w:val="none"/>
        </w:rPr>
        <w:t>月</w:t>
      </w:r>
      <w:r>
        <w:rPr>
          <w:rStyle w:val="31"/>
          <w:rFonts w:ascii="仿宋_GB2312" w:hAnsi="仿宋_GB2312" w:cs="仿宋_GB2312"/>
          <w:sz w:val="28"/>
          <w:szCs w:val="28"/>
          <w:u w:val="single"/>
        </w:rPr>
        <w:t xml:space="preserve">   </w:t>
      </w:r>
      <w:r>
        <w:rPr>
          <w:rStyle w:val="31"/>
          <w:rFonts w:hint="eastAsia" w:ascii="仿宋_GB2312" w:hAnsi="仿宋_GB2312" w:eastAsia="仿宋_GB2312" w:cs="仿宋_GB2312"/>
          <w:sz w:val="28"/>
          <w:szCs w:val="28"/>
          <w:u w:val="none"/>
        </w:rPr>
        <w:t>日</w:t>
      </w:r>
      <w:r>
        <w:rPr>
          <w:rStyle w:val="31"/>
          <w:rFonts w:hint="eastAsia" w:ascii="仿宋_GB2312" w:hAnsi="仿宋_GB2312" w:cs="仿宋_GB2312"/>
          <w:sz w:val="28"/>
          <w:szCs w:val="28"/>
        </w:rPr>
        <w:t>起</w:t>
      </w:r>
      <w:r>
        <w:rPr>
          <w:rStyle w:val="31"/>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autoSpaceDN/>
        <w:adjustRightInd/>
        <w:spacing w:line="240" w:lineRule="auto"/>
        <w:outlineLvl w:val="9"/>
      </w:pPr>
      <w:bookmarkStart w:id="6" w:name="_GoBack"/>
      <w:bookmarkEnd w:id="6"/>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pict>
        <v:shape id="文本框 1" o:spid="_x0000_s205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path/>
          <v:fill on="f" focussize="0,0"/>
          <v:stroke on="f" joinstyle="miter"/>
          <v:imagedata o:title=""/>
          <o:lock v:ext="edit"/>
          <v:textbox inset="0mm,0mm,0mm,0mm" style="mso-fit-shape-to-text:t;">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- 16 -</w:t>
                </w:r>
                <w:r>
                  <w:rPr>
                    <w:rStyle w:val="23"/>
                    <w:rFonts w:hint="eastAsia" w:ascii="宋体" w:hAnsi="宋体" w:cs="宋体"/>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2051" o:spid="_x0000_s2051"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path/>
          <v:fill on="f" focussize="0,0"/>
          <v:stroke on="f" joinstyle="miter"/>
          <v:imagedata o:title=""/>
          <o:lock v:ext="edit"/>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w:pict>
        <v:shape id="文本框 2"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path/>
          <v:fill on="f" focussize="0,0"/>
          <v:stroke on="f" joinstyle="miter"/>
          <v:imagedata o:title=""/>
          <o:lock v:ext="edit"/>
          <v:textbox inset="0mm,0mm,0mm,0mm" style="mso-fit-shape-to-text:t;">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- 26 -</w:t>
                </w:r>
                <w:r>
                  <w:rPr>
                    <w:rStyle w:val="23"/>
                    <w:rFonts w:hint="eastAsia" w:ascii="宋体" w:hAnsi="宋体" w:eastAsia="宋体" w:cs="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3MTJkOWZlOWQ2NWU4Mzg4ODU5MTUyNzk5YTczZjkifQ=="/>
  </w:docVars>
  <w:rsids>
    <w:rsidRoot w:val="00C24CE1"/>
    <w:rsid w:val="0000309D"/>
    <w:rsid w:val="00005A6C"/>
    <w:rsid w:val="00011964"/>
    <w:rsid w:val="000208FD"/>
    <w:rsid w:val="00020B0F"/>
    <w:rsid w:val="00027A24"/>
    <w:rsid w:val="00033770"/>
    <w:rsid w:val="0003382D"/>
    <w:rsid w:val="000338C4"/>
    <w:rsid w:val="00034DD6"/>
    <w:rsid w:val="00034E76"/>
    <w:rsid w:val="00034F46"/>
    <w:rsid w:val="0003564C"/>
    <w:rsid w:val="00035C60"/>
    <w:rsid w:val="00037CB3"/>
    <w:rsid w:val="000403A4"/>
    <w:rsid w:val="00041769"/>
    <w:rsid w:val="00043461"/>
    <w:rsid w:val="00043AD3"/>
    <w:rsid w:val="00044608"/>
    <w:rsid w:val="00045AC7"/>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09C"/>
    <w:rsid w:val="0008059A"/>
    <w:rsid w:val="00080C1A"/>
    <w:rsid w:val="00081204"/>
    <w:rsid w:val="0008758A"/>
    <w:rsid w:val="000917F4"/>
    <w:rsid w:val="00093A08"/>
    <w:rsid w:val="000A0B3E"/>
    <w:rsid w:val="000A63DD"/>
    <w:rsid w:val="000B08E1"/>
    <w:rsid w:val="000B20A1"/>
    <w:rsid w:val="000B2C41"/>
    <w:rsid w:val="000B303E"/>
    <w:rsid w:val="000B3D45"/>
    <w:rsid w:val="000B433A"/>
    <w:rsid w:val="000B5334"/>
    <w:rsid w:val="000B5DC4"/>
    <w:rsid w:val="000B5F15"/>
    <w:rsid w:val="000B74DB"/>
    <w:rsid w:val="000C10F0"/>
    <w:rsid w:val="000C1BD5"/>
    <w:rsid w:val="000C7904"/>
    <w:rsid w:val="000D563A"/>
    <w:rsid w:val="000E583A"/>
    <w:rsid w:val="000E5A45"/>
    <w:rsid w:val="000E7587"/>
    <w:rsid w:val="000F0C5E"/>
    <w:rsid w:val="000F0FC9"/>
    <w:rsid w:val="000F1BE9"/>
    <w:rsid w:val="000F3743"/>
    <w:rsid w:val="000F6A70"/>
    <w:rsid w:val="00102E73"/>
    <w:rsid w:val="001040F8"/>
    <w:rsid w:val="0010760A"/>
    <w:rsid w:val="00115E17"/>
    <w:rsid w:val="0012272E"/>
    <w:rsid w:val="00133DB0"/>
    <w:rsid w:val="001368D1"/>
    <w:rsid w:val="00137943"/>
    <w:rsid w:val="00142BCF"/>
    <w:rsid w:val="00142BD6"/>
    <w:rsid w:val="00145469"/>
    <w:rsid w:val="0014774D"/>
    <w:rsid w:val="00153C04"/>
    <w:rsid w:val="00154C37"/>
    <w:rsid w:val="00155A32"/>
    <w:rsid w:val="001561D5"/>
    <w:rsid w:val="00157BBC"/>
    <w:rsid w:val="00167ECD"/>
    <w:rsid w:val="00170637"/>
    <w:rsid w:val="0017294D"/>
    <w:rsid w:val="00173CE1"/>
    <w:rsid w:val="00183700"/>
    <w:rsid w:val="001843C6"/>
    <w:rsid w:val="00186BA7"/>
    <w:rsid w:val="00186BDD"/>
    <w:rsid w:val="00193F30"/>
    <w:rsid w:val="00194910"/>
    <w:rsid w:val="00194A40"/>
    <w:rsid w:val="00194A58"/>
    <w:rsid w:val="00197029"/>
    <w:rsid w:val="00197046"/>
    <w:rsid w:val="001A071C"/>
    <w:rsid w:val="001A1BA5"/>
    <w:rsid w:val="001A5754"/>
    <w:rsid w:val="001B07C8"/>
    <w:rsid w:val="001B363E"/>
    <w:rsid w:val="001B53DC"/>
    <w:rsid w:val="001B6DBD"/>
    <w:rsid w:val="001C14AE"/>
    <w:rsid w:val="001C18D4"/>
    <w:rsid w:val="001C1DE9"/>
    <w:rsid w:val="001C2AE0"/>
    <w:rsid w:val="001C44F5"/>
    <w:rsid w:val="001C4B20"/>
    <w:rsid w:val="001C4C7C"/>
    <w:rsid w:val="001C6D3A"/>
    <w:rsid w:val="001C7261"/>
    <w:rsid w:val="001D00F1"/>
    <w:rsid w:val="001D015C"/>
    <w:rsid w:val="001D1FDC"/>
    <w:rsid w:val="001D5ADB"/>
    <w:rsid w:val="001E2CDA"/>
    <w:rsid w:val="001E315E"/>
    <w:rsid w:val="001E4D52"/>
    <w:rsid w:val="001F0A82"/>
    <w:rsid w:val="001F0D2F"/>
    <w:rsid w:val="001F3BF0"/>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48F8"/>
    <w:rsid w:val="00255F10"/>
    <w:rsid w:val="0026472E"/>
    <w:rsid w:val="002654E8"/>
    <w:rsid w:val="00266E07"/>
    <w:rsid w:val="00271D0B"/>
    <w:rsid w:val="0027202B"/>
    <w:rsid w:val="00272DAE"/>
    <w:rsid w:val="0027328A"/>
    <w:rsid w:val="00273A61"/>
    <w:rsid w:val="00275A2C"/>
    <w:rsid w:val="0028232D"/>
    <w:rsid w:val="00282FEE"/>
    <w:rsid w:val="00286A14"/>
    <w:rsid w:val="00290E15"/>
    <w:rsid w:val="00292AE4"/>
    <w:rsid w:val="00292BAC"/>
    <w:rsid w:val="00296531"/>
    <w:rsid w:val="00296D73"/>
    <w:rsid w:val="002A1F62"/>
    <w:rsid w:val="002A35C8"/>
    <w:rsid w:val="002A4324"/>
    <w:rsid w:val="002B0385"/>
    <w:rsid w:val="002B1F40"/>
    <w:rsid w:val="002B2E3B"/>
    <w:rsid w:val="002B2EE7"/>
    <w:rsid w:val="002B7695"/>
    <w:rsid w:val="002C0713"/>
    <w:rsid w:val="002C0C3A"/>
    <w:rsid w:val="002C1B8E"/>
    <w:rsid w:val="002C1BD4"/>
    <w:rsid w:val="002C25D7"/>
    <w:rsid w:val="002C2999"/>
    <w:rsid w:val="002C4644"/>
    <w:rsid w:val="002C4DF9"/>
    <w:rsid w:val="002D38D3"/>
    <w:rsid w:val="002D3B08"/>
    <w:rsid w:val="002D6211"/>
    <w:rsid w:val="002D67DA"/>
    <w:rsid w:val="002E34A5"/>
    <w:rsid w:val="002E44DD"/>
    <w:rsid w:val="002E5946"/>
    <w:rsid w:val="002E7CF0"/>
    <w:rsid w:val="002F044B"/>
    <w:rsid w:val="002F6B8B"/>
    <w:rsid w:val="00300532"/>
    <w:rsid w:val="003008DD"/>
    <w:rsid w:val="00302684"/>
    <w:rsid w:val="00303B7F"/>
    <w:rsid w:val="00304C59"/>
    <w:rsid w:val="003125FC"/>
    <w:rsid w:val="003149D9"/>
    <w:rsid w:val="003157C3"/>
    <w:rsid w:val="00320A39"/>
    <w:rsid w:val="00322A31"/>
    <w:rsid w:val="00326CA2"/>
    <w:rsid w:val="00326D83"/>
    <w:rsid w:val="00334B3A"/>
    <w:rsid w:val="00340173"/>
    <w:rsid w:val="00341371"/>
    <w:rsid w:val="00344545"/>
    <w:rsid w:val="0034579E"/>
    <w:rsid w:val="00347A9D"/>
    <w:rsid w:val="00352799"/>
    <w:rsid w:val="00352B04"/>
    <w:rsid w:val="0035536E"/>
    <w:rsid w:val="00356396"/>
    <w:rsid w:val="0036008B"/>
    <w:rsid w:val="00360886"/>
    <w:rsid w:val="00360DB3"/>
    <w:rsid w:val="0036163F"/>
    <w:rsid w:val="00362220"/>
    <w:rsid w:val="00365F8B"/>
    <w:rsid w:val="00367227"/>
    <w:rsid w:val="00370038"/>
    <w:rsid w:val="00372397"/>
    <w:rsid w:val="00372673"/>
    <w:rsid w:val="00373327"/>
    <w:rsid w:val="003759EA"/>
    <w:rsid w:val="00377920"/>
    <w:rsid w:val="003801A6"/>
    <w:rsid w:val="00381686"/>
    <w:rsid w:val="00384D5F"/>
    <w:rsid w:val="00385536"/>
    <w:rsid w:val="00387B16"/>
    <w:rsid w:val="00387FDC"/>
    <w:rsid w:val="00390669"/>
    <w:rsid w:val="0039266E"/>
    <w:rsid w:val="00397950"/>
    <w:rsid w:val="0039796C"/>
    <w:rsid w:val="003A356A"/>
    <w:rsid w:val="003A5730"/>
    <w:rsid w:val="003A5758"/>
    <w:rsid w:val="003B2024"/>
    <w:rsid w:val="003B4119"/>
    <w:rsid w:val="003B4978"/>
    <w:rsid w:val="003C2699"/>
    <w:rsid w:val="003C7003"/>
    <w:rsid w:val="003D40F7"/>
    <w:rsid w:val="003D55DA"/>
    <w:rsid w:val="003D66FB"/>
    <w:rsid w:val="003E42FF"/>
    <w:rsid w:val="003E58DC"/>
    <w:rsid w:val="003F04C7"/>
    <w:rsid w:val="003F0951"/>
    <w:rsid w:val="003F284E"/>
    <w:rsid w:val="003F454D"/>
    <w:rsid w:val="003F4C22"/>
    <w:rsid w:val="00401701"/>
    <w:rsid w:val="00401839"/>
    <w:rsid w:val="004033D3"/>
    <w:rsid w:val="0040412D"/>
    <w:rsid w:val="00405BB4"/>
    <w:rsid w:val="004128AB"/>
    <w:rsid w:val="004139F8"/>
    <w:rsid w:val="0041658F"/>
    <w:rsid w:val="00424656"/>
    <w:rsid w:val="004249FC"/>
    <w:rsid w:val="004253E2"/>
    <w:rsid w:val="00427778"/>
    <w:rsid w:val="004329FD"/>
    <w:rsid w:val="00435096"/>
    <w:rsid w:val="00435DDA"/>
    <w:rsid w:val="0043695C"/>
    <w:rsid w:val="00437D2D"/>
    <w:rsid w:val="00442624"/>
    <w:rsid w:val="00444ECE"/>
    <w:rsid w:val="004504D2"/>
    <w:rsid w:val="004520A9"/>
    <w:rsid w:val="00452190"/>
    <w:rsid w:val="00454F9B"/>
    <w:rsid w:val="00456AB5"/>
    <w:rsid w:val="00460305"/>
    <w:rsid w:val="00465AE9"/>
    <w:rsid w:val="004677DE"/>
    <w:rsid w:val="0047113B"/>
    <w:rsid w:val="00471BEE"/>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A660F"/>
    <w:rsid w:val="004B0C94"/>
    <w:rsid w:val="004B1120"/>
    <w:rsid w:val="004B1DD4"/>
    <w:rsid w:val="004B64C8"/>
    <w:rsid w:val="004C1458"/>
    <w:rsid w:val="004C15F5"/>
    <w:rsid w:val="004C5997"/>
    <w:rsid w:val="004D148F"/>
    <w:rsid w:val="004D46FF"/>
    <w:rsid w:val="004D7538"/>
    <w:rsid w:val="004E083A"/>
    <w:rsid w:val="004E1AC5"/>
    <w:rsid w:val="004E2C2C"/>
    <w:rsid w:val="004E420E"/>
    <w:rsid w:val="004E425B"/>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010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1A6E"/>
    <w:rsid w:val="005768E9"/>
    <w:rsid w:val="005770CD"/>
    <w:rsid w:val="005776CF"/>
    <w:rsid w:val="00580C3E"/>
    <w:rsid w:val="00582B8A"/>
    <w:rsid w:val="00584E52"/>
    <w:rsid w:val="0058572B"/>
    <w:rsid w:val="005A0DE2"/>
    <w:rsid w:val="005A32F8"/>
    <w:rsid w:val="005A38A4"/>
    <w:rsid w:val="005A42C6"/>
    <w:rsid w:val="005A6333"/>
    <w:rsid w:val="005A635E"/>
    <w:rsid w:val="005A6FED"/>
    <w:rsid w:val="005A7E87"/>
    <w:rsid w:val="005A7F7C"/>
    <w:rsid w:val="005B0542"/>
    <w:rsid w:val="005B096B"/>
    <w:rsid w:val="005B0D88"/>
    <w:rsid w:val="005C4C64"/>
    <w:rsid w:val="005C4F3C"/>
    <w:rsid w:val="005C523E"/>
    <w:rsid w:val="005C731C"/>
    <w:rsid w:val="005C7EDD"/>
    <w:rsid w:val="005D11A3"/>
    <w:rsid w:val="005D13D5"/>
    <w:rsid w:val="005D4FDF"/>
    <w:rsid w:val="005D59D3"/>
    <w:rsid w:val="005D696C"/>
    <w:rsid w:val="005D6D9F"/>
    <w:rsid w:val="005D705F"/>
    <w:rsid w:val="005E0CAE"/>
    <w:rsid w:val="005E349B"/>
    <w:rsid w:val="005F12EC"/>
    <w:rsid w:val="005F1BE7"/>
    <w:rsid w:val="005F20A5"/>
    <w:rsid w:val="005F2D80"/>
    <w:rsid w:val="005F5D21"/>
    <w:rsid w:val="005F7AE9"/>
    <w:rsid w:val="006001A1"/>
    <w:rsid w:val="00601BA6"/>
    <w:rsid w:val="006048F2"/>
    <w:rsid w:val="00606309"/>
    <w:rsid w:val="006064A3"/>
    <w:rsid w:val="006130A8"/>
    <w:rsid w:val="00613ED1"/>
    <w:rsid w:val="006147D2"/>
    <w:rsid w:val="00616659"/>
    <w:rsid w:val="00616696"/>
    <w:rsid w:val="006177B5"/>
    <w:rsid w:val="00617A28"/>
    <w:rsid w:val="0062275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6669"/>
    <w:rsid w:val="0066761B"/>
    <w:rsid w:val="00667FE5"/>
    <w:rsid w:val="006739D1"/>
    <w:rsid w:val="006756E1"/>
    <w:rsid w:val="00675F44"/>
    <w:rsid w:val="00676679"/>
    <w:rsid w:val="0068137E"/>
    <w:rsid w:val="00683827"/>
    <w:rsid w:val="006840DD"/>
    <w:rsid w:val="006848F4"/>
    <w:rsid w:val="00691DA6"/>
    <w:rsid w:val="006953AE"/>
    <w:rsid w:val="006A0D92"/>
    <w:rsid w:val="006A2601"/>
    <w:rsid w:val="006A290A"/>
    <w:rsid w:val="006A7BDF"/>
    <w:rsid w:val="006B0AA3"/>
    <w:rsid w:val="006B253D"/>
    <w:rsid w:val="006B5868"/>
    <w:rsid w:val="006C7A0A"/>
    <w:rsid w:val="006D2438"/>
    <w:rsid w:val="006D5BD0"/>
    <w:rsid w:val="006D5EF3"/>
    <w:rsid w:val="006E6085"/>
    <w:rsid w:val="006F1883"/>
    <w:rsid w:val="006F2C17"/>
    <w:rsid w:val="006F382D"/>
    <w:rsid w:val="006F6BA6"/>
    <w:rsid w:val="006F7F0B"/>
    <w:rsid w:val="007023D8"/>
    <w:rsid w:val="007059D4"/>
    <w:rsid w:val="00705DF9"/>
    <w:rsid w:val="00706F73"/>
    <w:rsid w:val="00707C1A"/>
    <w:rsid w:val="00715707"/>
    <w:rsid w:val="0072209A"/>
    <w:rsid w:val="00723B4B"/>
    <w:rsid w:val="00724317"/>
    <w:rsid w:val="00725238"/>
    <w:rsid w:val="00727B62"/>
    <w:rsid w:val="00730EA7"/>
    <w:rsid w:val="007321C2"/>
    <w:rsid w:val="007331BB"/>
    <w:rsid w:val="00733B98"/>
    <w:rsid w:val="00737222"/>
    <w:rsid w:val="007410C7"/>
    <w:rsid w:val="00743B47"/>
    <w:rsid w:val="007455A0"/>
    <w:rsid w:val="00745653"/>
    <w:rsid w:val="00754716"/>
    <w:rsid w:val="0076063B"/>
    <w:rsid w:val="00761FC4"/>
    <w:rsid w:val="0076361B"/>
    <w:rsid w:val="007644ED"/>
    <w:rsid w:val="007647E8"/>
    <w:rsid w:val="007662EB"/>
    <w:rsid w:val="00766634"/>
    <w:rsid w:val="00767821"/>
    <w:rsid w:val="00770F12"/>
    <w:rsid w:val="007772CE"/>
    <w:rsid w:val="00782D3F"/>
    <w:rsid w:val="007830AC"/>
    <w:rsid w:val="00783DAA"/>
    <w:rsid w:val="00784C3E"/>
    <w:rsid w:val="00785EFC"/>
    <w:rsid w:val="007923E5"/>
    <w:rsid w:val="00797F3F"/>
    <w:rsid w:val="007A08EE"/>
    <w:rsid w:val="007A354C"/>
    <w:rsid w:val="007A48BC"/>
    <w:rsid w:val="007A497B"/>
    <w:rsid w:val="007A4BFB"/>
    <w:rsid w:val="007A6C15"/>
    <w:rsid w:val="007B09C5"/>
    <w:rsid w:val="007B4357"/>
    <w:rsid w:val="007B4821"/>
    <w:rsid w:val="007B5F55"/>
    <w:rsid w:val="007B7547"/>
    <w:rsid w:val="007C1358"/>
    <w:rsid w:val="007D4E47"/>
    <w:rsid w:val="007D5893"/>
    <w:rsid w:val="007D7467"/>
    <w:rsid w:val="007E402D"/>
    <w:rsid w:val="007E5286"/>
    <w:rsid w:val="007E6421"/>
    <w:rsid w:val="007E663C"/>
    <w:rsid w:val="007F2A58"/>
    <w:rsid w:val="007F4E42"/>
    <w:rsid w:val="007F63C6"/>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365"/>
    <w:rsid w:val="00840896"/>
    <w:rsid w:val="00840E81"/>
    <w:rsid w:val="008413CD"/>
    <w:rsid w:val="00843F9D"/>
    <w:rsid w:val="00844010"/>
    <w:rsid w:val="0084472A"/>
    <w:rsid w:val="00847C75"/>
    <w:rsid w:val="00850C6C"/>
    <w:rsid w:val="00852D4C"/>
    <w:rsid w:val="00853EF3"/>
    <w:rsid w:val="0086023A"/>
    <w:rsid w:val="008615DE"/>
    <w:rsid w:val="00861E00"/>
    <w:rsid w:val="00863D05"/>
    <w:rsid w:val="00864137"/>
    <w:rsid w:val="008724A4"/>
    <w:rsid w:val="0087334D"/>
    <w:rsid w:val="00877EB0"/>
    <w:rsid w:val="00883C52"/>
    <w:rsid w:val="00884CF5"/>
    <w:rsid w:val="0089093C"/>
    <w:rsid w:val="00892EC3"/>
    <w:rsid w:val="00897253"/>
    <w:rsid w:val="008A2047"/>
    <w:rsid w:val="008A4EF6"/>
    <w:rsid w:val="008A6447"/>
    <w:rsid w:val="008A69DF"/>
    <w:rsid w:val="008B3003"/>
    <w:rsid w:val="008B56D9"/>
    <w:rsid w:val="008B6790"/>
    <w:rsid w:val="008B7940"/>
    <w:rsid w:val="008C5028"/>
    <w:rsid w:val="008C5757"/>
    <w:rsid w:val="008C5885"/>
    <w:rsid w:val="008D323B"/>
    <w:rsid w:val="008D3307"/>
    <w:rsid w:val="008D5AC7"/>
    <w:rsid w:val="008D5B05"/>
    <w:rsid w:val="008D5D74"/>
    <w:rsid w:val="008D6AB5"/>
    <w:rsid w:val="008E03F2"/>
    <w:rsid w:val="008E453D"/>
    <w:rsid w:val="008E4A55"/>
    <w:rsid w:val="008E4F75"/>
    <w:rsid w:val="008E5EFE"/>
    <w:rsid w:val="008E7339"/>
    <w:rsid w:val="008F46A9"/>
    <w:rsid w:val="008F5A69"/>
    <w:rsid w:val="008F6E9C"/>
    <w:rsid w:val="008F7427"/>
    <w:rsid w:val="00900233"/>
    <w:rsid w:val="00900BE7"/>
    <w:rsid w:val="00903544"/>
    <w:rsid w:val="009045F4"/>
    <w:rsid w:val="00905D4F"/>
    <w:rsid w:val="0091110B"/>
    <w:rsid w:val="0091145E"/>
    <w:rsid w:val="00912D7B"/>
    <w:rsid w:val="009167CB"/>
    <w:rsid w:val="009240B4"/>
    <w:rsid w:val="0092510F"/>
    <w:rsid w:val="00927C8E"/>
    <w:rsid w:val="00932432"/>
    <w:rsid w:val="00936127"/>
    <w:rsid w:val="00936F6D"/>
    <w:rsid w:val="00942439"/>
    <w:rsid w:val="0094670C"/>
    <w:rsid w:val="00951B59"/>
    <w:rsid w:val="009522A2"/>
    <w:rsid w:val="009536F1"/>
    <w:rsid w:val="00953878"/>
    <w:rsid w:val="00955186"/>
    <w:rsid w:val="00965FF7"/>
    <w:rsid w:val="00970601"/>
    <w:rsid w:val="009713FB"/>
    <w:rsid w:val="00973985"/>
    <w:rsid w:val="00973EC2"/>
    <w:rsid w:val="00975999"/>
    <w:rsid w:val="0098044D"/>
    <w:rsid w:val="009826D4"/>
    <w:rsid w:val="00982C54"/>
    <w:rsid w:val="00985741"/>
    <w:rsid w:val="00986439"/>
    <w:rsid w:val="0098739D"/>
    <w:rsid w:val="00992438"/>
    <w:rsid w:val="009A2E53"/>
    <w:rsid w:val="009A34D6"/>
    <w:rsid w:val="009A4B29"/>
    <w:rsid w:val="009A6386"/>
    <w:rsid w:val="009A73D5"/>
    <w:rsid w:val="009B2586"/>
    <w:rsid w:val="009B3A20"/>
    <w:rsid w:val="009B519C"/>
    <w:rsid w:val="009B5811"/>
    <w:rsid w:val="009B5B6D"/>
    <w:rsid w:val="009C05F3"/>
    <w:rsid w:val="009C2BA0"/>
    <w:rsid w:val="009C7465"/>
    <w:rsid w:val="009C76D3"/>
    <w:rsid w:val="009D3092"/>
    <w:rsid w:val="009E3EB0"/>
    <w:rsid w:val="009E4168"/>
    <w:rsid w:val="009E5F5A"/>
    <w:rsid w:val="009F6462"/>
    <w:rsid w:val="009F6E3D"/>
    <w:rsid w:val="00A03008"/>
    <w:rsid w:val="00A0440E"/>
    <w:rsid w:val="00A05AF9"/>
    <w:rsid w:val="00A06709"/>
    <w:rsid w:val="00A06E39"/>
    <w:rsid w:val="00A10DE1"/>
    <w:rsid w:val="00A16BA4"/>
    <w:rsid w:val="00A21C1F"/>
    <w:rsid w:val="00A24FAA"/>
    <w:rsid w:val="00A27B6F"/>
    <w:rsid w:val="00A27F89"/>
    <w:rsid w:val="00A3208B"/>
    <w:rsid w:val="00A325E0"/>
    <w:rsid w:val="00A3333F"/>
    <w:rsid w:val="00A379B1"/>
    <w:rsid w:val="00A514A2"/>
    <w:rsid w:val="00A54A1E"/>
    <w:rsid w:val="00A56774"/>
    <w:rsid w:val="00A6298C"/>
    <w:rsid w:val="00A641D8"/>
    <w:rsid w:val="00A64660"/>
    <w:rsid w:val="00A64F8B"/>
    <w:rsid w:val="00A66C3B"/>
    <w:rsid w:val="00A700B0"/>
    <w:rsid w:val="00A70FB2"/>
    <w:rsid w:val="00A76E03"/>
    <w:rsid w:val="00A8147A"/>
    <w:rsid w:val="00A81B76"/>
    <w:rsid w:val="00A82C01"/>
    <w:rsid w:val="00A82D61"/>
    <w:rsid w:val="00A8367F"/>
    <w:rsid w:val="00A8524B"/>
    <w:rsid w:val="00A859FF"/>
    <w:rsid w:val="00A86553"/>
    <w:rsid w:val="00A93E96"/>
    <w:rsid w:val="00AB09FA"/>
    <w:rsid w:val="00AB2A2C"/>
    <w:rsid w:val="00AB3A2A"/>
    <w:rsid w:val="00AB6A60"/>
    <w:rsid w:val="00AC0378"/>
    <w:rsid w:val="00AC2682"/>
    <w:rsid w:val="00AC277A"/>
    <w:rsid w:val="00AC3D06"/>
    <w:rsid w:val="00AC47DF"/>
    <w:rsid w:val="00AC529B"/>
    <w:rsid w:val="00AC52E8"/>
    <w:rsid w:val="00AC78FB"/>
    <w:rsid w:val="00AD020E"/>
    <w:rsid w:val="00AD2897"/>
    <w:rsid w:val="00AD551E"/>
    <w:rsid w:val="00AD651C"/>
    <w:rsid w:val="00AE0040"/>
    <w:rsid w:val="00AE4C85"/>
    <w:rsid w:val="00AE5072"/>
    <w:rsid w:val="00AF094E"/>
    <w:rsid w:val="00AF2FA0"/>
    <w:rsid w:val="00B0233C"/>
    <w:rsid w:val="00B026E7"/>
    <w:rsid w:val="00B02F2E"/>
    <w:rsid w:val="00B03BDF"/>
    <w:rsid w:val="00B06621"/>
    <w:rsid w:val="00B06D5E"/>
    <w:rsid w:val="00B07BD9"/>
    <w:rsid w:val="00B1002C"/>
    <w:rsid w:val="00B11C7D"/>
    <w:rsid w:val="00B129F9"/>
    <w:rsid w:val="00B13501"/>
    <w:rsid w:val="00B14232"/>
    <w:rsid w:val="00B14CF5"/>
    <w:rsid w:val="00B15745"/>
    <w:rsid w:val="00B16F7E"/>
    <w:rsid w:val="00B21B92"/>
    <w:rsid w:val="00B24CD8"/>
    <w:rsid w:val="00B27318"/>
    <w:rsid w:val="00B30208"/>
    <w:rsid w:val="00B31224"/>
    <w:rsid w:val="00B3355B"/>
    <w:rsid w:val="00B416A1"/>
    <w:rsid w:val="00B4327C"/>
    <w:rsid w:val="00B44D37"/>
    <w:rsid w:val="00B47DE4"/>
    <w:rsid w:val="00B502E5"/>
    <w:rsid w:val="00B50D4E"/>
    <w:rsid w:val="00B52205"/>
    <w:rsid w:val="00B52460"/>
    <w:rsid w:val="00B54586"/>
    <w:rsid w:val="00B5475E"/>
    <w:rsid w:val="00B5574C"/>
    <w:rsid w:val="00B567BC"/>
    <w:rsid w:val="00B56812"/>
    <w:rsid w:val="00B71996"/>
    <w:rsid w:val="00B71F4A"/>
    <w:rsid w:val="00B7405D"/>
    <w:rsid w:val="00B74EA6"/>
    <w:rsid w:val="00B80658"/>
    <w:rsid w:val="00B82239"/>
    <w:rsid w:val="00B82ECC"/>
    <w:rsid w:val="00B83115"/>
    <w:rsid w:val="00B83126"/>
    <w:rsid w:val="00B844A3"/>
    <w:rsid w:val="00B84641"/>
    <w:rsid w:val="00B85DFF"/>
    <w:rsid w:val="00B86A95"/>
    <w:rsid w:val="00B87B52"/>
    <w:rsid w:val="00B93F1A"/>
    <w:rsid w:val="00B94A0C"/>
    <w:rsid w:val="00B95F6C"/>
    <w:rsid w:val="00B9699B"/>
    <w:rsid w:val="00BA1623"/>
    <w:rsid w:val="00BA349F"/>
    <w:rsid w:val="00BA56C6"/>
    <w:rsid w:val="00BA5B1B"/>
    <w:rsid w:val="00BA641F"/>
    <w:rsid w:val="00BA69C9"/>
    <w:rsid w:val="00BA7D50"/>
    <w:rsid w:val="00BB0E21"/>
    <w:rsid w:val="00BB21A4"/>
    <w:rsid w:val="00BB2766"/>
    <w:rsid w:val="00BB4ED7"/>
    <w:rsid w:val="00BB5240"/>
    <w:rsid w:val="00BB653B"/>
    <w:rsid w:val="00BC2B56"/>
    <w:rsid w:val="00BC4017"/>
    <w:rsid w:val="00BC4863"/>
    <w:rsid w:val="00BC5100"/>
    <w:rsid w:val="00BC6487"/>
    <w:rsid w:val="00BD02C3"/>
    <w:rsid w:val="00BD2924"/>
    <w:rsid w:val="00BD6CE2"/>
    <w:rsid w:val="00BD7B19"/>
    <w:rsid w:val="00BE2049"/>
    <w:rsid w:val="00BE2482"/>
    <w:rsid w:val="00BE3780"/>
    <w:rsid w:val="00BF1FE0"/>
    <w:rsid w:val="00BF6043"/>
    <w:rsid w:val="00BF6116"/>
    <w:rsid w:val="00BF6B27"/>
    <w:rsid w:val="00C02B6A"/>
    <w:rsid w:val="00C02E1A"/>
    <w:rsid w:val="00C12D89"/>
    <w:rsid w:val="00C141B9"/>
    <w:rsid w:val="00C146FB"/>
    <w:rsid w:val="00C152F8"/>
    <w:rsid w:val="00C15452"/>
    <w:rsid w:val="00C15E9F"/>
    <w:rsid w:val="00C22574"/>
    <w:rsid w:val="00C24CE1"/>
    <w:rsid w:val="00C2552A"/>
    <w:rsid w:val="00C26D70"/>
    <w:rsid w:val="00C31363"/>
    <w:rsid w:val="00C317F7"/>
    <w:rsid w:val="00C3290D"/>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3B1"/>
    <w:rsid w:val="00C7193E"/>
    <w:rsid w:val="00C72FB1"/>
    <w:rsid w:val="00C804E7"/>
    <w:rsid w:val="00C82324"/>
    <w:rsid w:val="00C83A17"/>
    <w:rsid w:val="00C83BBF"/>
    <w:rsid w:val="00C85E26"/>
    <w:rsid w:val="00C86399"/>
    <w:rsid w:val="00C91868"/>
    <w:rsid w:val="00C919CF"/>
    <w:rsid w:val="00C9201C"/>
    <w:rsid w:val="00C920C5"/>
    <w:rsid w:val="00CA0853"/>
    <w:rsid w:val="00CA2842"/>
    <w:rsid w:val="00CA5631"/>
    <w:rsid w:val="00CB19D4"/>
    <w:rsid w:val="00CB4342"/>
    <w:rsid w:val="00CC6AE9"/>
    <w:rsid w:val="00CC71CD"/>
    <w:rsid w:val="00CD1291"/>
    <w:rsid w:val="00CD33E8"/>
    <w:rsid w:val="00CD3573"/>
    <w:rsid w:val="00CD3957"/>
    <w:rsid w:val="00CD4B0B"/>
    <w:rsid w:val="00CD6D27"/>
    <w:rsid w:val="00CE500C"/>
    <w:rsid w:val="00CF0579"/>
    <w:rsid w:val="00CF1661"/>
    <w:rsid w:val="00CF331F"/>
    <w:rsid w:val="00CF4DED"/>
    <w:rsid w:val="00D0200E"/>
    <w:rsid w:val="00D057FA"/>
    <w:rsid w:val="00D05931"/>
    <w:rsid w:val="00D06D7D"/>
    <w:rsid w:val="00D072CF"/>
    <w:rsid w:val="00D10413"/>
    <w:rsid w:val="00D11A5E"/>
    <w:rsid w:val="00D12191"/>
    <w:rsid w:val="00D1290E"/>
    <w:rsid w:val="00D12BB1"/>
    <w:rsid w:val="00D148E5"/>
    <w:rsid w:val="00D150E8"/>
    <w:rsid w:val="00D20CF2"/>
    <w:rsid w:val="00D21417"/>
    <w:rsid w:val="00D244E3"/>
    <w:rsid w:val="00D251DC"/>
    <w:rsid w:val="00D26CC2"/>
    <w:rsid w:val="00D3211F"/>
    <w:rsid w:val="00D32257"/>
    <w:rsid w:val="00D37E42"/>
    <w:rsid w:val="00D40B05"/>
    <w:rsid w:val="00D4591A"/>
    <w:rsid w:val="00D46451"/>
    <w:rsid w:val="00D469EE"/>
    <w:rsid w:val="00D5080C"/>
    <w:rsid w:val="00D5081E"/>
    <w:rsid w:val="00D511A4"/>
    <w:rsid w:val="00D546AF"/>
    <w:rsid w:val="00D56BB3"/>
    <w:rsid w:val="00D624D9"/>
    <w:rsid w:val="00D73211"/>
    <w:rsid w:val="00D7375B"/>
    <w:rsid w:val="00D753F3"/>
    <w:rsid w:val="00D769A8"/>
    <w:rsid w:val="00D80BD8"/>
    <w:rsid w:val="00D81669"/>
    <w:rsid w:val="00D83E74"/>
    <w:rsid w:val="00D853C2"/>
    <w:rsid w:val="00D87ADE"/>
    <w:rsid w:val="00D90767"/>
    <w:rsid w:val="00D90C0D"/>
    <w:rsid w:val="00D90C2B"/>
    <w:rsid w:val="00D94767"/>
    <w:rsid w:val="00D9490F"/>
    <w:rsid w:val="00D95A45"/>
    <w:rsid w:val="00D9639F"/>
    <w:rsid w:val="00DA02A2"/>
    <w:rsid w:val="00DA2F67"/>
    <w:rsid w:val="00DA4C71"/>
    <w:rsid w:val="00DA6E9B"/>
    <w:rsid w:val="00DB0BA9"/>
    <w:rsid w:val="00DB2DC7"/>
    <w:rsid w:val="00DB3F91"/>
    <w:rsid w:val="00DB729D"/>
    <w:rsid w:val="00DB779E"/>
    <w:rsid w:val="00DC0B94"/>
    <w:rsid w:val="00DC4763"/>
    <w:rsid w:val="00DC4F59"/>
    <w:rsid w:val="00DC5734"/>
    <w:rsid w:val="00DC5AC7"/>
    <w:rsid w:val="00DD483F"/>
    <w:rsid w:val="00DE18ED"/>
    <w:rsid w:val="00DE4A5C"/>
    <w:rsid w:val="00DE5D97"/>
    <w:rsid w:val="00DE6090"/>
    <w:rsid w:val="00DE6104"/>
    <w:rsid w:val="00DF0D30"/>
    <w:rsid w:val="00DF427A"/>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67C9"/>
    <w:rsid w:val="00E279D4"/>
    <w:rsid w:val="00E31315"/>
    <w:rsid w:val="00E32232"/>
    <w:rsid w:val="00E325B6"/>
    <w:rsid w:val="00E3344F"/>
    <w:rsid w:val="00E341B5"/>
    <w:rsid w:val="00E34CEC"/>
    <w:rsid w:val="00E369EE"/>
    <w:rsid w:val="00E37067"/>
    <w:rsid w:val="00E4188E"/>
    <w:rsid w:val="00E44706"/>
    <w:rsid w:val="00E458A8"/>
    <w:rsid w:val="00E45F88"/>
    <w:rsid w:val="00E474D6"/>
    <w:rsid w:val="00E476C3"/>
    <w:rsid w:val="00E52B43"/>
    <w:rsid w:val="00E554F8"/>
    <w:rsid w:val="00E55997"/>
    <w:rsid w:val="00E63252"/>
    <w:rsid w:val="00E637F0"/>
    <w:rsid w:val="00E67FE8"/>
    <w:rsid w:val="00E74CA7"/>
    <w:rsid w:val="00E751C6"/>
    <w:rsid w:val="00E777AC"/>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2909"/>
    <w:rsid w:val="00EC4063"/>
    <w:rsid w:val="00EC4DD6"/>
    <w:rsid w:val="00ED095B"/>
    <w:rsid w:val="00ED0964"/>
    <w:rsid w:val="00ED324F"/>
    <w:rsid w:val="00ED5893"/>
    <w:rsid w:val="00ED7715"/>
    <w:rsid w:val="00ED7D9D"/>
    <w:rsid w:val="00EE56D0"/>
    <w:rsid w:val="00EF1A3B"/>
    <w:rsid w:val="00EF1AEF"/>
    <w:rsid w:val="00EF32F3"/>
    <w:rsid w:val="00F0287E"/>
    <w:rsid w:val="00F04A69"/>
    <w:rsid w:val="00F05814"/>
    <w:rsid w:val="00F11A8D"/>
    <w:rsid w:val="00F14696"/>
    <w:rsid w:val="00F1484C"/>
    <w:rsid w:val="00F158BB"/>
    <w:rsid w:val="00F177CB"/>
    <w:rsid w:val="00F22F18"/>
    <w:rsid w:val="00F31241"/>
    <w:rsid w:val="00F31C34"/>
    <w:rsid w:val="00F31E06"/>
    <w:rsid w:val="00F33972"/>
    <w:rsid w:val="00F46C21"/>
    <w:rsid w:val="00F507AD"/>
    <w:rsid w:val="00F50884"/>
    <w:rsid w:val="00F50EC4"/>
    <w:rsid w:val="00F527B1"/>
    <w:rsid w:val="00F5332B"/>
    <w:rsid w:val="00F53898"/>
    <w:rsid w:val="00F54981"/>
    <w:rsid w:val="00F5565E"/>
    <w:rsid w:val="00F56327"/>
    <w:rsid w:val="00F62C81"/>
    <w:rsid w:val="00F635C0"/>
    <w:rsid w:val="00F64911"/>
    <w:rsid w:val="00F64A30"/>
    <w:rsid w:val="00F66D66"/>
    <w:rsid w:val="00F67917"/>
    <w:rsid w:val="00F715DC"/>
    <w:rsid w:val="00F72540"/>
    <w:rsid w:val="00F72725"/>
    <w:rsid w:val="00F7275A"/>
    <w:rsid w:val="00F73C7F"/>
    <w:rsid w:val="00F75FC2"/>
    <w:rsid w:val="00F768A7"/>
    <w:rsid w:val="00F77E81"/>
    <w:rsid w:val="00F83AC8"/>
    <w:rsid w:val="00F83E2B"/>
    <w:rsid w:val="00F852E1"/>
    <w:rsid w:val="00F85451"/>
    <w:rsid w:val="00F859DA"/>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117B34"/>
    <w:rsid w:val="049616D0"/>
    <w:rsid w:val="05912686"/>
    <w:rsid w:val="05954ED0"/>
    <w:rsid w:val="05EA00DE"/>
    <w:rsid w:val="063534FF"/>
    <w:rsid w:val="06DD262D"/>
    <w:rsid w:val="086B4990"/>
    <w:rsid w:val="08A013DA"/>
    <w:rsid w:val="08B5322E"/>
    <w:rsid w:val="09055C21"/>
    <w:rsid w:val="09C35DE1"/>
    <w:rsid w:val="09D50ABF"/>
    <w:rsid w:val="09E00A6F"/>
    <w:rsid w:val="0A5B6057"/>
    <w:rsid w:val="0C394176"/>
    <w:rsid w:val="0CEE31B2"/>
    <w:rsid w:val="0DC12675"/>
    <w:rsid w:val="0E5F6B1F"/>
    <w:rsid w:val="0F095A37"/>
    <w:rsid w:val="0F2E4FFD"/>
    <w:rsid w:val="0FA77178"/>
    <w:rsid w:val="105D0223"/>
    <w:rsid w:val="10A5002C"/>
    <w:rsid w:val="10B36C33"/>
    <w:rsid w:val="10CA1840"/>
    <w:rsid w:val="114607D2"/>
    <w:rsid w:val="12122B44"/>
    <w:rsid w:val="13256B7A"/>
    <w:rsid w:val="14EF7AC7"/>
    <w:rsid w:val="15265C79"/>
    <w:rsid w:val="1550556C"/>
    <w:rsid w:val="16173BF0"/>
    <w:rsid w:val="16314110"/>
    <w:rsid w:val="174A03C5"/>
    <w:rsid w:val="18061116"/>
    <w:rsid w:val="18513BAE"/>
    <w:rsid w:val="1885795F"/>
    <w:rsid w:val="199316F5"/>
    <w:rsid w:val="19C621A6"/>
    <w:rsid w:val="1CC22144"/>
    <w:rsid w:val="1DAE3F9A"/>
    <w:rsid w:val="207D68CF"/>
    <w:rsid w:val="20D31D8D"/>
    <w:rsid w:val="21244412"/>
    <w:rsid w:val="21351FFB"/>
    <w:rsid w:val="22287868"/>
    <w:rsid w:val="22E93633"/>
    <w:rsid w:val="23863352"/>
    <w:rsid w:val="242F3DEB"/>
    <w:rsid w:val="26105AEF"/>
    <w:rsid w:val="2A5A689B"/>
    <w:rsid w:val="2AB64C21"/>
    <w:rsid w:val="2D5A3A9E"/>
    <w:rsid w:val="2DC12766"/>
    <w:rsid w:val="2F480FA5"/>
    <w:rsid w:val="3148394C"/>
    <w:rsid w:val="321B5F48"/>
    <w:rsid w:val="33784C9D"/>
    <w:rsid w:val="3456543E"/>
    <w:rsid w:val="34F16E5D"/>
    <w:rsid w:val="35780716"/>
    <w:rsid w:val="35B73962"/>
    <w:rsid w:val="36301896"/>
    <w:rsid w:val="365A0E05"/>
    <w:rsid w:val="376712E7"/>
    <w:rsid w:val="3ACB4AB2"/>
    <w:rsid w:val="3DBB3367"/>
    <w:rsid w:val="3E125CDC"/>
    <w:rsid w:val="3E5D1032"/>
    <w:rsid w:val="3F9C736F"/>
    <w:rsid w:val="405E351D"/>
    <w:rsid w:val="40B04460"/>
    <w:rsid w:val="42C65A5C"/>
    <w:rsid w:val="437E6BAD"/>
    <w:rsid w:val="43B45680"/>
    <w:rsid w:val="43E503D2"/>
    <w:rsid w:val="44FC0D59"/>
    <w:rsid w:val="45F46709"/>
    <w:rsid w:val="48265F7A"/>
    <w:rsid w:val="4A446A4D"/>
    <w:rsid w:val="4A7E66D3"/>
    <w:rsid w:val="4B102B0C"/>
    <w:rsid w:val="4EC10757"/>
    <w:rsid w:val="4F092A77"/>
    <w:rsid w:val="4F3363B9"/>
    <w:rsid w:val="510E1F84"/>
    <w:rsid w:val="512978E2"/>
    <w:rsid w:val="51AE7402"/>
    <w:rsid w:val="522D7E73"/>
    <w:rsid w:val="52EB1AE5"/>
    <w:rsid w:val="53CF133C"/>
    <w:rsid w:val="54592CBD"/>
    <w:rsid w:val="55131249"/>
    <w:rsid w:val="55713605"/>
    <w:rsid w:val="55C51BA3"/>
    <w:rsid w:val="57260D5A"/>
    <w:rsid w:val="584A6F9F"/>
    <w:rsid w:val="58F06FE6"/>
    <w:rsid w:val="59851C6F"/>
    <w:rsid w:val="5AC96A42"/>
    <w:rsid w:val="5C0F715E"/>
    <w:rsid w:val="5C7400AD"/>
    <w:rsid w:val="5CCA7752"/>
    <w:rsid w:val="60511079"/>
    <w:rsid w:val="621668B9"/>
    <w:rsid w:val="627513F2"/>
    <w:rsid w:val="62C93469"/>
    <w:rsid w:val="63F65FAC"/>
    <w:rsid w:val="6646724B"/>
    <w:rsid w:val="666B40A1"/>
    <w:rsid w:val="672B73E7"/>
    <w:rsid w:val="67340937"/>
    <w:rsid w:val="69A766FF"/>
    <w:rsid w:val="6A7176EF"/>
    <w:rsid w:val="6C8856AD"/>
    <w:rsid w:val="6D9F4545"/>
    <w:rsid w:val="6E4163A2"/>
    <w:rsid w:val="70DF7B65"/>
    <w:rsid w:val="7150636D"/>
    <w:rsid w:val="71D67B01"/>
    <w:rsid w:val="72657CBB"/>
    <w:rsid w:val="72DD00D4"/>
    <w:rsid w:val="74B82BA7"/>
    <w:rsid w:val="75036D8E"/>
    <w:rsid w:val="755D455D"/>
    <w:rsid w:val="759576A7"/>
    <w:rsid w:val="75E35A02"/>
    <w:rsid w:val="76AC6E24"/>
    <w:rsid w:val="771A5453"/>
    <w:rsid w:val="774B7D02"/>
    <w:rsid w:val="77A55DBF"/>
    <w:rsid w:val="79E47D90"/>
    <w:rsid w:val="79FF2F9E"/>
    <w:rsid w:val="7A01594F"/>
    <w:rsid w:val="7B2120E1"/>
    <w:rsid w:val="7B694BFB"/>
    <w:rsid w:val="7CAF327C"/>
    <w:rsid w:val="7CD42548"/>
    <w:rsid w:val="7DA71A0B"/>
    <w:rsid w:val="7EEA0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0"/>
    <w:pPr>
      <w:ind w:left="1260" w:hanging="420"/>
    </w:pPr>
    <w:rPr>
      <w:rFonts w:eastAsia="宋体"/>
      <w:b/>
      <w:sz w:val="21"/>
      <w:szCs w:val="2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Char"/>
    <w:basedOn w:val="22"/>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paragraph" w:customStyle="1" w:styleId="33">
    <w:name w:val="附件"/>
    <w:autoRedefine/>
    <w:qFormat/>
    <w:uiPriority w:val="0"/>
    <w:pPr>
      <w:adjustRightInd w:val="0"/>
      <w:snapToGrid w:val="0"/>
      <w:ind w:left="1247"/>
      <w:outlineLvl w:val="2"/>
    </w:pPr>
    <w:rPr>
      <w:rFonts w:ascii="Times New Roman" w:hAnsi="Times New Roman" w:eastAsia="宋体" w:cs="Times New Roman"/>
      <w:snapToGrid w:val="0"/>
      <w:spacing w:val="3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6B4F5-69CB-41D1-B522-2F02C3CFAC1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2074</Words>
  <Characters>11827</Characters>
  <Lines>98</Lines>
  <Paragraphs>27</Paragraphs>
  <TotalTime>20</TotalTime>
  <ScaleCrop>false</ScaleCrop>
  <LinksUpToDate>false</LinksUpToDate>
  <CharactersWithSpaces>13874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2023-05-04T12:35:00Z</dcterms:created>
  <dc:creator>wgc</dc:creator>
  <cp:lastModifiedBy>Administrator</cp:lastModifiedBy>
  <cp:lastPrinted>2012-04-27T08:53:00Z</cp:lastPrinted>
  <dcterms:modified xsi:type="dcterms:W3CDTF">2024-09-26T01:04:26Z</dcterms:modified>
  <dc:title>唐山市西山道供热管网改造工程</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68755782D7C4478CB9B299A7435C3080_13</vt:lpwstr>
  </property>
</Properties>
</file>