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5C88">
      <w:pPr>
        <w:pStyle w:val="2"/>
        <w:jc w:val="center"/>
        <w:rPr>
          <w:rFonts w:ascii="黑体" w:hAnsi="黑体" w:eastAsia="黑体"/>
          <w:sz w:val="32"/>
          <w:szCs w:val="32"/>
          <w:highlight w:val="none"/>
        </w:rPr>
      </w:pPr>
      <w:bookmarkStart w:id="0" w:name="_Toc134452747"/>
      <w:bookmarkStart w:id="1" w:name="_Toc180074896"/>
      <w:r>
        <w:rPr>
          <w:rFonts w:hint="eastAsia" w:ascii="黑体" w:hAnsi="黑体" w:eastAsia="黑体"/>
          <w:sz w:val="32"/>
          <w:szCs w:val="32"/>
          <w:highlight w:val="none"/>
        </w:rPr>
        <w:t>采购公告</w:t>
      </w:r>
      <w:bookmarkEnd w:id="0"/>
      <w:bookmarkEnd w:id="1"/>
    </w:p>
    <w:p w14:paraId="1E685635">
      <w:pPr>
        <w:widowControl/>
        <w:spacing w:line="560" w:lineRule="exact"/>
        <w:ind w:firstLine="140" w:firstLineChars="5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</w:t>
      </w:r>
      <w:bookmarkStart w:id="24" w:name="_GoBack"/>
      <w:r>
        <w:rPr>
          <w:rFonts w:hint="eastAsia" w:ascii="仿宋" w:hAnsi="仿宋" w:eastAsia="仿宋"/>
          <w:sz w:val="28"/>
          <w:szCs w:val="28"/>
          <w:highlight w:val="none"/>
        </w:rPr>
        <w:t>我公司现对一批废旧裸铜线进行处置，欢迎符合条件的投标单位参加，具体要求如下：</w:t>
      </w:r>
    </w:p>
    <w:p w14:paraId="26CC0C21">
      <w:pPr>
        <w:widowControl/>
        <w:spacing w:line="560" w:lineRule="exact"/>
        <w:ind w:firstLine="140" w:firstLineChars="5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1.项目名称：高新电力报废铜线处置项目</w:t>
      </w:r>
    </w:p>
    <w:p w14:paraId="10043249">
      <w:pPr>
        <w:widowControl/>
        <w:spacing w:line="560" w:lineRule="exact"/>
        <w:ind w:firstLine="140" w:firstLineChars="5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2.项目地点：需方指定地点</w:t>
      </w:r>
    </w:p>
    <w:p w14:paraId="25D6739F">
      <w:pPr>
        <w:pStyle w:val="4"/>
        <w:rPr>
          <w:rStyle w:val="44"/>
          <w:rFonts w:ascii="仿宋" w:hAnsi="仿宋" w:eastAsia="仿宋"/>
          <w:b w:val="0"/>
          <w:sz w:val="28"/>
          <w:highlight w:val="none"/>
        </w:rPr>
      </w:pPr>
      <w:bookmarkStart w:id="2" w:name="_Toc177131613"/>
      <w:bookmarkStart w:id="3" w:name="_Toc161911529"/>
      <w:bookmarkStart w:id="4" w:name="_Toc180074897"/>
      <w:r>
        <w:rPr>
          <w:rFonts w:hint="eastAsia"/>
          <w:highlight w:val="none"/>
        </w:rPr>
        <w:t>3.处置材料内容：</w:t>
      </w:r>
      <w:bookmarkEnd w:id="2"/>
      <w:bookmarkEnd w:id="3"/>
      <w:r>
        <w:rPr>
          <w:rStyle w:val="44"/>
          <w:rFonts w:hint="eastAsia" w:ascii="仿宋" w:hAnsi="仿宋" w:eastAsia="仿宋"/>
          <w:b w:val="0"/>
          <w:sz w:val="28"/>
          <w:highlight w:val="none"/>
        </w:rPr>
        <w:t>裸铜线</w:t>
      </w:r>
      <w:r>
        <w:rPr>
          <w:rStyle w:val="44"/>
          <w:rFonts w:ascii="仿宋" w:hAnsi="仿宋" w:eastAsia="仿宋"/>
          <w:b w:val="0"/>
          <w:sz w:val="28"/>
          <w:highlight w:val="none"/>
        </w:rPr>
        <w:t>25/35mm</w:t>
      </w:r>
      <w:r>
        <w:rPr>
          <w:rStyle w:val="44"/>
          <w:rFonts w:hAnsi="宋体" w:eastAsia="宋体" w:cs="宋体"/>
          <w:b w:val="0"/>
          <w:sz w:val="28"/>
          <w:highlight w:val="none"/>
        </w:rPr>
        <w:t>²</w:t>
      </w:r>
      <w:r>
        <w:rPr>
          <w:rStyle w:val="44"/>
          <w:rFonts w:hint="eastAsia" w:hAnsi="宋体" w:eastAsia="宋体" w:cs="宋体"/>
          <w:b w:val="0"/>
          <w:sz w:val="28"/>
          <w:highlight w:val="none"/>
        </w:rPr>
        <w:t>，</w:t>
      </w:r>
      <w:r>
        <w:rPr>
          <w:rStyle w:val="44"/>
          <w:rFonts w:hint="eastAsia" w:ascii="仿宋" w:hAnsi="仿宋" w:eastAsia="仿宋"/>
          <w:b w:val="0"/>
          <w:sz w:val="28"/>
          <w:highlight w:val="none"/>
        </w:rPr>
        <w:t>2185公斤。</w:t>
      </w:r>
      <w:bookmarkEnd w:id="4"/>
    </w:p>
    <w:p w14:paraId="0B87E216">
      <w:pPr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4.处置最低价</w:t>
      </w:r>
      <w:r>
        <w:rPr>
          <w:rFonts w:hint="eastAsia" w:ascii="仿宋" w:hAnsi="仿宋" w:eastAsia="仿宋"/>
          <w:sz w:val="28"/>
          <w:szCs w:val="28"/>
          <w:highlight w:val="none"/>
        </w:rPr>
        <w:t>（含税价，增值税税率为13%）：单价：</w:t>
      </w:r>
      <w:r>
        <w:rPr>
          <w:rFonts w:ascii="仿宋" w:hAnsi="仿宋" w:eastAsia="仿宋"/>
          <w:sz w:val="28"/>
          <w:szCs w:val="28"/>
          <w:highlight w:val="none"/>
        </w:rPr>
        <w:t>56.5元/公斤</w:t>
      </w:r>
    </w:p>
    <w:p w14:paraId="104A8F84">
      <w:pPr>
        <w:pStyle w:val="24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总价：123452.50元。</w:t>
      </w:r>
    </w:p>
    <w:p w14:paraId="52BB68DE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bookmarkStart w:id="5" w:name="_Toc134452748"/>
      <w:r>
        <w:rPr>
          <w:rFonts w:hint="eastAsia" w:ascii="仿宋" w:hAnsi="仿宋" w:eastAsia="仿宋"/>
          <w:sz w:val="28"/>
          <w:szCs w:val="28"/>
          <w:highlight w:val="none"/>
        </w:rPr>
        <w:t xml:space="preserve">    5.竞买人资格要求</w:t>
      </w:r>
    </w:p>
    <w:p w14:paraId="3FC3AEDF">
      <w:pPr>
        <w:pStyle w:val="16"/>
        <w:spacing w:line="560" w:lineRule="exact"/>
        <w:rPr>
          <w:rFonts w:ascii="仿宋" w:hAnsi="仿宋" w:eastAsia="仿宋" w:cs="宋体"/>
          <w:bCs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sz w:val="28"/>
          <w:szCs w:val="28"/>
          <w:highlight w:val="none"/>
        </w:rPr>
        <w:t xml:space="preserve">    5.1投标人必须具有独立法人资格,各投标人不得有企业关联或股权关系。</w:t>
      </w:r>
    </w:p>
    <w:p w14:paraId="192E88B6">
      <w:pPr>
        <w:pStyle w:val="16"/>
        <w:spacing w:line="560" w:lineRule="exact"/>
        <w:rPr>
          <w:rFonts w:ascii="仿宋" w:hAnsi="仿宋" w:eastAsia="仿宋" w:cs="宋体"/>
          <w:bCs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sz w:val="28"/>
          <w:szCs w:val="28"/>
          <w:highlight w:val="none"/>
        </w:rPr>
        <w:t xml:space="preserve">    5.2投标人必须具有营业执照。</w:t>
      </w:r>
    </w:p>
    <w:p w14:paraId="7D2A6791">
      <w:pPr>
        <w:pStyle w:val="16"/>
        <w:spacing w:line="560" w:lineRule="exact"/>
        <w:rPr>
          <w:rFonts w:ascii="仿宋" w:hAnsi="仿宋" w:eastAsia="仿宋" w:cs="宋体"/>
          <w:bCs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sz w:val="28"/>
          <w:szCs w:val="28"/>
          <w:highlight w:val="none"/>
        </w:rPr>
        <w:t xml:space="preserve">    5.3采购公告发布之日前三年内无行贿犯罪等重大违法记录。</w:t>
      </w:r>
    </w:p>
    <w:p w14:paraId="31B1B70E">
      <w:pPr>
        <w:pStyle w:val="16"/>
        <w:spacing w:line="560" w:lineRule="exact"/>
        <w:rPr>
          <w:rFonts w:ascii="仿宋" w:hAnsi="仿宋" w:eastAsia="仿宋" w:cs="宋体"/>
          <w:bCs/>
          <w:sz w:val="28"/>
          <w:szCs w:val="28"/>
          <w:highlight w:val="none"/>
        </w:rPr>
      </w:pPr>
      <w:bookmarkStart w:id="6" w:name="_Toc521332562"/>
      <w:r>
        <w:rPr>
          <w:rFonts w:hint="eastAsia" w:ascii="仿宋" w:hAnsi="仿宋" w:eastAsia="仿宋" w:cs="宋体"/>
          <w:bCs/>
          <w:sz w:val="28"/>
          <w:szCs w:val="28"/>
          <w:highlight w:val="none"/>
        </w:rPr>
        <w:t xml:space="preserve">    5.4通过“信用中国”网站（www.creditchina.gov.cn）、中国政府采购网（www.ccgp.gov.cn）查询，未被列入失信被执行人、重大税收违法案件当事人、政府采购严重违法失信行为记录名单。</w:t>
      </w:r>
    </w:p>
    <w:bookmarkEnd w:id="6"/>
    <w:p w14:paraId="51AC780C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6.资格预审及采购文件的获取</w:t>
      </w:r>
    </w:p>
    <w:p w14:paraId="04E3D2A2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6.1截止时间：2024年10月24日12时00分。</w:t>
      </w:r>
    </w:p>
    <w:p w14:paraId="5845F711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6.2预审方式：投标人将资格审查所需材料附在一个文档里，在截止时间前发送至邮箱：gaoxinshuidian@163.com。邮件标题为投标人名称+项目名称，正文备注联系人、联系方式、采购文件接收邮箱地址。</w:t>
      </w:r>
      <w:r>
        <w:rPr>
          <w:rStyle w:val="38"/>
          <w:rFonts w:hint="eastAsia" w:ascii="仿宋" w:hAnsi="仿宋" w:eastAsia="仿宋" w:cs="仿宋"/>
          <w:szCs w:val="28"/>
          <w:highlight w:val="none"/>
        </w:rPr>
        <w:t>由招标人受理后，通过邮箱向审查合格的投标人发放招标文件。</w:t>
      </w:r>
    </w:p>
    <w:p w14:paraId="36AF9114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6.3资格审查材料：营业执照复印件；法定代表人身份证明；法定代表人授权委托书；中国裁判文书网（http://wenshu.court.gov.cn)分别查询供应商、法定代表人无行贿犯罪记录查询网页截图；“信用中国”网站、中国政府采购网查询网页截图等材料，以上材料均需加盖供应商公章。</w:t>
      </w:r>
    </w:p>
    <w:p w14:paraId="48C17B02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7.响应文件递交时间以及地点</w:t>
      </w:r>
    </w:p>
    <w:p w14:paraId="22F3C47A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7.1时间：2024年10 月28日9时00分至9时30 分。</w:t>
      </w:r>
    </w:p>
    <w:p w14:paraId="0D7AF692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7.2地点：青岛市高新区聚贤桥路50号高实集团8楼803会议室。</w:t>
      </w:r>
    </w:p>
    <w:p w14:paraId="157341D2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8.磋商时间以及地点</w:t>
      </w:r>
    </w:p>
    <w:p w14:paraId="0E4A44CC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8.1时间：2024年10月28日9时30 分。</w:t>
      </w:r>
    </w:p>
    <w:p w14:paraId="694F238C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8.2地点：青岛市高新区聚贤桥路50号高实集团8楼803会议室。</w:t>
      </w:r>
    </w:p>
    <w:p w14:paraId="6438911A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9.联系方式</w:t>
      </w:r>
    </w:p>
    <w:p w14:paraId="68B94ED8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9.1采购人：青岛高新电力发展有限公司</w:t>
      </w:r>
    </w:p>
    <w:p w14:paraId="1F288A49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联 系 人：纪虹延</w:t>
      </w:r>
    </w:p>
    <w:p w14:paraId="4E27CA78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电    话：0532-68687097</w:t>
      </w:r>
    </w:p>
    <w:p w14:paraId="144176F3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地    址：青岛市高新区聚贤桥路50号高实集团10楼</w:t>
      </w:r>
    </w:p>
    <w:p w14:paraId="6EC4DA22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</w:p>
    <w:p w14:paraId="05AA954F">
      <w:pPr>
        <w:pStyle w:val="16"/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</w:p>
    <w:p w14:paraId="143FCE5E">
      <w:pPr>
        <w:pStyle w:val="16"/>
        <w:spacing w:line="560" w:lineRule="exact"/>
        <w:ind w:firstLine="5880" w:firstLineChars="21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2024年10月23日</w:t>
      </w:r>
    </w:p>
    <w:bookmarkEnd w:id="24"/>
    <w:p w14:paraId="0C8F6658">
      <w:pPr>
        <w:widowControl/>
        <w:jc w:val="left"/>
        <w:rPr>
          <w:rFonts w:ascii="黑体" w:hAnsi="黑体" w:eastAsia="黑体" w:cs="Arial"/>
          <w:b/>
          <w:bCs/>
          <w:kern w:val="44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br w:type="page"/>
      </w:r>
    </w:p>
    <w:bookmarkEnd w:id="5"/>
    <w:p w14:paraId="40069E44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bookmarkStart w:id="7" w:name="_Toc134452749"/>
      <w:bookmarkStart w:id="8" w:name="_Toc180074899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采购需求</w:t>
      </w:r>
      <w:bookmarkEnd w:id="7"/>
      <w:bookmarkEnd w:id="8"/>
      <w:bookmarkStart w:id="9" w:name="_Toc134452750"/>
    </w:p>
    <w:p w14:paraId="72814D0B">
      <w:pPr>
        <w:spacing w:line="520" w:lineRule="exact"/>
        <w:ind w:firstLine="560" w:firstLineChars="200"/>
        <w:outlineLvl w:val="0"/>
        <w:rPr>
          <w:rFonts w:asciiTheme="minorEastAsia" w:hAnsiTheme="minorEastAsia" w:eastAsiaTheme="minorEastAsia"/>
          <w:sz w:val="28"/>
          <w:szCs w:val="28"/>
          <w:highlight w:val="none"/>
        </w:rPr>
      </w:pPr>
    </w:p>
    <w:bookmarkEnd w:id="9"/>
    <w:p w14:paraId="08A31135">
      <w:pPr>
        <w:pStyle w:val="4"/>
        <w:rPr>
          <w:rStyle w:val="44"/>
          <w:rFonts w:ascii="仿宋" w:hAnsi="仿宋" w:eastAsia="仿宋"/>
          <w:b w:val="0"/>
          <w:sz w:val="28"/>
          <w:highlight w:val="none"/>
        </w:rPr>
      </w:pPr>
      <w:bookmarkStart w:id="10" w:name="_Toc180074900"/>
      <w:r>
        <w:rPr>
          <w:rFonts w:hint="eastAsia"/>
          <w:highlight w:val="none"/>
        </w:rPr>
        <w:t>1.处置产品规格型号及数量</w:t>
      </w:r>
      <w:bookmarkStart w:id="11" w:name="_Toc134452751"/>
      <w:r>
        <w:rPr>
          <w:rFonts w:hint="eastAsia"/>
          <w:highlight w:val="none"/>
        </w:rPr>
        <w:t>：</w:t>
      </w:r>
      <w:r>
        <w:rPr>
          <w:rStyle w:val="44"/>
          <w:rFonts w:hint="eastAsia" w:ascii="仿宋" w:hAnsi="仿宋" w:eastAsia="仿宋"/>
          <w:b w:val="0"/>
          <w:sz w:val="28"/>
          <w:highlight w:val="none"/>
        </w:rPr>
        <w:t>裸铜线</w:t>
      </w:r>
      <w:r>
        <w:rPr>
          <w:rStyle w:val="44"/>
          <w:rFonts w:ascii="仿宋" w:hAnsi="仿宋" w:eastAsia="仿宋"/>
          <w:b w:val="0"/>
          <w:sz w:val="28"/>
          <w:highlight w:val="none"/>
        </w:rPr>
        <w:t>25/35mm</w:t>
      </w:r>
      <w:r>
        <w:rPr>
          <w:rStyle w:val="44"/>
          <w:rFonts w:hAnsi="宋体" w:eastAsia="宋体" w:cs="宋体"/>
          <w:b w:val="0"/>
          <w:sz w:val="28"/>
          <w:highlight w:val="none"/>
        </w:rPr>
        <w:t>²</w:t>
      </w:r>
      <w:r>
        <w:rPr>
          <w:rStyle w:val="44"/>
          <w:rFonts w:hint="eastAsia" w:hAnsi="宋体" w:eastAsia="宋体" w:cs="宋体"/>
          <w:b w:val="0"/>
          <w:sz w:val="28"/>
          <w:highlight w:val="none"/>
        </w:rPr>
        <w:t>，</w:t>
      </w:r>
      <w:r>
        <w:rPr>
          <w:rStyle w:val="44"/>
          <w:rFonts w:hint="eastAsia" w:ascii="仿宋" w:hAnsi="仿宋" w:eastAsia="仿宋"/>
          <w:b w:val="0"/>
          <w:sz w:val="28"/>
          <w:highlight w:val="none"/>
        </w:rPr>
        <w:t>2185公斤。</w:t>
      </w:r>
      <w:bookmarkEnd w:id="10"/>
    </w:p>
    <w:bookmarkEnd w:id="11"/>
    <w:p w14:paraId="2812DEDE">
      <w:pPr>
        <w:pStyle w:val="4"/>
        <w:rPr>
          <w:highlight w:val="none"/>
        </w:rPr>
      </w:pPr>
      <w:bookmarkStart w:id="12" w:name="_Toc138080267"/>
      <w:bookmarkStart w:id="13" w:name="_Toc180074901"/>
      <w:bookmarkStart w:id="14" w:name="_Toc134452755"/>
      <w:bookmarkStart w:id="15" w:name="_Toc134452756"/>
      <w:r>
        <w:rPr>
          <w:rFonts w:hint="eastAsia"/>
          <w:highlight w:val="none"/>
        </w:rPr>
        <w:t>★2.付款方式</w:t>
      </w:r>
      <w:bookmarkEnd w:id="12"/>
      <w:bookmarkEnd w:id="13"/>
    </w:p>
    <w:bookmarkEnd w:id="14"/>
    <w:p w14:paraId="6F0B00DB">
      <w:pPr>
        <w:rPr>
          <w:rStyle w:val="44"/>
          <w:rFonts w:ascii="仿宋" w:hAnsi="仿宋" w:eastAsia="仿宋"/>
          <w:bCs/>
          <w:sz w:val="28"/>
          <w:szCs w:val="28"/>
          <w:highlight w:val="none"/>
        </w:rPr>
      </w:pPr>
      <w:r>
        <w:rPr>
          <w:rStyle w:val="44"/>
          <w:rFonts w:hint="eastAsia" w:ascii="仿宋" w:hAnsi="仿宋" w:eastAsia="仿宋"/>
          <w:bCs/>
          <w:sz w:val="28"/>
          <w:szCs w:val="28"/>
          <w:highlight w:val="none"/>
        </w:rPr>
        <w:t>合同签订后七个工作日内，乙方需一次性向甲方支付全部废品处置费用，甲方开具增值税专用发票，13%税率，如遇税率调整，按照最新税率政策执行。</w:t>
      </w:r>
    </w:p>
    <w:p w14:paraId="5F92E32D">
      <w:pPr>
        <w:pStyle w:val="4"/>
        <w:rPr>
          <w:highlight w:val="none"/>
        </w:rPr>
      </w:pPr>
      <w:bookmarkStart w:id="16" w:name="_Toc180074902"/>
      <w:r>
        <w:rPr>
          <w:rFonts w:hint="eastAsia"/>
          <w:highlight w:val="none"/>
        </w:rPr>
        <w:t>3.</w:t>
      </w:r>
      <w:bookmarkEnd w:id="15"/>
      <w:r>
        <w:rPr>
          <w:rFonts w:hint="eastAsia"/>
          <w:highlight w:val="none"/>
        </w:rPr>
        <w:t>验收</w:t>
      </w:r>
      <w:bookmarkEnd w:id="16"/>
    </w:p>
    <w:p w14:paraId="358A78BB">
      <w:pPr>
        <w:ind w:firstLine="420"/>
        <w:rPr>
          <w:rStyle w:val="44"/>
          <w:rFonts w:ascii="仿宋" w:hAnsi="仿宋" w:eastAsia="仿宋"/>
          <w:bCs/>
          <w:sz w:val="28"/>
          <w:szCs w:val="28"/>
          <w:highlight w:val="none"/>
        </w:rPr>
      </w:pPr>
      <w:r>
        <w:rPr>
          <w:rStyle w:val="44"/>
          <w:rFonts w:hint="eastAsia" w:ascii="仿宋" w:hAnsi="仿宋" w:eastAsia="仿宋"/>
          <w:bCs/>
          <w:sz w:val="28"/>
          <w:szCs w:val="28"/>
          <w:highlight w:val="none"/>
        </w:rPr>
        <w:t>2.1 物资的运输、装卸均由乙方负责，甲方监管。</w:t>
      </w:r>
    </w:p>
    <w:p w14:paraId="4FCCA50C">
      <w:pPr>
        <w:ind w:firstLine="420"/>
        <w:rPr>
          <w:rStyle w:val="44"/>
          <w:rFonts w:ascii="仿宋" w:hAnsi="仿宋" w:eastAsia="仿宋"/>
          <w:bCs/>
          <w:sz w:val="28"/>
          <w:szCs w:val="28"/>
          <w:highlight w:val="none"/>
        </w:rPr>
      </w:pPr>
      <w:r>
        <w:rPr>
          <w:rStyle w:val="44"/>
          <w:rFonts w:hint="eastAsia" w:ascii="仿宋" w:hAnsi="仿宋" w:eastAsia="仿宋"/>
          <w:bCs/>
          <w:sz w:val="28"/>
          <w:szCs w:val="28"/>
          <w:highlight w:val="none"/>
        </w:rPr>
        <w:t>2.2在运输、装卸过程中出现的人身伤害及财产损失，由乙方负责。</w:t>
      </w:r>
    </w:p>
    <w:p w14:paraId="569209C0">
      <w:pPr>
        <w:ind w:firstLine="420"/>
        <w:rPr>
          <w:rStyle w:val="44"/>
          <w:rFonts w:ascii="仿宋" w:hAnsi="仿宋" w:eastAsia="仿宋"/>
          <w:bCs/>
          <w:sz w:val="28"/>
          <w:szCs w:val="28"/>
          <w:highlight w:val="none"/>
        </w:rPr>
      </w:pPr>
      <w:r>
        <w:rPr>
          <w:rStyle w:val="44"/>
          <w:rFonts w:hint="eastAsia" w:ascii="仿宋" w:hAnsi="仿宋" w:eastAsia="仿宋"/>
          <w:bCs/>
          <w:sz w:val="28"/>
          <w:szCs w:val="28"/>
          <w:highlight w:val="none"/>
        </w:rPr>
        <w:t>2.3 物资由乙方人员现场称重、确认无误后装车，一经驶离我公司厂区，产生的重量、品质等问题纠纷甲方概不负责。</w:t>
      </w:r>
    </w:p>
    <w:p w14:paraId="727F6836">
      <w:pPr>
        <w:spacing w:line="360" w:lineRule="auto"/>
        <w:rPr>
          <w:rFonts w:ascii="仿宋" w:hAnsi="仿宋" w:eastAsia="仿宋"/>
          <w:b/>
          <w:bCs/>
          <w:sz w:val="28"/>
          <w:szCs w:val="28"/>
          <w:highlight w:val="none"/>
        </w:rPr>
      </w:pPr>
    </w:p>
    <w:p w14:paraId="5D64826D">
      <w:pPr>
        <w:spacing w:line="360" w:lineRule="auto"/>
        <w:rPr>
          <w:b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附录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：高新电力报废铜线处置项目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（含税价，增值税税率为13%）</w:t>
      </w:r>
    </w:p>
    <w:tbl>
      <w:tblPr>
        <w:tblStyle w:val="28"/>
        <w:tblW w:w="951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511"/>
        <w:gridCol w:w="787"/>
        <w:gridCol w:w="1124"/>
        <w:gridCol w:w="1667"/>
        <w:gridCol w:w="1560"/>
      </w:tblGrid>
      <w:tr w14:paraId="646E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CC4E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材料名称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671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E2E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单位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0FC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数量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AEAB8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处置最低单价</w:t>
            </w:r>
          </w:p>
          <w:p w14:paraId="6351EEF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（元）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B34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处置最低总价</w:t>
            </w:r>
          </w:p>
          <w:p w14:paraId="01E0F38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highlight w:val="none"/>
              </w:rPr>
              <w:t>（元）</w:t>
            </w:r>
          </w:p>
        </w:tc>
      </w:tr>
      <w:tr w14:paraId="2314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EB2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裸铜线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87B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25/35mm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highlight w:val="none"/>
              </w:rPr>
              <w:t>²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ADD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公斤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10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 xml:space="preserve">2185 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F56A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</w:p>
          <w:p w14:paraId="584141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56.5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8A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123452.50</w:t>
            </w:r>
          </w:p>
        </w:tc>
      </w:tr>
    </w:tbl>
    <w:p w14:paraId="7D57168F">
      <w:pPr>
        <w:spacing w:line="360" w:lineRule="auto"/>
        <w:rPr>
          <w:b/>
          <w:highlight w:val="none"/>
        </w:rPr>
      </w:pPr>
    </w:p>
    <w:p w14:paraId="3C3EBF33">
      <w:pPr>
        <w:widowControl/>
        <w:jc w:val="left"/>
        <w:rPr>
          <w:rFonts w:ascii="黑体" w:hAnsi="黑体" w:eastAsia="黑体" w:cs="黑体"/>
          <w:bCs/>
          <w:sz w:val="32"/>
          <w:szCs w:val="32"/>
          <w:highlight w:val="none"/>
        </w:rPr>
      </w:pPr>
      <w:bookmarkStart w:id="17" w:name="_Toc134452757"/>
      <w:r>
        <w:rPr>
          <w:rFonts w:ascii="黑体" w:hAnsi="黑体" w:eastAsia="黑体" w:cs="黑体"/>
          <w:bCs/>
          <w:sz w:val="32"/>
          <w:szCs w:val="32"/>
          <w:highlight w:val="none"/>
        </w:rPr>
        <w:br w:type="page"/>
      </w:r>
    </w:p>
    <w:bookmarkEnd w:id="17"/>
    <w:p w14:paraId="389ADE53"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4"/>
          <w:szCs w:val="24"/>
          <w:highlight w:val="none"/>
        </w:rPr>
      </w:pPr>
      <w:bookmarkStart w:id="18" w:name="_Toc247514283"/>
      <w:bookmarkStart w:id="19" w:name="_Toc152045791"/>
      <w:bookmarkStart w:id="20" w:name="_Toc247527831"/>
      <w:bookmarkStart w:id="21" w:name="_Toc144974860"/>
      <w:bookmarkStart w:id="22" w:name="_Toc152042580"/>
      <w:bookmarkStart w:id="23" w:name="_Toc300835213"/>
      <w:r>
        <w:rPr>
          <w:rStyle w:val="43"/>
          <w:rFonts w:hint="eastAsia" w:cs="仿宋"/>
          <w:sz w:val="24"/>
          <w:szCs w:val="24"/>
          <w:highlight w:val="none"/>
        </w:rPr>
        <w:t xml:space="preserve">附件                          </w:t>
      </w:r>
    </w:p>
    <w:p w14:paraId="745DF064">
      <w:pPr>
        <w:spacing w:line="560" w:lineRule="exact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法定代表人身份证明</w:t>
      </w:r>
      <w:bookmarkEnd w:id="18"/>
      <w:bookmarkEnd w:id="19"/>
      <w:bookmarkEnd w:id="20"/>
      <w:bookmarkEnd w:id="21"/>
      <w:bookmarkEnd w:id="22"/>
      <w:bookmarkEnd w:id="23"/>
    </w:p>
    <w:p w14:paraId="10BE39DE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08EE6A7E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投标单位名称：</w:t>
      </w:r>
    </w:p>
    <w:p w14:paraId="793D81C7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</w:p>
    <w:p w14:paraId="312BE62A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地址： </w:t>
      </w:r>
    </w:p>
    <w:p w14:paraId="4B5A2FC7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成立时间： 年  月 日</w:t>
      </w:r>
    </w:p>
    <w:p w14:paraId="35267B7F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</w:p>
    <w:p w14:paraId="323E3659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776AA94C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    性别：   年龄：    职务：</w:t>
      </w:r>
    </w:p>
    <w:p w14:paraId="1BCE81EA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系 （投标单位名称）的法定代表人。</w:t>
      </w:r>
    </w:p>
    <w:p w14:paraId="0EF0FB03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23ED45AC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6C071037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附：法定代表人身份证复印件。</w:t>
      </w:r>
    </w:p>
    <w:p w14:paraId="22B92D19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1CD24075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4231C37D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7ADC80B5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75249C2B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2FB8B332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1FFF9A9E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784B34AB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投标单位：（公章）</w:t>
      </w:r>
    </w:p>
    <w:p w14:paraId="4A53CF52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 年  月  日           </w:t>
      </w:r>
    </w:p>
    <w:p w14:paraId="7589C184"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4"/>
          <w:szCs w:val="24"/>
          <w:highlight w:val="none"/>
        </w:rPr>
      </w:pPr>
      <w:r>
        <w:rPr>
          <w:rStyle w:val="43"/>
          <w:rFonts w:hint="eastAsia" w:cs="仿宋"/>
          <w:sz w:val="24"/>
          <w:szCs w:val="24"/>
          <w:highlight w:val="none"/>
        </w:rPr>
        <w:br w:type="page"/>
      </w:r>
      <w:r>
        <w:rPr>
          <w:rStyle w:val="43"/>
          <w:rFonts w:hint="eastAsia" w:cs="仿宋"/>
          <w:sz w:val="24"/>
          <w:szCs w:val="24"/>
          <w:highlight w:val="none"/>
        </w:rPr>
        <w:t xml:space="preserve">附件   </w:t>
      </w:r>
    </w:p>
    <w:p w14:paraId="1927A4DC">
      <w:pPr>
        <w:pStyle w:val="16"/>
        <w:jc w:val="center"/>
        <w:rPr>
          <w:rFonts w:ascii="仿宋" w:hAnsi="仿宋" w:eastAsia="仿宋"/>
          <w:kern w:val="1"/>
          <w:sz w:val="32"/>
          <w:szCs w:val="32"/>
          <w:highlight w:val="none"/>
        </w:rPr>
      </w:pPr>
      <w:r>
        <w:rPr>
          <w:rFonts w:hint="eastAsia" w:ascii="仿宋" w:hAnsi="仿宋" w:eastAsia="仿宋"/>
          <w:kern w:val="1"/>
          <w:sz w:val="32"/>
          <w:szCs w:val="32"/>
          <w:highlight w:val="none"/>
        </w:rPr>
        <w:t>法定代表人授权委托书</w:t>
      </w:r>
    </w:p>
    <w:p w14:paraId="19372DC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4B73CA4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（招标人）  </w:t>
      </w:r>
      <w:r>
        <w:rPr>
          <w:rStyle w:val="43"/>
          <w:rFonts w:hint="eastAsia" w:cs="仿宋"/>
          <w:sz w:val="28"/>
          <w:szCs w:val="28"/>
          <w:highlight w:val="none"/>
        </w:rPr>
        <w:t>：</w:t>
      </w:r>
    </w:p>
    <w:p w14:paraId="3F73F22B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3"/>
          <w:rFonts w:hint="eastAsia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 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投标单位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>名称）</w:t>
      </w:r>
      <w:r>
        <w:rPr>
          <w:rStyle w:val="43"/>
          <w:rFonts w:hint="eastAsia" w:cs="仿宋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3"/>
          <w:rFonts w:hint="eastAsia" w:cs="仿宋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7C1B1534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69BCF325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被授权代表无权转让委托权。特此授权。</w:t>
      </w:r>
    </w:p>
    <w:p w14:paraId="3BE7EEEF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本授权委托书于年月 日起签字生效,特此声明。</w:t>
      </w:r>
    </w:p>
    <w:p w14:paraId="5DB362B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1F2C46A8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E3D3987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28141E8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6853977E"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被授权代表姓名：             性 别：              年 龄：</w:t>
      </w:r>
    </w:p>
    <w:p w14:paraId="512CA114"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单  位：                     部 门：              职 务：</w:t>
      </w:r>
    </w:p>
    <w:p w14:paraId="3547A7B7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4952644E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投标单位</w:t>
      </w:r>
      <w:r>
        <w:rPr>
          <w:rStyle w:val="43"/>
          <w:rFonts w:hint="eastAsia" w:cs="仿宋"/>
          <w:sz w:val="28"/>
          <w:szCs w:val="28"/>
          <w:highlight w:val="none"/>
        </w:rPr>
        <w:t>（公章）：</w:t>
      </w:r>
    </w:p>
    <w:p w14:paraId="7044F414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法定代表人（签字）：</w:t>
      </w:r>
    </w:p>
    <w:p w14:paraId="57DCAE72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  <w:highlight w:val="none"/>
        </w:rPr>
      </w:pPr>
      <w:r>
        <w:rPr>
          <w:rStyle w:val="43"/>
          <w:rFonts w:hint="eastAsia" w:cs="仿宋"/>
          <w:sz w:val="28"/>
          <w:szCs w:val="28"/>
          <w:highlight w:val="none"/>
        </w:rPr>
        <w:t>日 期：      年   月   日</w:t>
      </w:r>
    </w:p>
    <w:p w14:paraId="6353B36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14C0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25</w:t>
    </w:r>
    <w:r>
      <w:rPr>
        <w:rFonts w:hint="eastAsia"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724C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YTdhZTcyYjMyZTdhYzVkYzFmZDE0YjY3NWZjOD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47B0"/>
    <w:rsid w:val="0004725B"/>
    <w:rsid w:val="00047BDA"/>
    <w:rsid w:val="000526A9"/>
    <w:rsid w:val="00053B19"/>
    <w:rsid w:val="00053DEA"/>
    <w:rsid w:val="000545F4"/>
    <w:rsid w:val="0005497C"/>
    <w:rsid w:val="00054E4D"/>
    <w:rsid w:val="00057D5B"/>
    <w:rsid w:val="00062B0F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87CC7"/>
    <w:rsid w:val="00091713"/>
    <w:rsid w:val="0009478B"/>
    <w:rsid w:val="00095E5A"/>
    <w:rsid w:val="000968D0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1B7"/>
    <w:rsid w:val="0010179C"/>
    <w:rsid w:val="0010618B"/>
    <w:rsid w:val="001105A1"/>
    <w:rsid w:val="00111D38"/>
    <w:rsid w:val="00112E0D"/>
    <w:rsid w:val="00116CDF"/>
    <w:rsid w:val="0012476C"/>
    <w:rsid w:val="0013287D"/>
    <w:rsid w:val="00134134"/>
    <w:rsid w:val="00134E02"/>
    <w:rsid w:val="001359EA"/>
    <w:rsid w:val="001369C5"/>
    <w:rsid w:val="00136D33"/>
    <w:rsid w:val="0013735F"/>
    <w:rsid w:val="001404D8"/>
    <w:rsid w:val="0014169B"/>
    <w:rsid w:val="00143BEC"/>
    <w:rsid w:val="00145072"/>
    <w:rsid w:val="00147879"/>
    <w:rsid w:val="0015191C"/>
    <w:rsid w:val="00151BBC"/>
    <w:rsid w:val="00152BDF"/>
    <w:rsid w:val="00154A4D"/>
    <w:rsid w:val="00160C3B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021"/>
    <w:rsid w:val="001B31E0"/>
    <w:rsid w:val="001B3C10"/>
    <w:rsid w:val="001B7DF1"/>
    <w:rsid w:val="001C0D47"/>
    <w:rsid w:val="001C1133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3BB"/>
    <w:rsid w:val="001F764F"/>
    <w:rsid w:val="00202D04"/>
    <w:rsid w:val="002033EC"/>
    <w:rsid w:val="0020360C"/>
    <w:rsid w:val="00205D69"/>
    <w:rsid w:val="002108AF"/>
    <w:rsid w:val="00217527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3FAB"/>
    <w:rsid w:val="00236D96"/>
    <w:rsid w:val="00237061"/>
    <w:rsid w:val="00237516"/>
    <w:rsid w:val="00237B4F"/>
    <w:rsid w:val="00240817"/>
    <w:rsid w:val="00242C3A"/>
    <w:rsid w:val="0025401A"/>
    <w:rsid w:val="00254A74"/>
    <w:rsid w:val="002554CA"/>
    <w:rsid w:val="00257F25"/>
    <w:rsid w:val="002618C8"/>
    <w:rsid w:val="00262280"/>
    <w:rsid w:val="00262707"/>
    <w:rsid w:val="00263EE8"/>
    <w:rsid w:val="00264A03"/>
    <w:rsid w:val="00265392"/>
    <w:rsid w:val="0026562B"/>
    <w:rsid w:val="002660C0"/>
    <w:rsid w:val="00266600"/>
    <w:rsid w:val="0027164F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3AC"/>
    <w:rsid w:val="00293F02"/>
    <w:rsid w:val="00294078"/>
    <w:rsid w:val="00294C06"/>
    <w:rsid w:val="0029592E"/>
    <w:rsid w:val="00295ABA"/>
    <w:rsid w:val="002A068C"/>
    <w:rsid w:val="002A25C3"/>
    <w:rsid w:val="002A49A9"/>
    <w:rsid w:val="002A7FBD"/>
    <w:rsid w:val="002B0760"/>
    <w:rsid w:val="002B0D61"/>
    <w:rsid w:val="002B0E43"/>
    <w:rsid w:val="002B147A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4C9"/>
    <w:rsid w:val="002F4E52"/>
    <w:rsid w:val="00300FDD"/>
    <w:rsid w:val="00301AAD"/>
    <w:rsid w:val="00305635"/>
    <w:rsid w:val="00310700"/>
    <w:rsid w:val="00310D0C"/>
    <w:rsid w:val="0031165D"/>
    <w:rsid w:val="00313495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3B4"/>
    <w:rsid w:val="003479A8"/>
    <w:rsid w:val="00351413"/>
    <w:rsid w:val="0035573F"/>
    <w:rsid w:val="00355A93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6FB"/>
    <w:rsid w:val="003E4C8B"/>
    <w:rsid w:val="003F031B"/>
    <w:rsid w:val="003F1270"/>
    <w:rsid w:val="003F4397"/>
    <w:rsid w:val="003F485D"/>
    <w:rsid w:val="00400C78"/>
    <w:rsid w:val="00400F47"/>
    <w:rsid w:val="00402253"/>
    <w:rsid w:val="00402F72"/>
    <w:rsid w:val="00404905"/>
    <w:rsid w:val="00404B21"/>
    <w:rsid w:val="004062D4"/>
    <w:rsid w:val="004062D7"/>
    <w:rsid w:val="0041125E"/>
    <w:rsid w:val="00411CB2"/>
    <w:rsid w:val="004151AA"/>
    <w:rsid w:val="00420E31"/>
    <w:rsid w:val="00432FB1"/>
    <w:rsid w:val="004359BE"/>
    <w:rsid w:val="0043685A"/>
    <w:rsid w:val="00436A01"/>
    <w:rsid w:val="0043720C"/>
    <w:rsid w:val="004378DD"/>
    <w:rsid w:val="00441E4E"/>
    <w:rsid w:val="004421EC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A5490"/>
    <w:rsid w:val="004B0792"/>
    <w:rsid w:val="004B1FDA"/>
    <w:rsid w:val="004B2215"/>
    <w:rsid w:val="004B7CC7"/>
    <w:rsid w:val="004C3BB2"/>
    <w:rsid w:val="004C6194"/>
    <w:rsid w:val="004C6B00"/>
    <w:rsid w:val="004D3BB6"/>
    <w:rsid w:val="004D424D"/>
    <w:rsid w:val="004D670A"/>
    <w:rsid w:val="004D6E3B"/>
    <w:rsid w:val="004D7CB1"/>
    <w:rsid w:val="004E2DA7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086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E38"/>
    <w:rsid w:val="0056152B"/>
    <w:rsid w:val="00563B4B"/>
    <w:rsid w:val="00564895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2294"/>
    <w:rsid w:val="005826D8"/>
    <w:rsid w:val="00583A40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897"/>
    <w:rsid w:val="00665F6C"/>
    <w:rsid w:val="00667E93"/>
    <w:rsid w:val="0067580A"/>
    <w:rsid w:val="00676C80"/>
    <w:rsid w:val="006818C9"/>
    <w:rsid w:val="006826A2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C787B"/>
    <w:rsid w:val="006D0B30"/>
    <w:rsid w:val="006D23D0"/>
    <w:rsid w:val="006D3F3D"/>
    <w:rsid w:val="006D4414"/>
    <w:rsid w:val="006D4DA1"/>
    <w:rsid w:val="006E3A19"/>
    <w:rsid w:val="006E522C"/>
    <w:rsid w:val="006F0113"/>
    <w:rsid w:val="006F3102"/>
    <w:rsid w:val="006F31A4"/>
    <w:rsid w:val="006F33DF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07DEA"/>
    <w:rsid w:val="00712E11"/>
    <w:rsid w:val="00720495"/>
    <w:rsid w:val="0072067D"/>
    <w:rsid w:val="007275DF"/>
    <w:rsid w:val="007313BC"/>
    <w:rsid w:val="0073191D"/>
    <w:rsid w:val="00732220"/>
    <w:rsid w:val="00732EBB"/>
    <w:rsid w:val="00734C1C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6FAB"/>
    <w:rsid w:val="00787685"/>
    <w:rsid w:val="0079049E"/>
    <w:rsid w:val="00795A60"/>
    <w:rsid w:val="00796013"/>
    <w:rsid w:val="00797F34"/>
    <w:rsid w:val="007A0A74"/>
    <w:rsid w:val="007A1A32"/>
    <w:rsid w:val="007A3906"/>
    <w:rsid w:val="007A4DCA"/>
    <w:rsid w:val="007A5A55"/>
    <w:rsid w:val="007A7017"/>
    <w:rsid w:val="007B0E49"/>
    <w:rsid w:val="007B1CAA"/>
    <w:rsid w:val="007B36C4"/>
    <w:rsid w:val="007C3902"/>
    <w:rsid w:val="007C659E"/>
    <w:rsid w:val="007C773F"/>
    <w:rsid w:val="007D5AA2"/>
    <w:rsid w:val="007E0809"/>
    <w:rsid w:val="007E1829"/>
    <w:rsid w:val="007E23A9"/>
    <w:rsid w:val="007E3E59"/>
    <w:rsid w:val="007E6D3C"/>
    <w:rsid w:val="007E72D3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6909"/>
    <w:rsid w:val="00806F0F"/>
    <w:rsid w:val="00806F5F"/>
    <w:rsid w:val="00810E21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0FE1"/>
    <w:rsid w:val="00881009"/>
    <w:rsid w:val="00882112"/>
    <w:rsid w:val="00882FE9"/>
    <w:rsid w:val="0088305B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4993"/>
    <w:rsid w:val="008B54DF"/>
    <w:rsid w:val="008B5EF6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3759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11B73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1FAC"/>
    <w:rsid w:val="00952C6B"/>
    <w:rsid w:val="00955D49"/>
    <w:rsid w:val="0095603D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230"/>
    <w:rsid w:val="0098536E"/>
    <w:rsid w:val="0098782B"/>
    <w:rsid w:val="00991BEA"/>
    <w:rsid w:val="0099591F"/>
    <w:rsid w:val="00995968"/>
    <w:rsid w:val="009A06F3"/>
    <w:rsid w:val="009A19EE"/>
    <w:rsid w:val="009A1E9A"/>
    <w:rsid w:val="009A4B15"/>
    <w:rsid w:val="009A6353"/>
    <w:rsid w:val="009A7857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5FB8"/>
    <w:rsid w:val="00A017D5"/>
    <w:rsid w:val="00A02866"/>
    <w:rsid w:val="00A04418"/>
    <w:rsid w:val="00A044FC"/>
    <w:rsid w:val="00A104EC"/>
    <w:rsid w:val="00A118AD"/>
    <w:rsid w:val="00A1303E"/>
    <w:rsid w:val="00A21B85"/>
    <w:rsid w:val="00A2478B"/>
    <w:rsid w:val="00A269FB"/>
    <w:rsid w:val="00A31993"/>
    <w:rsid w:val="00A36A67"/>
    <w:rsid w:val="00A371EA"/>
    <w:rsid w:val="00A403FD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4E08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17013"/>
    <w:rsid w:val="00B23491"/>
    <w:rsid w:val="00B23F37"/>
    <w:rsid w:val="00B304CD"/>
    <w:rsid w:val="00B346A1"/>
    <w:rsid w:val="00B37478"/>
    <w:rsid w:val="00B40D38"/>
    <w:rsid w:val="00B42E7C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1E06"/>
    <w:rsid w:val="00BA2610"/>
    <w:rsid w:val="00BB263B"/>
    <w:rsid w:val="00BB26AB"/>
    <w:rsid w:val="00BB3D0F"/>
    <w:rsid w:val="00BB4CE4"/>
    <w:rsid w:val="00BB7D29"/>
    <w:rsid w:val="00BC127B"/>
    <w:rsid w:val="00BC414D"/>
    <w:rsid w:val="00BC7BA6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3A48"/>
    <w:rsid w:val="00C268AC"/>
    <w:rsid w:val="00C2698E"/>
    <w:rsid w:val="00C30987"/>
    <w:rsid w:val="00C3195D"/>
    <w:rsid w:val="00C35DC0"/>
    <w:rsid w:val="00C37151"/>
    <w:rsid w:val="00C37344"/>
    <w:rsid w:val="00C37636"/>
    <w:rsid w:val="00C42105"/>
    <w:rsid w:val="00C51F25"/>
    <w:rsid w:val="00C52A03"/>
    <w:rsid w:val="00C55F17"/>
    <w:rsid w:val="00C56A82"/>
    <w:rsid w:val="00C61AF1"/>
    <w:rsid w:val="00C627FB"/>
    <w:rsid w:val="00C7493E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121C"/>
    <w:rsid w:val="00CC2CF4"/>
    <w:rsid w:val="00CC5DA9"/>
    <w:rsid w:val="00CC7B88"/>
    <w:rsid w:val="00CD0434"/>
    <w:rsid w:val="00CD1798"/>
    <w:rsid w:val="00CD26E9"/>
    <w:rsid w:val="00CD3A47"/>
    <w:rsid w:val="00CD4871"/>
    <w:rsid w:val="00CD5531"/>
    <w:rsid w:val="00CE09E4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791"/>
    <w:rsid w:val="00D47DA5"/>
    <w:rsid w:val="00D53B44"/>
    <w:rsid w:val="00D54E51"/>
    <w:rsid w:val="00D56465"/>
    <w:rsid w:val="00D56995"/>
    <w:rsid w:val="00D56B5D"/>
    <w:rsid w:val="00D61976"/>
    <w:rsid w:val="00D65D9C"/>
    <w:rsid w:val="00D67635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4FF4"/>
    <w:rsid w:val="00DE740A"/>
    <w:rsid w:val="00DE7767"/>
    <w:rsid w:val="00DF1C88"/>
    <w:rsid w:val="00DF20F7"/>
    <w:rsid w:val="00DF4428"/>
    <w:rsid w:val="00DF4518"/>
    <w:rsid w:val="00E01F5C"/>
    <w:rsid w:val="00E03771"/>
    <w:rsid w:val="00E0474C"/>
    <w:rsid w:val="00E0498C"/>
    <w:rsid w:val="00E072B7"/>
    <w:rsid w:val="00E14C81"/>
    <w:rsid w:val="00E21EBE"/>
    <w:rsid w:val="00E22D65"/>
    <w:rsid w:val="00E25193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263B"/>
    <w:rsid w:val="00E6487D"/>
    <w:rsid w:val="00E657E3"/>
    <w:rsid w:val="00E66218"/>
    <w:rsid w:val="00E703DD"/>
    <w:rsid w:val="00E71AA9"/>
    <w:rsid w:val="00E72FC9"/>
    <w:rsid w:val="00E73859"/>
    <w:rsid w:val="00E7521A"/>
    <w:rsid w:val="00E7749F"/>
    <w:rsid w:val="00E83A1E"/>
    <w:rsid w:val="00E8452A"/>
    <w:rsid w:val="00E860DD"/>
    <w:rsid w:val="00E928F9"/>
    <w:rsid w:val="00EA591A"/>
    <w:rsid w:val="00EA6059"/>
    <w:rsid w:val="00EA6202"/>
    <w:rsid w:val="00EA6475"/>
    <w:rsid w:val="00EB091D"/>
    <w:rsid w:val="00EB58F6"/>
    <w:rsid w:val="00EB7BAC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7A7"/>
    <w:rsid w:val="00EF4EC0"/>
    <w:rsid w:val="00EF7E02"/>
    <w:rsid w:val="00F05317"/>
    <w:rsid w:val="00F06AA8"/>
    <w:rsid w:val="00F11134"/>
    <w:rsid w:val="00F11146"/>
    <w:rsid w:val="00F11452"/>
    <w:rsid w:val="00F22CE5"/>
    <w:rsid w:val="00F25274"/>
    <w:rsid w:val="00F30D97"/>
    <w:rsid w:val="00F324DF"/>
    <w:rsid w:val="00F32664"/>
    <w:rsid w:val="00F3620E"/>
    <w:rsid w:val="00F3759E"/>
    <w:rsid w:val="00F37714"/>
    <w:rsid w:val="00F37A5A"/>
    <w:rsid w:val="00F4328C"/>
    <w:rsid w:val="00F43F0D"/>
    <w:rsid w:val="00F476DA"/>
    <w:rsid w:val="00F50645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D4A22"/>
    <w:rsid w:val="00FD5B62"/>
    <w:rsid w:val="00FE01D9"/>
    <w:rsid w:val="00FE5808"/>
    <w:rsid w:val="00FE699B"/>
    <w:rsid w:val="00FF44DD"/>
    <w:rsid w:val="00FF7504"/>
    <w:rsid w:val="04C70B93"/>
    <w:rsid w:val="05BF54E7"/>
    <w:rsid w:val="09302B22"/>
    <w:rsid w:val="093A12E4"/>
    <w:rsid w:val="0B003157"/>
    <w:rsid w:val="0C667EA6"/>
    <w:rsid w:val="11072A94"/>
    <w:rsid w:val="13FC1FA7"/>
    <w:rsid w:val="14CB5B87"/>
    <w:rsid w:val="156D4658"/>
    <w:rsid w:val="19F1668A"/>
    <w:rsid w:val="1D5D189B"/>
    <w:rsid w:val="1DCD6AB3"/>
    <w:rsid w:val="219A5FA9"/>
    <w:rsid w:val="23E0478E"/>
    <w:rsid w:val="24C43A2C"/>
    <w:rsid w:val="26C52111"/>
    <w:rsid w:val="27E76110"/>
    <w:rsid w:val="2AB9711D"/>
    <w:rsid w:val="2B2937A5"/>
    <w:rsid w:val="2DEF26D6"/>
    <w:rsid w:val="35FA38AD"/>
    <w:rsid w:val="367810B3"/>
    <w:rsid w:val="37E94405"/>
    <w:rsid w:val="3A714E4B"/>
    <w:rsid w:val="3B24224C"/>
    <w:rsid w:val="3B466628"/>
    <w:rsid w:val="3D460945"/>
    <w:rsid w:val="41DB4140"/>
    <w:rsid w:val="452D76AA"/>
    <w:rsid w:val="4A0353FA"/>
    <w:rsid w:val="4E112440"/>
    <w:rsid w:val="4E2D31EF"/>
    <w:rsid w:val="4E6E236A"/>
    <w:rsid w:val="4E985EB2"/>
    <w:rsid w:val="4FC058C6"/>
    <w:rsid w:val="510C5E54"/>
    <w:rsid w:val="51575697"/>
    <w:rsid w:val="52216A9B"/>
    <w:rsid w:val="52427E13"/>
    <w:rsid w:val="547418E3"/>
    <w:rsid w:val="57E71486"/>
    <w:rsid w:val="59943EF2"/>
    <w:rsid w:val="5A1C03AD"/>
    <w:rsid w:val="5ADE61AD"/>
    <w:rsid w:val="5B9A25B0"/>
    <w:rsid w:val="5C82428E"/>
    <w:rsid w:val="5F251B4F"/>
    <w:rsid w:val="60C305F2"/>
    <w:rsid w:val="60E44589"/>
    <w:rsid w:val="614B680F"/>
    <w:rsid w:val="62A74B7D"/>
    <w:rsid w:val="66C467C4"/>
    <w:rsid w:val="6BCA7704"/>
    <w:rsid w:val="6C2F5391"/>
    <w:rsid w:val="6FB94521"/>
    <w:rsid w:val="7322493E"/>
    <w:rsid w:val="73FA3EA6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Theme="minorEastAsia" w:hAnsiTheme="minorEastAsia" w:eastAsiaTheme="minorEastAsia"/>
      <w:b/>
      <w:bCs/>
      <w:sz w:val="28"/>
      <w:szCs w:val="28"/>
    </w:rPr>
  </w:style>
  <w:style w:type="paragraph" w:styleId="5">
    <w:name w:val="heading 3"/>
    <w:basedOn w:val="1"/>
    <w:next w:val="1"/>
    <w:link w:val="34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59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7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4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6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3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5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49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Hyperlink"/>
    <w:autoRedefine/>
    <w:unhideWhenUsed/>
    <w:qFormat/>
    <w:uiPriority w:val="99"/>
    <w:rPr>
      <w:color w:val="0563C1"/>
      <w:u w:val="single"/>
    </w:rPr>
  </w:style>
  <w:style w:type="character" w:styleId="3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4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5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6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7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8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39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0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1">
    <w:name w:val="访问过的超链接1"/>
    <w:qFormat/>
    <w:uiPriority w:val="99"/>
    <w:rPr>
      <w:color w:val="800080"/>
      <w:u w:val="single"/>
    </w:rPr>
  </w:style>
  <w:style w:type="character" w:customStyle="1" w:styleId="42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3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4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5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6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7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8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9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0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1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2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3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4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5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6">
    <w:name w:val="样式 样式 标题 1 + (西文) 黑体 (中文) 黑体 小三 蓝色 + 非加粗 居中"/>
    <w:basedOn w:val="54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7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8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59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0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1">
    <w:name w:val="样式3"/>
    <w:basedOn w:val="2"/>
    <w:autoRedefine/>
    <w:qFormat/>
    <w:uiPriority w:val="0"/>
    <w:rPr>
      <w:kern w:val="1"/>
      <w:sz w:val="30"/>
    </w:rPr>
  </w:style>
  <w:style w:type="paragraph" w:customStyle="1" w:styleId="6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4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6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7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8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69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0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1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2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3">
    <w:name w:val="Char Char Char Char"/>
    <w:basedOn w:val="1"/>
    <w:autoRedefine/>
    <w:qFormat/>
    <w:uiPriority w:val="0"/>
    <w:rPr>
      <w:szCs w:val="20"/>
    </w:rPr>
  </w:style>
  <w:style w:type="paragraph" w:customStyle="1" w:styleId="74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8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7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1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6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7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8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0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7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1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3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6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8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9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0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1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3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4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5">
    <w:name w:val="text_utvkh"/>
    <w:basedOn w:val="30"/>
    <w:autoRedefine/>
    <w:qFormat/>
    <w:uiPriority w:val="0"/>
  </w:style>
  <w:style w:type="character" w:customStyle="1" w:styleId="166">
    <w:name w:val="fontstyle01"/>
    <w:basedOn w:val="30"/>
    <w:uiPriority w:val="0"/>
    <w:rPr>
      <w:rFonts w:hint="default" w:ascii="MicrosoftYaHei" w:hAnsi="MicrosoftYaHei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DE0A-1C20-4001-A02A-EBA2C8DE8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5</Pages>
  <Words>6999</Words>
  <Characters>7404</Characters>
  <Lines>68</Lines>
  <Paragraphs>19</Paragraphs>
  <TotalTime>3</TotalTime>
  <ScaleCrop>false</ScaleCrop>
  <LinksUpToDate>false</LinksUpToDate>
  <CharactersWithSpaces>8185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2024-08-06T08:12:00Z</cp:lastPrinted>
  <dcterms:modified xsi:type="dcterms:W3CDTF">2024-10-23T05:38:31Z</dcterms:modified>
  <dc:subject>青岛市政府采购采购文件范本</dc:subject>
  <dc:title>青岛市政府采购采购文件范本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DB66F22857B44C8786C5273571D73D7E_13</vt:lpwstr>
  </property>
</Properties>
</file>