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D3C535">
      <w:pPr>
        <w:spacing w:after="156" w:afterLines="50" w:line="360" w:lineRule="auto"/>
        <w:jc w:val="center"/>
        <w:outlineLvl w:val="1"/>
        <w:rPr>
          <w:rFonts w:hint="eastAsia" w:ascii="仿宋" w:hAnsi="仿宋" w:eastAsia="仿宋" w:cs="仿宋"/>
          <w:b/>
          <w:bCs/>
          <w:color w:val="auto"/>
          <w:sz w:val="28"/>
          <w:szCs w:val="28"/>
          <w:highlight w:val="none"/>
        </w:rPr>
      </w:pPr>
      <w:bookmarkStart w:id="0" w:name="_Toc8833"/>
      <w:bookmarkStart w:id="1" w:name="_Toc15546"/>
      <w:bookmarkStart w:id="2" w:name="_Toc879"/>
      <w:r>
        <w:rPr>
          <w:rFonts w:hint="eastAsia" w:ascii="仿宋" w:hAnsi="仿宋" w:eastAsia="仿宋" w:cs="仿宋"/>
          <w:b/>
          <w:bCs/>
          <w:color w:val="auto"/>
          <w:sz w:val="28"/>
          <w:szCs w:val="28"/>
          <w:highlight w:val="none"/>
        </w:rPr>
        <w:t>京东项目拆迁补偿款分配纠纷案律师服务采购项目磋商公告</w:t>
      </w:r>
      <w:bookmarkEnd w:id="0"/>
      <w:bookmarkEnd w:id="1"/>
      <w:bookmarkEnd w:id="2"/>
    </w:p>
    <w:p w14:paraId="612453D7">
      <w:pPr>
        <w:spacing w:line="360" w:lineRule="auto"/>
        <w:ind w:firstLine="480" w:firstLineChars="20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山东铭世廷得工程项目管理有限公司受青岛东风盐业发展有限公司的委托，对京东项目拆迁补偿款分配纠纷案律师服务采购项目参照竞争性磋商方式组织采购，欢迎符合条件的供应商参与竞争性磋商。</w:t>
      </w:r>
    </w:p>
    <w:p w14:paraId="5D29E910">
      <w:pPr>
        <w:spacing w:line="360" w:lineRule="auto"/>
        <w:ind w:firstLine="480" w:firstLineChars="20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1.项目编号：MSTD-2024-07018</w:t>
      </w:r>
    </w:p>
    <w:p w14:paraId="26206101">
      <w:pPr>
        <w:spacing w:line="360" w:lineRule="auto"/>
        <w:ind w:firstLine="480" w:firstLineChars="20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2.项目名称：京东项目拆迁补偿款分配纠纷案律师服务采购项目</w:t>
      </w:r>
    </w:p>
    <w:p w14:paraId="5E7ED3C2">
      <w:pPr>
        <w:spacing w:line="360" w:lineRule="auto"/>
        <w:ind w:firstLine="480" w:firstLineChars="20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3.采购需求：法律服务</w:t>
      </w:r>
    </w:p>
    <w:p w14:paraId="4DC9B4AD">
      <w:pPr>
        <w:spacing w:line="360" w:lineRule="auto"/>
        <w:ind w:firstLine="480" w:firstLineChars="20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4.预算金额及最高限价：预算金额115万；最高限价为申请再审基础收费10万元，若裁定再审后提审或者重审阶段基础收费5万元，风险部分按照为公司争取补偿款的10%计提律师服务费。</w:t>
      </w:r>
    </w:p>
    <w:p w14:paraId="2D04482A">
      <w:pPr>
        <w:spacing w:line="360" w:lineRule="auto"/>
        <w:ind w:firstLine="480" w:firstLineChars="20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5.供应商资格要求</w:t>
      </w:r>
    </w:p>
    <w:p w14:paraId="2CA74908">
      <w:pPr>
        <w:spacing w:line="360" w:lineRule="auto"/>
        <w:ind w:firstLine="480" w:firstLineChars="20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5.1具有司法行政机关颁发的《律师事务所执业许可证》；</w:t>
      </w:r>
    </w:p>
    <w:p w14:paraId="549A7433">
      <w:pPr>
        <w:spacing w:line="360" w:lineRule="auto"/>
        <w:ind w:firstLine="480" w:firstLineChars="20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5.2磋商公告发布之日前五年内在经营活动中无行政和司法等部门处罚情况；</w:t>
      </w:r>
    </w:p>
    <w:p w14:paraId="3CEDA320">
      <w:pPr>
        <w:spacing w:line="360" w:lineRule="auto"/>
        <w:ind w:firstLine="480" w:firstLineChars="20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5.3通过中国裁判文书网（http://wenshu.court.gov.cn)分别查询供应商、法定代表人（机构负责人）无行贿犯罪记录,“信用中国”（www.creditchina.gov.cn）、“中国政府采购网”（www.ccgp.gov.cn）查询，未被列入失信被执行人、重大税收违法案件当事人、采购严重违法失信行为记录名单；</w:t>
      </w:r>
    </w:p>
    <w:p w14:paraId="5C716A94">
      <w:pPr>
        <w:spacing w:line="360" w:lineRule="auto"/>
        <w:ind w:firstLine="480" w:firstLineChars="20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5.4本项目不接受联合体磋商、报价。</w:t>
      </w:r>
    </w:p>
    <w:p w14:paraId="486B8AC3">
      <w:pPr>
        <w:spacing w:line="360" w:lineRule="auto"/>
        <w:ind w:firstLine="480" w:firstLineChars="20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6.公告媒介</w:t>
      </w:r>
    </w:p>
    <w:p w14:paraId="59F60FA7">
      <w:pPr>
        <w:spacing w:line="360" w:lineRule="auto"/>
        <w:ind w:firstLine="480" w:firstLineChars="20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本次磋商公告在中国招标投标公共服务平台、青岛高新实业集团官网上发布。</w:t>
      </w:r>
    </w:p>
    <w:p w14:paraId="6A6CA306">
      <w:pPr>
        <w:spacing w:line="360" w:lineRule="auto"/>
        <w:ind w:firstLine="480" w:firstLineChars="20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7.资格预审及磋商文件的获取</w:t>
      </w:r>
    </w:p>
    <w:p w14:paraId="783C2DB8">
      <w:pPr>
        <w:spacing w:line="360" w:lineRule="auto"/>
        <w:ind w:firstLine="480" w:firstLineChars="20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7.1资格预审截止时间：2024年11月20日16:00；</w:t>
      </w:r>
    </w:p>
    <w:p w14:paraId="29E208E0">
      <w:pPr>
        <w:spacing w:line="360" w:lineRule="auto"/>
        <w:ind w:firstLine="480" w:firstLineChars="20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7.2资格审查资料：</w:t>
      </w:r>
    </w:p>
    <w:p w14:paraId="6367D64E">
      <w:pPr>
        <w:spacing w:line="360" w:lineRule="auto"/>
        <w:ind w:firstLine="480" w:firstLineChars="20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（1）《律师事务所执业许可证》复印件；</w:t>
      </w:r>
    </w:p>
    <w:p w14:paraId="7C67B3FE">
      <w:pPr>
        <w:spacing w:line="360" w:lineRule="auto"/>
        <w:ind w:firstLine="480" w:firstLineChars="20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（2）法定代表人身份（负责人）证明；</w:t>
      </w:r>
    </w:p>
    <w:p w14:paraId="2031DDB6">
      <w:pPr>
        <w:spacing w:line="360" w:lineRule="auto"/>
        <w:ind w:firstLine="480" w:firstLineChars="20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（3）法定代表人授权委托书；</w:t>
      </w:r>
    </w:p>
    <w:p w14:paraId="37C76825">
      <w:pPr>
        <w:spacing w:line="360" w:lineRule="auto"/>
        <w:ind w:firstLine="480" w:firstLineChars="20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（4）再审申请成功并判决胜诉的案例；</w:t>
      </w:r>
    </w:p>
    <w:p w14:paraId="02B1CB38">
      <w:pPr>
        <w:spacing w:line="360" w:lineRule="auto"/>
        <w:ind w:firstLine="480" w:firstLineChars="20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（5）在省高院判决胜诉的案例；</w:t>
      </w:r>
    </w:p>
    <w:p w14:paraId="2C2CC150">
      <w:pPr>
        <w:spacing w:line="360" w:lineRule="auto"/>
        <w:ind w:firstLine="480" w:firstLineChars="20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6）在经营活动中无重大违法记录和行贿犯罪记录的承诺（通过中国裁判文书网（http://wenshu.court.gov.cn)分别查询供应商、法定代表人（机构负责人）无行贿犯罪记录,“信用中国”（www.creditchina.gov.cn）、“中国政府采购网”（www.ccgp.gov.cn）查询，未被列入失信被执行人、重大税收违法案件当事人、采购严重违法失信行为记录名单的查询结果截图）。</w:t>
      </w:r>
    </w:p>
    <w:p w14:paraId="01967515">
      <w:pPr>
        <w:spacing w:line="360" w:lineRule="auto"/>
        <w:ind w:firstLine="480" w:firstLineChars="20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以上材料均需加盖供应商公章。在规定时间内将以上材料电子扫描件发送邮箱：mingshitingde@163.com,邮件标题为投标人名称+项目名称，正文备注联系人、联系方式、资格审批结果接收邮箱地址；经资格预审合格后，对通过资格预审的供应商发售磋商文件；</w:t>
      </w:r>
    </w:p>
    <w:p w14:paraId="187D069A">
      <w:pPr>
        <w:spacing w:line="360" w:lineRule="auto"/>
        <w:ind w:firstLine="480" w:firstLineChars="20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7.3磋商文件的获取时间：自2024年11月21日起至2024年11月23日，每天上午9:00至11:00，下午14:00至16:30（北京时间，节假日除外，下同）；</w:t>
      </w:r>
    </w:p>
    <w:p w14:paraId="0F182A6F">
      <w:pPr>
        <w:spacing w:line="360" w:lineRule="auto"/>
        <w:ind w:firstLine="480" w:firstLineChars="20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7.4地点：青岛市城阳区河东路378号汇智园1号楼403室；</w:t>
      </w:r>
    </w:p>
    <w:p w14:paraId="43D0A5F8">
      <w:pPr>
        <w:spacing w:line="360" w:lineRule="auto"/>
        <w:ind w:firstLine="480" w:firstLineChars="20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7.5售价：每套300元整人民币，售后不退；</w:t>
      </w:r>
    </w:p>
    <w:p w14:paraId="5B27EB85">
      <w:pPr>
        <w:spacing w:line="360" w:lineRule="auto"/>
        <w:ind w:firstLine="480" w:firstLineChars="20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7.6未按规定获取的磋商文件不受法律保护且无资格参与本项目响应，由此引起的一切后果，供应商自负。</w:t>
      </w:r>
    </w:p>
    <w:p w14:paraId="1627F03A">
      <w:pPr>
        <w:spacing w:line="360" w:lineRule="auto"/>
        <w:ind w:firstLine="480" w:firstLineChars="20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8.响应文件递交时间以及地点</w:t>
      </w:r>
    </w:p>
    <w:p w14:paraId="45C66C53">
      <w:pPr>
        <w:spacing w:line="360" w:lineRule="auto"/>
        <w:ind w:firstLine="480" w:firstLineChars="20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8.1时间：2024年11月25日14时00分起至14时30分止；</w:t>
      </w:r>
    </w:p>
    <w:p w14:paraId="1FAF554A">
      <w:pPr>
        <w:spacing w:line="360" w:lineRule="auto"/>
        <w:ind w:firstLine="480" w:firstLineChars="20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8.2地点：青岛市城阳区河东路378号汇智园1号楼403室。</w:t>
      </w:r>
    </w:p>
    <w:p w14:paraId="1853EE6C">
      <w:pPr>
        <w:spacing w:line="360" w:lineRule="auto"/>
        <w:ind w:firstLine="480" w:firstLineChars="20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9.响应截止时间、开始响应文件时间及地点</w:t>
      </w:r>
    </w:p>
    <w:p w14:paraId="2AA66AFC">
      <w:pPr>
        <w:spacing w:line="360" w:lineRule="auto"/>
        <w:ind w:firstLine="480" w:firstLineChars="20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9.1时间：2024年11月25日14时30分；</w:t>
      </w:r>
    </w:p>
    <w:p w14:paraId="071BF80A">
      <w:pPr>
        <w:spacing w:line="360" w:lineRule="auto"/>
        <w:ind w:firstLine="480" w:firstLineChars="20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9.2地点：青岛市城阳区河东路378号汇智园1号楼403室。</w:t>
      </w:r>
    </w:p>
    <w:p w14:paraId="28EF62B3">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1"/>
          <w:sz w:val="24"/>
          <w:szCs w:val="24"/>
          <w:highlight w:val="none"/>
        </w:rPr>
        <w:t>10.联系方式</w:t>
      </w:r>
    </w:p>
    <w:p w14:paraId="69448565">
      <w:pPr>
        <w:spacing w:line="360" w:lineRule="auto"/>
        <w:ind w:firstLine="480" w:firstLineChars="200"/>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rPr>
        <w:t>10.1采 购 人：</w:t>
      </w:r>
      <w:r>
        <w:rPr>
          <w:rFonts w:hint="eastAsia" w:ascii="仿宋" w:hAnsi="仿宋" w:eastAsia="仿宋" w:cs="仿宋"/>
          <w:color w:val="auto"/>
          <w:kern w:val="1"/>
          <w:sz w:val="24"/>
          <w:szCs w:val="24"/>
          <w:highlight w:val="none"/>
          <w:lang w:eastAsia="zh-CN"/>
        </w:rPr>
        <w:t>青岛东风盐业发展有限公司</w:t>
      </w:r>
    </w:p>
    <w:p w14:paraId="3E4155B6">
      <w:pPr>
        <w:spacing w:line="360" w:lineRule="auto"/>
        <w:ind w:left="958" w:leftChars="456" w:firstLine="60" w:firstLineChars="25"/>
        <w:rPr>
          <w:rFonts w:hint="eastAsia" w:ascii="仿宋" w:hAnsi="仿宋" w:eastAsia="仿宋" w:cs="仿宋"/>
          <w:color w:val="auto"/>
          <w:kern w:val="1"/>
          <w:sz w:val="24"/>
          <w:szCs w:val="24"/>
          <w:highlight w:val="none"/>
          <w:lang w:val="en-US" w:eastAsia="zh-CN"/>
        </w:rPr>
      </w:pPr>
      <w:r>
        <w:rPr>
          <w:rFonts w:hint="eastAsia" w:ascii="仿宋" w:hAnsi="仿宋" w:eastAsia="仿宋" w:cs="仿宋"/>
          <w:color w:val="auto"/>
          <w:kern w:val="1"/>
          <w:sz w:val="24"/>
          <w:szCs w:val="24"/>
          <w:highlight w:val="none"/>
        </w:rPr>
        <w:t>地    址：</w:t>
      </w:r>
      <w:r>
        <w:rPr>
          <w:rFonts w:hint="eastAsia" w:ascii="仿宋" w:hAnsi="仿宋" w:eastAsia="仿宋" w:cs="仿宋"/>
          <w:color w:val="auto"/>
          <w:kern w:val="1"/>
          <w:sz w:val="24"/>
          <w:szCs w:val="24"/>
          <w:highlight w:val="none"/>
          <w:lang w:eastAsia="zh-CN"/>
        </w:rPr>
        <w:t>青岛市</w:t>
      </w:r>
      <w:r>
        <w:rPr>
          <w:rFonts w:hint="eastAsia" w:ascii="仿宋" w:hAnsi="仿宋" w:eastAsia="仿宋" w:cs="仿宋"/>
          <w:color w:val="auto"/>
          <w:kern w:val="1"/>
          <w:sz w:val="24"/>
          <w:szCs w:val="24"/>
          <w:highlight w:val="none"/>
          <w:lang w:val="en-US" w:eastAsia="zh-CN"/>
        </w:rPr>
        <w:t>高新区聚贤桥路50号高实集团</w:t>
      </w:r>
    </w:p>
    <w:p w14:paraId="7BD33FAB">
      <w:pPr>
        <w:spacing w:line="360" w:lineRule="auto"/>
        <w:ind w:left="958" w:leftChars="456" w:firstLine="60" w:firstLineChars="25"/>
        <w:rPr>
          <w:rFonts w:hint="eastAsia" w:ascii="仿宋" w:hAnsi="仿宋" w:eastAsia="仿宋" w:cs="仿宋"/>
          <w:color w:val="auto"/>
          <w:kern w:val="1"/>
          <w:sz w:val="24"/>
          <w:szCs w:val="24"/>
          <w:highlight w:val="none"/>
          <w:lang w:val="en-US" w:eastAsia="zh-CN"/>
        </w:rPr>
      </w:pPr>
      <w:r>
        <w:rPr>
          <w:rFonts w:hint="eastAsia" w:ascii="仿宋" w:hAnsi="仿宋" w:eastAsia="仿宋" w:cs="仿宋"/>
          <w:color w:val="auto"/>
          <w:kern w:val="1"/>
          <w:sz w:val="24"/>
          <w:szCs w:val="24"/>
          <w:highlight w:val="none"/>
        </w:rPr>
        <w:t>联 系 人：</w:t>
      </w:r>
      <w:r>
        <w:rPr>
          <w:rFonts w:hint="eastAsia" w:ascii="仿宋" w:hAnsi="仿宋" w:eastAsia="仿宋" w:cs="仿宋"/>
          <w:color w:val="auto"/>
          <w:kern w:val="1"/>
          <w:sz w:val="24"/>
          <w:szCs w:val="24"/>
          <w:highlight w:val="none"/>
          <w:lang w:val="en-US" w:eastAsia="zh-CN"/>
        </w:rPr>
        <w:t>孙经理</w:t>
      </w:r>
    </w:p>
    <w:p w14:paraId="26365EB6">
      <w:pPr>
        <w:spacing w:line="360" w:lineRule="auto"/>
        <w:ind w:left="958" w:leftChars="456" w:firstLine="60" w:firstLineChars="25"/>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rPr>
        <w:t>电    话：19963996657</w:t>
      </w:r>
    </w:p>
    <w:p w14:paraId="45C5610A">
      <w:pPr>
        <w:spacing w:line="360" w:lineRule="auto"/>
        <w:ind w:firstLine="480" w:firstLineChars="200"/>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rPr>
        <w:t>10.2</w:t>
      </w:r>
      <w:r>
        <w:rPr>
          <w:rFonts w:hint="eastAsia" w:ascii="仿宋" w:hAnsi="仿宋" w:eastAsia="仿宋" w:cs="仿宋"/>
          <w:color w:val="auto"/>
          <w:kern w:val="1"/>
          <w:sz w:val="24"/>
          <w:szCs w:val="24"/>
          <w:highlight w:val="none"/>
          <w:lang w:val="en-US" w:eastAsia="zh-CN"/>
        </w:rPr>
        <w:t>采购</w:t>
      </w:r>
      <w:r>
        <w:rPr>
          <w:rFonts w:hint="eastAsia" w:ascii="仿宋" w:hAnsi="仿宋" w:eastAsia="仿宋" w:cs="仿宋"/>
          <w:color w:val="auto"/>
          <w:kern w:val="1"/>
          <w:sz w:val="24"/>
          <w:szCs w:val="24"/>
          <w:highlight w:val="none"/>
        </w:rPr>
        <w:t>代理机构：</w:t>
      </w:r>
      <w:r>
        <w:rPr>
          <w:rFonts w:hint="eastAsia" w:ascii="仿宋" w:hAnsi="仿宋" w:eastAsia="仿宋" w:cs="仿宋"/>
          <w:color w:val="auto"/>
          <w:kern w:val="1"/>
          <w:sz w:val="24"/>
          <w:szCs w:val="24"/>
          <w:highlight w:val="none"/>
          <w:lang w:eastAsia="zh-CN"/>
        </w:rPr>
        <w:t>山东铭世廷得工程项目管理有限公司</w:t>
      </w:r>
    </w:p>
    <w:p w14:paraId="3A270E5C">
      <w:pPr>
        <w:spacing w:line="360" w:lineRule="auto"/>
        <w:ind w:firstLine="991" w:firstLineChars="413"/>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rPr>
        <w:t>地    址：</w:t>
      </w:r>
      <w:r>
        <w:rPr>
          <w:rFonts w:hint="eastAsia" w:ascii="仿宋" w:hAnsi="仿宋" w:eastAsia="仿宋" w:cs="仿宋"/>
          <w:color w:val="auto"/>
          <w:kern w:val="1"/>
          <w:sz w:val="24"/>
          <w:szCs w:val="24"/>
          <w:highlight w:val="none"/>
          <w:lang w:eastAsia="zh-CN"/>
        </w:rPr>
        <w:t>青岛市城阳区河东路378号汇智园1号楼403室</w:t>
      </w:r>
    </w:p>
    <w:p w14:paraId="35D979F9">
      <w:pPr>
        <w:spacing w:line="360" w:lineRule="auto"/>
        <w:ind w:firstLine="991" w:firstLineChars="413"/>
        <w:rPr>
          <w:rFonts w:hint="eastAsia" w:ascii="仿宋" w:hAnsi="仿宋" w:eastAsia="仿宋" w:cs="仿宋"/>
          <w:color w:val="auto"/>
          <w:kern w:val="1"/>
          <w:sz w:val="24"/>
          <w:szCs w:val="24"/>
          <w:highlight w:val="none"/>
          <w:lang w:val="en-US" w:eastAsia="zh-CN"/>
        </w:rPr>
      </w:pPr>
      <w:r>
        <w:rPr>
          <w:rFonts w:hint="eastAsia" w:ascii="仿宋" w:hAnsi="仿宋" w:eastAsia="仿宋" w:cs="仿宋"/>
          <w:color w:val="auto"/>
          <w:kern w:val="1"/>
          <w:sz w:val="24"/>
          <w:szCs w:val="24"/>
          <w:highlight w:val="none"/>
        </w:rPr>
        <w:t>联 系 人：隋怡</w:t>
      </w:r>
    </w:p>
    <w:p w14:paraId="37040777">
      <w:pPr>
        <w:spacing w:line="360" w:lineRule="auto"/>
        <w:ind w:firstLine="991" w:firstLineChars="413"/>
        <w:rPr>
          <w:rFonts w:hint="eastAsia" w:ascii="仿宋" w:hAnsi="仿宋" w:eastAsia="仿宋" w:cs="仿宋"/>
          <w:color w:val="auto"/>
          <w:kern w:val="1"/>
          <w:sz w:val="24"/>
          <w:szCs w:val="24"/>
          <w:highlight w:val="none"/>
          <w:lang w:val="en-US" w:eastAsia="zh-CN"/>
        </w:rPr>
      </w:pPr>
      <w:r>
        <w:rPr>
          <w:rFonts w:hint="eastAsia" w:ascii="仿宋" w:hAnsi="仿宋" w:eastAsia="仿宋" w:cs="仿宋"/>
          <w:color w:val="auto"/>
          <w:kern w:val="1"/>
          <w:sz w:val="24"/>
          <w:szCs w:val="24"/>
          <w:highlight w:val="none"/>
        </w:rPr>
        <w:t>电    话：</w:t>
      </w:r>
      <w:r>
        <w:rPr>
          <w:rFonts w:hint="eastAsia" w:ascii="仿宋" w:hAnsi="仿宋" w:eastAsia="仿宋" w:cs="仿宋"/>
          <w:color w:val="auto"/>
          <w:kern w:val="1"/>
          <w:sz w:val="24"/>
          <w:szCs w:val="24"/>
          <w:highlight w:val="none"/>
          <w:lang w:val="en-US" w:eastAsia="zh-CN"/>
        </w:rPr>
        <w:t>13573268450、15610471192</w:t>
      </w:r>
    </w:p>
    <w:p w14:paraId="69C22D05">
      <w:pPr>
        <w:spacing w:line="360" w:lineRule="auto"/>
        <w:ind w:firstLine="991" w:firstLineChars="413"/>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电子</w:t>
      </w:r>
      <w:r>
        <w:rPr>
          <w:rFonts w:hint="eastAsia" w:ascii="仿宋" w:hAnsi="仿宋" w:eastAsia="仿宋" w:cs="仿宋"/>
          <w:color w:val="auto"/>
          <w:kern w:val="1"/>
          <w:sz w:val="24"/>
          <w:szCs w:val="24"/>
          <w:highlight w:val="none"/>
          <w:lang w:val="en-US" w:eastAsia="zh-CN"/>
        </w:rPr>
        <w:t>邮件</w:t>
      </w:r>
      <w:r>
        <w:rPr>
          <w:rFonts w:hint="eastAsia" w:ascii="仿宋" w:hAnsi="仿宋" w:eastAsia="仿宋" w:cs="仿宋"/>
          <w:color w:val="auto"/>
          <w:kern w:val="1"/>
          <w:sz w:val="24"/>
          <w:szCs w:val="24"/>
          <w:highlight w:val="none"/>
        </w:rPr>
        <w:t>：mingshitingde@163.com</w:t>
      </w:r>
    </w:p>
    <w:p w14:paraId="0CABA396">
      <w:pPr>
        <w:spacing w:line="360" w:lineRule="auto"/>
        <w:ind w:firstLine="991" w:firstLineChars="413"/>
        <w:rPr>
          <w:rFonts w:hint="eastAsia" w:ascii="仿宋" w:hAnsi="仿宋" w:eastAsia="仿宋" w:cs="仿宋"/>
          <w:color w:val="auto"/>
          <w:kern w:val="1"/>
          <w:sz w:val="24"/>
          <w:szCs w:val="24"/>
          <w:highlight w:val="none"/>
        </w:rPr>
      </w:pPr>
    </w:p>
    <w:p w14:paraId="67800320">
      <w:pPr>
        <w:spacing w:line="360" w:lineRule="auto"/>
        <w:ind w:firstLine="991" w:firstLineChars="413"/>
        <w:jc w:val="right"/>
        <w:rPr>
          <w:rFonts w:hint="eastAsia" w:ascii="仿宋" w:hAnsi="仿宋" w:eastAsia="仿宋" w:cs="仿宋"/>
          <w:color w:val="auto"/>
          <w:kern w:val="1"/>
          <w:sz w:val="24"/>
          <w:szCs w:val="24"/>
          <w:highlight w:val="none"/>
          <w:lang w:val="en-US" w:eastAsia="zh-CN"/>
        </w:rPr>
      </w:pPr>
      <w:r>
        <w:rPr>
          <w:rFonts w:hint="eastAsia" w:ascii="仿宋" w:hAnsi="仿宋" w:eastAsia="仿宋" w:cs="仿宋"/>
          <w:color w:val="auto"/>
          <w:kern w:val="1"/>
          <w:sz w:val="24"/>
          <w:szCs w:val="24"/>
          <w:highlight w:val="none"/>
          <w:lang w:val="en-US" w:eastAsia="zh-CN"/>
        </w:rPr>
        <w:t>发布时间：2024年11月19日</w:t>
      </w:r>
    </w:p>
    <w:p w14:paraId="421ED6E5">
      <w:pPr>
        <w:spacing w:line="360" w:lineRule="auto"/>
        <w:ind w:firstLine="991" w:firstLineChars="413"/>
        <w:jc w:val="right"/>
        <w:rPr>
          <w:rFonts w:hint="eastAsia" w:ascii="仿宋" w:hAnsi="仿宋" w:eastAsia="仿宋" w:cs="仿宋"/>
          <w:color w:val="auto"/>
          <w:kern w:val="1"/>
          <w:sz w:val="24"/>
          <w:szCs w:val="24"/>
          <w:highlight w:val="none"/>
          <w:lang w:val="en-US" w:eastAsia="zh-CN"/>
        </w:rPr>
      </w:pPr>
    </w:p>
    <w:p w14:paraId="717111C6">
      <w:pPr>
        <w:spacing w:line="360" w:lineRule="auto"/>
        <w:ind w:firstLine="991" w:firstLineChars="413"/>
        <w:jc w:val="right"/>
        <w:rPr>
          <w:rFonts w:hint="eastAsia" w:ascii="仿宋" w:hAnsi="仿宋" w:eastAsia="仿宋" w:cs="仿宋"/>
          <w:color w:val="auto"/>
          <w:kern w:val="1"/>
          <w:sz w:val="24"/>
          <w:szCs w:val="24"/>
          <w:highlight w:val="none"/>
          <w:lang w:val="en-US" w:eastAsia="zh-CN"/>
        </w:rPr>
      </w:pPr>
    </w:p>
    <w:p w14:paraId="03DC3DC6">
      <w:pPr>
        <w:spacing w:line="360" w:lineRule="auto"/>
        <w:ind w:firstLine="991" w:firstLineChars="413"/>
        <w:jc w:val="right"/>
        <w:rPr>
          <w:rFonts w:hint="eastAsia" w:ascii="仿宋" w:hAnsi="仿宋" w:eastAsia="仿宋" w:cs="仿宋"/>
          <w:color w:val="auto"/>
          <w:kern w:val="1"/>
          <w:sz w:val="24"/>
          <w:szCs w:val="24"/>
          <w:highlight w:val="none"/>
          <w:lang w:val="en-US" w:eastAsia="zh-CN"/>
        </w:rPr>
      </w:pPr>
    </w:p>
    <w:p w14:paraId="2C0C6C81">
      <w:pPr>
        <w:spacing w:line="360" w:lineRule="auto"/>
        <w:ind w:firstLine="991" w:firstLineChars="413"/>
        <w:jc w:val="right"/>
        <w:rPr>
          <w:rFonts w:hint="eastAsia" w:ascii="仿宋" w:hAnsi="仿宋" w:eastAsia="仿宋" w:cs="仿宋"/>
          <w:color w:val="auto"/>
          <w:kern w:val="1"/>
          <w:sz w:val="24"/>
          <w:szCs w:val="24"/>
          <w:highlight w:val="none"/>
          <w:lang w:val="en-US" w:eastAsia="zh-CN"/>
        </w:rPr>
      </w:pPr>
    </w:p>
    <w:p w14:paraId="59CBFBC6">
      <w:pPr>
        <w:spacing w:line="360" w:lineRule="auto"/>
        <w:ind w:firstLine="991" w:firstLineChars="413"/>
        <w:jc w:val="right"/>
        <w:rPr>
          <w:rFonts w:hint="eastAsia" w:ascii="仿宋" w:hAnsi="仿宋" w:eastAsia="仿宋" w:cs="仿宋"/>
          <w:color w:val="auto"/>
          <w:kern w:val="1"/>
          <w:sz w:val="24"/>
          <w:szCs w:val="24"/>
          <w:highlight w:val="none"/>
          <w:lang w:val="en-US" w:eastAsia="zh-CN"/>
        </w:rPr>
      </w:pPr>
    </w:p>
    <w:p w14:paraId="5BA21C56">
      <w:pPr>
        <w:spacing w:line="360" w:lineRule="auto"/>
        <w:ind w:firstLine="991" w:firstLineChars="413"/>
        <w:jc w:val="right"/>
        <w:rPr>
          <w:rFonts w:hint="eastAsia" w:ascii="仿宋" w:hAnsi="仿宋" w:eastAsia="仿宋" w:cs="仿宋"/>
          <w:color w:val="auto"/>
          <w:kern w:val="1"/>
          <w:sz w:val="24"/>
          <w:szCs w:val="24"/>
          <w:highlight w:val="none"/>
          <w:lang w:val="en-US" w:eastAsia="zh-CN"/>
        </w:rPr>
      </w:pPr>
    </w:p>
    <w:p w14:paraId="19E20814">
      <w:pPr>
        <w:spacing w:line="360" w:lineRule="auto"/>
        <w:ind w:firstLine="991" w:firstLineChars="413"/>
        <w:jc w:val="right"/>
        <w:rPr>
          <w:rFonts w:hint="eastAsia" w:ascii="仿宋" w:hAnsi="仿宋" w:eastAsia="仿宋" w:cs="仿宋"/>
          <w:color w:val="auto"/>
          <w:kern w:val="1"/>
          <w:sz w:val="24"/>
          <w:szCs w:val="24"/>
          <w:highlight w:val="none"/>
          <w:lang w:val="en-US" w:eastAsia="zh-CN"/>
        </w:rPr>
      </w:pPr>
    </w:p>
    <w:p w14:paraId="29801DF2">
      <w:pPr>
        <w:spacing w:line="360" w:lineRule="auto"/>
        <w:ind w:firstLine="991" w:firstLineChars="413"/>
        <w:jc w:val="right"/>
        <w:rPr>
          <w:rFonts w:hint="eastAsia" w:ascii="仿宋" w:hAnsi="仿宋" w:eastAsia="仿宋" w:cs="仿宋"/>
          <w:color w:val="auto"/>
          <w:kern w:val="1"/>
          <w:sz w:val="24"/>
          <w:szCs w:val="24"/>
          <w:highlight w:val="none"/>
          <w:lang w:val="en-US" w:eastAsia="zh-CN"/>
        </w:rPr>
      </w:pPr>
    </w:p>
    <w:p w14:paraId="5DDE7766">
      <w:pPr>
        <w:spacing w:line="360" w:lineRule="auto"/>
        <w:ind w:firstLine="991" w:firstLineChars="413"/>
        <w:jc w:val="right"/>
        <w:rPr>
          <w:rFonts w:hint="eastAsia" w:ascii="仿宋" w:hAnsi="仿宋" w:eastAsia="仿宋" w:cs="仿宋"/>
          <w:color w:val="auto"/>
          <w:kern w:val="1"/>
          <w:sz w:val="24"/>
          <w:szCs w:val="24"/>
          <w:highlight w:val="none"/>
          <w:lang w:val="en-US" w:eastAsia="zh-CN"/>
        </w:rPr>
      </w:pPr>
    </w:p>
    <w:p w14:paraId="577638D9">
      <w:pPr>
        <w:spacing w:line="360" w:lineRule="auto"/>
        <w:ind w:firstLine="991" w:firstLineChars="413"/>
        <w:jc w:val="right"/>
        <w:rPr>
          <w:rFonts w:hint="eastAsia" w:ascii="仿宋" w:hAnsi="仿宋" w:eastAsia="仿宋" w:cs="仿宋"/>
          <w:color w:val="auto"/>
          <w:kern w:val="1"/>
          <w:sz w:val="24"/>
          <w:szCs w:val="24"/>
          <w:highlight w:val="none"/>
          <w:lang w:val="en-US" w:eastAsia="zh-CN"/>
        </w:rPr>
      </w:pPr>
    </w:p>
    <w:p w14:paraId="0062ADCE">
      <w:pPr>
        <w:spacing w:line="360" w:lineRule="auto"/>
        <w:ind w:firstLine="991" w:firstLineChars="413"/>
        <w:jc w:val="right"/>
        <w:rPr>
          <w:rFonts w:hint="eastAsia" w:ascii="仿宋" w:hAnsi="仿宋" w:eastAsia="仿宋" w:cs="仿宋"/>
          <w:color w:val="auto"/>
          <w:kern w:val="1"/>
          <w:sz w:val="24"/>
          <w:szCs w:val="24"/>
          <w:highlight w:val="none"/>
          <w:lang w:val="en-US" w:eastAsia="zh-CN"/>
        </w:rPr>
      </w:pPr>
    </w:p>
    <w:p w14:paraId="7C14C115">
      <w:pPr>
        <w:spacing w:line="360" w:lineRule="auto"/>
        <w:ind w:firstLine="991" w:firstLineChars="413"/>
        <w:jc w:val="right"/>
        <w:rPr>
          <w:rFonts w:hint="eastAsia" w:ascii="仿宋" w:hAnsi="仿宋" w:eastAsia="仿宋" w:cs="仿宋"/>
          <w:color w:val="auto"/>
          <w:kern w:val="1"/>
          <w:sz w:val="24"/>
          <w:szCs w:val="24"/>
          <w:highlight w:val="none"/>
          <w:lang w:val="en-US" w:eastAsia="zh-CN"/>
        </w:rPr>
      </w:pPr>
    </w:p>
    <w:p w14:paraId="77A10758">
      <w:pPr>
        <w:spacing w:line="360" w:lineRule="auto"/>
        <w:ind w:firstLine="991" w:firstLineChars="413"/>
        <w:jc w:val="right"/>
        <w:rPr>
          <w:rFonts w:hint="eastAsia" w:ascii="仿宋" w:hAnsi="仿宋" w:eastAsia="仿宋" w:cs="仿宋"/>
          <w:color w:val="auto"/>
          <w:kern w:val="1"/>
          <w:sz w:val="24"/>
          <w:szCs w:val="24"/>
          <w:highlight w:val="none"/>
          <w:lang w:val="en-US" w:eastAsia="zh-CN"/>
        </w:rPr>
      </w:pPr>
    </w:p>
    <w:p w14:paraId="79C4B9A3">
      <w:pPr>
        <w:spacing w:line="360" w:lineRule="auto"/>
        <w:ind w:firstLine="991" w:firstLineChars="413"/>
        <w:jc w:val="right"/>
        <w:rPr>
          <w:rFonts w:hint="eastAsia" w:ascii="仿宋" w:hAnsi="仿宋" w:eastAsia="仿宋" w:cs="仿宋"/>
          <w:color w:val="auto"/>
          <w:kern w:val="1"/>
          <w:sz w:val="24"/>
          <w:szCs w:val="24"/>
          <w:highlight w:val="none"/>
          <w:lang w:val="en-US" w:eastAsia="zh-CN"/>
        </w:rPr>
      </w:pPr>
    </w:p>
    <w:p w14:paraId="14AF7487">
      <w:pPr>
        <w:spacing w:line="360" w:lineRule="auto"/>
        <w:ind w:firstLine="991" w:firstLineChars="413"/>
        <w:jc w:val="right"/>
        <w:rPr>
          <w:rFonts w:hint="eastAsia" w:ascii="仿宋" w:hAnsi="仿宋" w:eastAsia="仿宋" w:cs="仿宋"/>
          <w:color w:val="auto"/>
          <w:kern w:val="1"/>
          <w:sz w:val="24"/>
          <w:szCs w:val="24"/>
          <w:highlight w:val="none"/>
          <w:lang w:val="en-US" w:eastAsia="zh-CN"/>
        </w:rPr>
      </w:pPr>
    </w:p>
    <w:p w14:paraId="63F24640">
      <w:pPr>
        <w:spacing w:line="360" w:lineRule="auto"/>
        <w:ind w:firstLine="991" w:firstLineChars="413"/>
        <w:jc w:val="right"/>
        <w:rPr>
          <w:rFonts w:hint="eastAsia" w:ascii="仿宋" w:hAnsi="仿宋" w:eastAsia="仿宋" w:cs="仿宋"/>
          <w:color w:val="auto"/>
          <w:kern w:val="1"/>
          <w:sz w:val="24"/>
          <w:szCs w:val="24"/>
          <w:highlight w:val="none"/>
          <w:lang w:val="en-US" w:eastAsia="zh-CN"/>
        </w:rPr>
      </w:pPr>
    </w:p>
    <w:p w14:paraId="149EC54C">
      <w:pPr>
        <w:spacing w:line="360" w:lineRule="auto"/>
        <w:ind w:firstLine="991" w:firstLineChars="413"/>
        <w:jc w:val="right"/>
        <w:rPr>
          <w:rFonts w:hint="eastAsia" w:ascii="仿宋" w:hAnsi="仿宋" w:eastAsia="仿宋" w:cs="仿宋"/>
          <w:color w:val="auto"/>
          <w:kern w:val="1"/>
          <w:sz w:val="24"/>
          <w:szCs w:val="24"/>
          <w:highlight w:val="none"/>
          <w:lang w:val="en-US" w:eastAsia="zh-CN"/>
        </w:rPr>
      </w:pPr>
    </w:p>
    <w:p w14:paraId="13A76E8C">
      <w:pPr>
        <w:spacing w:line="360" w:lineRule="auto"/>
        <w:ind w:firstLine="991" w:firstLineChars="413"/>
        <w:jc w:val="right"/>
        <w:rPr>
          <w:rFonts w:hint="eastAsia" w:ascii="仿宋" w:hAnsi="仿宋" w:eastAsia="仿宋" w:cs="仿宋"/>
          <w:color w:val="auto"/>
          <w:kern w:val="1"/>
          <w:sz w:val="24"/>
          <w:szCs w:val="24"/>
          <w:highlight w:val="none"/>
          <w:lang w:val="en-US" w:eastAsia="zh-CN"/>
        </w:rPr>
      </w:pPr>
    </w:p>
    <w:p w14:paraId="0062C321">
      <w:pPr>
        <w:spacing w:line="360" w:lineRule="auto"/>
        <w:ind w:firstLine="991" w:firstLineChars="413"/>
        <w:jc w:val="right"/>
        <w:rPr>
          <w:rFonts w:hint="eastAsia" w:ascii="仿宋" w:hAnsi="仿宋" w:eastAsia="仿宋" w:cs="仿宋"/>
          <w:color w:val="auto"/>
          <w:kern w:val="1"/>
          <w:sz w:val="24"/>
          <w:szCs w:val="24"/>
          <w:highlight w:val="none"/>
          <w:lang w:val="en-US" w:eastAsia="zh-CN"/>
        </w:rPr>
      </w:pPr>
    </w:p>
    <w:p w14:paraId="67F6BE1A">
      <w:pPr>
        <w:spacing w:line="360" w:lineRule="auto"/>
        <w:ind w:firstLine="991" w:firstLineChars="413"/>
        <w:jc w:val="right"/>
        <w:rPr>
          <w:rFonts w:hint="eastAsia" w:ascii="仿宋" w:hAnsi="仿宋" w:eastAsia="仿宋" w:cs="仿宋"/>
          <w:color w:val="auto"/>
          <w:kern w:val="1"/>
          <w:sz w:val="24"/>
          <w:szCs w:val="24"/>
          <w:highlight w:val="none"/>
          <w:lang w:val="en-US" w:eastAsia="zh-CN"/>
        </w:rPr>
      </w:pPr>
    </w:p>
    <w:p w14:paraId="78D64A76">
      <w:pPr>
        <w:spacing w:line="360" w:lineRule="auto"/>
        <w:ind w:firstLine="991" w:firstLineChars="413"/>
        <w:jc w:val="right"/>
        <w:rPr>
          <w:rFonts w:hint="eastAsia" w:ascii="仿宋" w:hAnsi="仿宋" w:eastAsia="仿宋" w:cs="仿宋"/>
          <w:color w:val="auto"/>
          <w:kern w:val="1"/>
          <w:sz w:val="24"/>
          <w:szCs w:val="24"/>
          <w:highlight w:val="none"/>
          <w:lang w:val="en-US" w:eastAsia="zh-CN"/>
        </w:rPr>
      </w:pPr>
    </w:p>
    <w:p w14:paraId="5490813B">
      <w:pPr>
        <w:spacing w:line="360" w:lineRule="auto"/>
        <w:ind w:firstLine="991" w:firstLineChars="413"/>
        <w:jc w:val="right"/>
        <w:rPr>
          <w:rFonts w:hint="eastAsia" w:ascii="仿宋" w:hAnsi="仿宋" w:eastAsia="仿宋" w:cs="仿宋"/>
          <w:color w:val="auto"/>
          <w:kern w:val="1"/>
          <w:sz w:val="24"/>
          <w:szCs w:val="24"/>
          <w:highlight w:val="none"/>
          <w:lang w:val="en-US" w:eastAsia="zh-CN"/>
        </w:rPr>
      </w:pPr>
    </w:p>
    <w:p w14:paraId="1E70728F">
      <w:pPr>
        <w:spacing w:line="360" w:lineRule="auto"/>
        <w:ind w:firstLine="991" w:firstLineChars="413"/>
        <w:jc w:val="right"/>
        <w:rPr>
          <w:rFonts w:hint="eastAsia" w:ascii="仿宋" w:hAnsi="仿宋" w:eastAsia="仿宋" w:cs="仿宋"/>
          <w:color w:val="auto"/>
          <w:kern w:val="1"/>
          <w:sz w:val="24"/>
          <w:szCs w:val="24"/>
          <w:highlight w:val="none"/>
          <w:lang w:val="en-US" w:eastAsia="zh-CN"/>
        </w:rPr>
      </w:pPr>
    </w:p>
    <w:p w14:paraId="4C2B0459">
      <w:pPr>
        <w:spacing w:line="360" w:lineRule="auto"/>
        <w:ind w:firstLine="991" w:firstLineChars="413"/>
        <w:jc w:val="right"/>
        <w:rPr>
          <w:rFonts w:hint="eastAsia" w:ascii="仿宋" w:hAnsi="仿宋" w:eastAsia="仿宋" w:cs="仿宋"/>
          <w:color w:val="auto"/>
          <w:kern w:val="1"/>
          <w:sz w:val="24"/>
          <w:szCs w:val="24"/>
          <w:highlight w:val="none"/>
          <w:lang w:val="en-US" w:eastAsia="zh-CN"/>
        </w:rPr>
      </w:pPr>
    </w:p>
    <w:p w14:paraId="742AB1AE">
      <w:pPr>
        <w:widowControl/>
        <w:autoSpaceDE w:val="0"/>
        <w:autoSpaceDN w:val="0"/>
        <w:adjustRightInd w:val="0"/>
        <w:spacing w:line="360" w:lineRule="auto"/>
        <w:rPr>
          <w:rStyle w:val="5"/>
          <w:rFonts w:hint="eastAsia"/>
          <w:color w:val="auto"/>
          <w:highlight w:val="none"/>
        </w:rPr>
      </w:pPr>
      <w:r>
        <w:rPr>
          <w:rStyle w:val="5"/>
          <w:color w:val="auto"/>
          <w:sz w:val="24"/>
          <w:szCs w:val="24"/>
          <w:highlight w:val="none"/>
        </w:rPr>
        <w:t>附件</w:t>
      </w:r>
      <w:bookmarkStart w:id="3" w:name="_GoBack"/>
      <w:bookmarkEnd w:id="3"/>
      <w:r>
        <w:rPr>
          <w:rStyle w:val="5"/>
          <w:color w:val="auto"/>
          <w:sz w:val="24"/>
          <w:szCs w:val="24"/>
          <w:highlight w:val="none"/>
        </w:rPr>
        <w:t xml:space="preserve">：    </w:t>
      </w:r>
    </w:p>
    <w:p w14:paraId="7883FC44">
      <w:pPr>
        <w:spacing w:line="360" w:lineRule="auto"/>
        <w:jc w:val="center"/>
        <w:rPr>
          <w:color w:val="auto"/>
          <w:sz w:val="28"/>
          <w:szCs w:val="28"/>
          <w:highlight w:val="none"/>
        </w:rPr>
      </w:pPr>
      <w:r>
        <w:rPr>
          <w:rFonts w:hint="eastAsia" w:ascii="仿宋" w:hAnsi="仿宋" w:eastAsia="仿宋"/>
          <w:color w:val="auto"/>
          <w:sz w:val="28"/>
          <w:szCs w:val="28"/>
          <w:highlight w:val="none"/>
        </w:rPr>
        <w:t>法定代表人身份证明</w:t>
      </w:r>
    </w:p>
    <w:p w14:paraId="1CCF2F15">
      <w:pPr>
        <w:spacing w:line="360" w:lineRule="auto"/>
        <w:rPr>
          <w:rFonts w:hint="eastAsia"/>
          <w:color w:val="auto"/>
          <w:sz w:val="20"/>
          <w:highlight w:val="none"/>
        </w:rPr>
      </w:pPr>
    </w:p>
    <w:p w14:paraId="655384B5">
      <w:pPr>
        <w:spacing w:line="360" w:lineRule="auto"/>
        <w:rPr>
          <w:rFonts w:ascii="仿宋" w:hAnsi="仿宋" w:eastAsia="仿宋"/>
          <w:color w:val="auto"/>
          <w:sz w:val="24"/>
          <w:szCs w:val="24"/>
          <w:highlight w:val="none"/>
        </w:rPr>
      </w:pPr>
    </w:p>
    <w:p w14:paraId="5DB3001B">
      <w:pPr>
        <w:spacing w:line="360" w:lineRule="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供应商名称：</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 xml:space="preserve"> </w:t>
      </w:r>
    </w:p>
    <w:p w14:paraId="0F9DA695">
      <w:pPr>
        <w:spacing w:line="360" w:lineRule="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单位性质：</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 xml:space="preserve"> </w:t>
      </w:r>
    </w:p>
    <w:p w14:paraId="7346454B">
      <w:pPr>
        <w:spacing w:line="360" w:lineRule="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地址：</w:t>
      </w:r>
      <w:r>
        <w:rPr>
          <w:rFonts w:hint="eastAsia" w:ascii="仿宋" w:hAnsi="仿宋" w:eastAsia="仿宋"/>
          <w:color w:val="auto"/>
          <w:sz w:val="24"/>
          <w:szCs w:val="24"/>
          <w:highlight w:val="none"/>
          <w:u w:val="single"/>
        </w:rPr>
        <w:t xml:space="preserve">                                   </w:t>
      </w:r>
    </w:p>
    <w:p w14:paraId="6A67C4BA">
      <w:pPr>
        <w:spacing w:line="360" w:lineRule="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成立时间：</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年</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月</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日</w:t>
      </w:r>
    </w:p>
    <w:p w14:paraId="5E7C7484">
      <w:pPr>
        <w:spacing w:line="360" w:lineRule="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经营期限：</w:t>
      </w:r>
      <w:r>
        <w:rPr>
          <w:rFonts w:hint="eastAsia" w:ascii="仿宋" w:hAnsi="仿宋" w:eastAsia="仿宋"/>
          <w:color w:val="auto"/>
          <w:sz w:val="24"/>
          <w:szCs w:val="24"/>
          <w:highlight w:val="none"/>
          <w:u w:val="single"/>
        </w:rPr>
        <w:t xml:space="preserve">                               </w:t>
      </w:r>
    </w:p>
    <w:p w14:paraId="5CF81DCB">
      <w:pPr>
        <w:spacing w:line="360" w:lineRule="auto"/>
        <w:rPr>
          <w:rFonts w:hint="eastAsia" w:ascii="仿宋" w:hAnsi="仿宋" w:eastAsia="仿宋"/>
          <w:color w:val="auto"/>
          <w:sz w:val="24"/>
          <w:szCs w:val="24"/>
          <w:highlight w:val="none"/>
        </w:rPr>
      </w:pPr>
    </w:p>
    <w:p w14:paraId="78E1686B">
      <w:pPr>
        <w:spacing w:line="360" w:lineRule="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姓名：</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 xml:space="preserve"> 性别：</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 xml:space="preserve"> 年龄：</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职务：</w:t>
      </w:r>
      <w:r>
        <w:rPr>
          <w:rFonts w:hint="eastAsia" w:ascii="仿宋" w:hAnsi="仿宋" w:eastAsia="仿宋"/>
          <w:color w:val="auto"/>
          <w:sz w:val="24"/>
          <w:szCs w:val="24"/>
          <w:highlight w:val="none"/>
          <w:u w:val="single"/>
        </w:rPr>
        <w:t xml:space="preserve">        </w:t>
      </w:r>
    </w:p>
    <w:p w14:paraId="26B956ED">
      <w:pPr>
        <w:spacing w:line="360" w:lineRule="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系</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 xml:space="preserve"> （供应商名称）的法定代表人。</w:t>
      </w:r>
    </w:p>
    <w:p w14:paraId="57274722">
      <w:pPr>
        <w:spacing w:line="360" w:lineRule="auto"/>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特此证明。</w:t>
      </w:r>
    </w:p>
    <w:p w14:paraId="42B1F4A0">
      <w:pPr>
        <w:spacing w:line="360" w:lineRule="auto"/>
        <w:rPr>
          <w:rFonts w:hint="eastAsia" w:ascii="仿宋" w:hAnsi="仿宋" w:eastAsia="仿宋"/>
          <w:color w:val="auto"/>
          <w:sz w:val="24"/>
          <w:szCs w:val="24"/>
          <w:highlight w:val="none"/>
        </w:rPr>
      </w:pPr>
    </w:p>
    <w:p w14:paraId="28582A5D">
      <w:pPr>
        <w:spacing w:line="360" w:lineRule="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附：法定代表人身份证复印件。</w:t>
      </w:r>
    </w:p>
    <w:p w14:paraId="3D75BAD7">
      <w:pPr>
        <w:spacing w:line="360" w:lineRule="auto"/>
        <w:rPr>
          <w:rFonts w:hint="eastAsia" w:ascii="仿宋" w:hAnsi="仿宋" w:eastAsia="仿宋"/>
          <w:color w:val="auto"/>
          <w:sz w:val="24"/>
          <w:szCs w:val="24"/>
          <w:highlight w:val="none"/>
        </w:rPr>
      </w:pPr>
    </w:p>
    <w:p w14:paraId="6E3E2977">
      <w:pPr>
        <w:spacing w:line="360" w:lineRule="auto"/>
        <w:rPr>
          <w:rFonts w:hint="eastAsia" w:ascii="仿宋" w:hAnsi="仿宋" w:eastAsia="仿宋"/>
          <w:color w:val="auto"/>
          <w:sz w:val="24"/>
          <w:szCs w:val="24"/>
          <w:highlight w:val="none"/>
        </w:rPr>
      </w:pPr>
    </w:p>
    <w:p w14:paraId="0161F2A9">
      <w:pPr>
        <w:spacing w:line="360" w:lineRule="auto"/>
        <w:rPr>
          <w:rFonts w:hint="eastAsia" w:ascii="仿宋" w:hAnsi="仿宋" w:eastAsia="仿宋"/>
          <w:color w:val="auto"/>
          <w:sz w:val="24"/>
          <w:szCs w:val="24"/>
          <w:highlight w:val="none"/>
        </w:rPr>
      </w:pPr>
    </w:p>
    <w:p w14:paraId="529F2394">
      <w:pPr>
        <w:spacing w:line="360" w:lineRule="auto"/>
        <w:rPr>
          <w:rFonts w:hint="eastAsia" w:ascii="仿宋" w:hAnsi="仿宋" w:eastAsia="仿宋"/>
          <w:color w:val="auto"/>
          <w:sz w:val="24"/>
          <w:szCs w:val="24"/>
          <w:highlight w:val="none"/>
        </w:rPr>
      </w:pPr>
    </w:p>
    <w:p w14:paraId="186B7AF2">
      <w:pPr>
        <w:spacing w:line="360" w:lineRule="auto"/>
        <w:rPr>
          <w:rFonts w:hint="eastAsia" w:ascii="仿宋" w:hAnsi="仿宋" w:eastAsia="仿宋"/>
          <w:color w:val="auto"/>
          <w:sz w:val="24"/>
          <w:szCs w:val="24"/>
          <w:highlight w:val="none"/>
        </w:rPr>
      </w:pPr>
    </w:p>
    <w:p w14:paraId="66677E15">
      <w:pPr>
        <w:spacing w:line="360" w:lineRule="auto"/>
        <w:rPr>
          <w:rFonts w:hint="eastAsia" w:ascii="仿宋" w:hAnsi="仿宋" w:eastAsia="仿宋"/>
          <w:color w:val="auto"/>
          <w:sz w:val="24"/>
          <w:szCs w:val="24"/>
          <w:highlight w:val="none"/>
        </w:rPr>
      </w:pPr>
    </w:p>
    <w:p w14:paraId="7E686773">
      <w:pPr>
        <w:spacing w:line="360" w:lineRule="auto"/>
        <w:rPr>
          <w:rFonts w:hint="eastAsia" w:ascii="仿宋" w:hAnsi="仿宋" w:eastAsia="仿宋"/>
          <w:color w:val="auto"/>
          <w:sz w:val="24"/>
          <w:szCs w:val="24"/>
          <w:highlight w:val="none"/>
        </w:rPr>
      </w:pPr>
    </w:p>
    <w:p w14:paraId="5F415027">
      <w:pPr>
        <w:spacing w:line="360" w:lineRule="auto"/>
        <w:rPr>
          <w:rFonts w:hint="eastAsia" w:ascii="仿宋" w:hAnsi="仿宋" w:eastAsia="仿宋"/>
          <w:color w:val="auto"/>
          <w:sz w:val="24"/>
          <w:szCs w:val="24"/>
          <w:highlight w:val="none"/>
        </w:rPr>
      </w:pPr>
    </w:p>
    <w:p w14:paraId="78010488">
      <w:pPr>
        <w:spacing w:line="360" w:lineRule="auto"/>
        <w:rPr>
          <w:rFonts w:hint="eastAsia" w:ascii="仿宋" w:hAnsi="仿宋" w:eastAsia="仿宋"/>
          <w:color w:val="auto"/>
          <w:sz w:val="24"/>
          <w:szCs w:val="24"/>
          <w:highlight w:val="none"/>
        </w:rPr>
      </w:pPr>
    </w:p>
    <w:p w14:paraId="4BBCF8DD">
      <w:pPr>
        <w:spacing w:line="360" w:lineRule="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 xml:space="preserve">                          </w:t>
      </w:r>
    </w:p>
    <w:p w14:paraId="0B78C917">
      <w:pPr>
        <w:widowControl/>
        <w:autoSpaceDE w:val="0"/>
        <w:autoSpaceDN w:val="0"/>
        <w:adjustRightInd w:val="0"/>
        <w:spacing w:line="360" w:lineRule="auto"/>
        <w:rPr>
          <w:rFonts w:hint="eastAsia" w:ascii="仿宋" w:hAnsi="仿宋" w:eastAsia="仿宋"/>
          <w:color w:val="auto"/>
          <w:sz w:val="24"/>
          <w:szCs w:val="24"/>
          <w:highlight w:val="none"/>
        </w:rPr>
      </w:pPr>
    </w:p>
    <w:p w14:paraId="7CB4EFD4">
      <w:pPr>
        <w:widowControl/>
        <w:autoSpaceDE w:val="0"/>
        <w:autoSpaceDN w:val="0"/>
        <w:adjustRightInd w:val="0"/>
        <w:spacing w:line="360" w:lineRule="auto"/>
        <w:rPr>
          <w:rStyle w:val="5"/>
          <w:rFonts w:hint="eastAsia"/>
          <w:color w:val="auto"/>
          <w:sz w:val="24"/>
          <w:szCs w:val="24"/>
          <w:highlight w:val="none"/>
        </w:rPr>
      </w:pPr>
      <w:r>
        <w:rPr>
          <w:rStyle w:val="5"/>
          <w:color w:val="auto"/>
          <w:highlight w:val="none"/>
        </w:rPr>
        <w:br w:type="page"/>
      </w:r>
      <w:r>
        <w:rPr>
          <w:rStyle w:val="5"/>
          <w:color w:val="auto"/>
          <w:sz w:val="24"/>
          <w:szCs w:val="24"/>
          <w:highlight w:val="none"/>
        </w:rPr>
        <w:t xml:space="preserve">附件：    </w:t>
      </w:r>
    </w:p>
    <w:p w14:paraId="122C1DDE">
      <w:pPr>
        <w:widowControl/>
        <w:autoSpaceDE w:val="0"/>
        <w:autoSpaceDN w:val="0"/>
        <w:adjustRightInd w:val="0"/>
        <w:spacing w:line="360" w:lineRule="auto"/>
        <w:jc w:val="center"/>
        <w:rPr>
          <w:color w:val="auto"/>
          <w:sz w:val="28"/>
          <w:szCs w:val="28"/>
          <w:highlight w:val="none"/>
        </w:rPr>
      </w:pPr>
      <w:r>
        <w:rPr>
          <w:rFonts w:hint="eastAsia" w:ascii="仿宋" w:hAnsi="仿宋" w:eastAsia="仿宋" w:cs="宋体"/>
          <w:color w:val="auto"/>
          <w:sz w:val="28"/>
          <w:szCs w:val="28"/>
          <w:highlight w:val="none"/>
        </w:rPr>
        <w:t>法定代表人授权委托书</w:t>
      </w:r>
    </w:p>
    <w:p w14:paraId="2E901709">
      <w:pPr>
        <w:widowControl/>
        <w:autoSpaceDE w:val="0"/>
        <w:autoSpaceDN w:val="0"/>
        <w:adjustRightInd w:val="0"/>
        <w:spacing w:line="360" w:lineRule="auto"/>
        <w:rPr>
          <w:rFonts w:hint="eastAsia" w:ascii="仿宋" w:hAnsi="仿宋" w:eastAsia="仿宋"/>
          <w:color w:val="auto"/>
          <w:sz w:val="24"/>
          <w:szCs w:val="24"/>
          <w:highlight w:val="none"/>
        </w:rPr>
      </w:pPr>
    </w:p>
    <w:p w14:paraId="6B1D4C98">
      <w:pPr>
        <w:widowControl/>
        <w:autoSpaceDE w:val="0"/>
        <w:autoSpaceDN w:val="0"/>
        <w:adjustRightInd w:val="0"/>
        <w:spacing w:line="360" w:lineRule="auto"/>
        <w:rPr>
          <w:rFonts w:hint="eastAsia" w:ascii="仿宋" w:hAnsi="仿宋" w:eastAsia="仿宋"/>
          <w:color w:val="auto"/>
          <w:sz w:val="24"/>
          <w:szCs w:val="24"/>
          <w:highlight w:val="none"/>
        </w:rPr>
      </w:pPr>
      <w:r>
        <w:rPr>
          <w:rFonts w:hint="eastAsia" w:ascii="仿宋" w:hAnsi="仿宋" w:eastAsia="仿宋" w:cs="仿宋"/>
          <w:color w:val="auto"/>
          <w:sz w:val="24"/>
          <w:szCs w:val="24"/>
          <w:highlight w:val="none"/>
          <w:u w:val="single"/>
        </w:rPr>
        <w:t xml:space="preserve">   （采购人）  </w:t>
      </w:r>
      <w:r>
        <w:rPr>
          <w:rStyle w:val="5"/>
          <w:color w:val="auto"/>
          <w:sz w:val="24"/>
          <w:szCs w:val="24"/>
          <w:highlight w:val="none"/>
        </w:rPr>
        <w:t>：</w:t>
      </w:r>
    </w:p>
    <w:p w14:paraId="7BFB7935">
      <w:pPr>
        <w:widowControl/>
        <w:autoSpaceDE w:val="0"/>
        <w:autoSpaceDN w:val="0"/>
        <w:adjustRightInd w:val="0"/>
        <w:spacing w:line="360" w:lineRule="auto"/>
        <w:ind w:firstLine="480"/>
        <w:rPr>
          <w:rFonts w:hint="eastAsia" w:ascii="仿宋" w:hAnsi="仿宋" w:eastAsia="仿宋"/>
          <w:color w:val="auto"/>
          <w:sz w:val="24"/>
          <w:szCs w:val="24"/>
          <w:highlight w:val="none"/>
        </w:rPr>
      </w:pPr>
      <w:r>
        <w:rPr>
          <w:rStyle w:val="5"/>
          <w:color w:val="auto"/>
          <w:sz w:val="24"/>
          <w:szCs w:val="24"/>
          <w:highlight w:val="none"/>
        </w:rPr>
        <w:t>我</w:t>
      </w:r>
      <w:r>
        <w:rPr>
          <w:rFonts w:hint="eastAsia" w:ascii="仿宋" w:hAnsi="仿宋" w:eastAsia="仿宋" w:cs="仿宋"/>
          <w:color w:val="auto"/>
          <w:sz w:val="24"/>
          <w:szCs w:val="24"/>
          <w:highlight w:val="none"/>
          <w:u w:val="single"/>
        </w:rPr>
        <w:t xml:space="preserve">   （姓名） </w:t>
      </w:r>
      <w:r>
        <w:rPr>
          <w:rStyle w:val="5"/>
          <w:color w:val="auto"/>
          <w:sz w:val="24"/>
          <w:szCs w:val="24"/>
          <w:highlight w:val="none"/>
        </w:rPr>
        <w:t>系</w:t>
      </w:r>
      <w:r>
        <w:rPr>
          <w:rFonts w:hint="eastAsia" w:ascii="仿宋" w:hAnsi="仿宋" w:eastAsia="仿宋" w:cs="仿宋"/>
          <w:color w:val="auto"/>
          <w:sz w:val="24"/>
          <w:szCs w:val="24"/>
          <w:highlight w:val="none"/>
          <w:u w:val="single"/>
        </w:rPr>
        <w:t xml:space="preserve">    （供应商名称）</w:t>
      </w:r>
      <w:r>
        <w:rPr>
          <w:rStyle w:val="5"/>
          <w:color w:val="auto"/>
          <w:sz w:val="24"/>
          <w:szCs w:val="24"/>
          <w:highlight w:val="none"/>
        </w:rPr>
        <w:t>法定代表人，现授权委托我公司的</w:t>
      </w:r>
      <w:r>
        <w:rPr>
          <w:rFonts w:hint="eastAsia" w:ascii="仿宋" w:hAnsi="仿宋" w:eastAsia="仿宋" w:cs="仿宋"/>
          <w:color w:val="auto"/>
          <w:sz w:val="24"/>
          <w:szCs w:val="24"/>
          <w:highlight w:val="none"/>
          <w:u w:val="single"/>
        </w:rPr>
        <w:t xml:space="preserve">  （姓名、职务或者职称）</w:t>
      </w:r>
      <w:r>
        <w:rPr>
          <w:rStyle w:val="5"/>
          <w:color w:val="auto"/>
          <w:sz w:val="24"/>
          <w:szCs w:val="24"/>
          <w:highlight w:val="none"/>
        </w:rPr>
        <w:t>为我公司本次</w:t>
      </w:r>
      <w:r>
        <w:rPr>
          <w:rFonts w:hint="eastAsia" w:ascii="仿宋" w:hAnsi="仿宋" w:eastAsia="仿宋" w:cs="仿宋"/>
          <w:color w:val="auto"/>
          <w:sz w:val="24"/>
          <w:szCs w:val="24"/>
          <w:highlight w:val="none"/>
          <w:u w:val="single"/>
        </w:rPr>
        <w:t xml:space="preserve">             </w:t>
      </w:r>
      <w:r>
        <w:rPr>
          <w:rStyle w:val="5"/>
          <w:color w:val="auto"/>
          <w:sz w:val="24"/>
          <w:szCs w:val="24"/>
          <w:highlight w:val="none"/>
        </w:rPr>
        <w:t>项目的授权代表，代表我方办理本次报价、签约等相关事宜，签署全部有关的文件、协议、合同并具有法律效力。</w:t>
      </w:r>
    </w:p>
    <w:p w14:paraId="32A0DDEE">
      <w:pPr>
        <w:widowControl/>
        <w:autoSpaceDE w:val="0"/>
        <w:autoSpaceDN w:val="0"/>
        <w:adjustRightInd w:val="0"/>
        <w:spacing w:line="360" w:lineRule="auto"/>
        <w:ind w:firstLine="480"/>
        <w:rPr>
          <w:rStyle w:val="5"/>
          <w:rFonts w:hint="eastAsia"/>
          <w:color w:val="auto"/>
          <w:sz w:val="24"/>
          <w:szCs w:val="24"/>
          <w:highlight w:val="none"/>
        </w:rPr>
      </w:pPr>
      <w:r>
        <w:rPr>
          <w:rStyle w:val="5"/>
          <w:color w:val="auto"/>
          <w:sz w:val="24"/>
          <w:szCs w:val="24"/>
          <w:highlight w:val="none"/>
        </w:rPr>
        <w:t>在我方未发出撤销授权委托书的书面通知以前，本授权委托书一直有效。被授权人签署的所有文件（在授权书有效期内签署的）不因授权撤销而失效。</w:t>
      </w:r>
    </w:p>
    <w:p w14:paraId="15710FA4">
      <w:pPr>
        <w:widowControl/>
        <w:autoSpaceDE w:val="0"/>
        <w:autoSpaceDN w:val="0"/>
        <w:adjustRightInd w:val="0"/>
        <w:spacing w:line="360" w:lineRule="auto"/>
        <w:ind w:firstLine="480"/>
        <w:rPr>
          <w:rStyle w:val="5"/>
          <w:color w:val="auto"/>
          <w:sz w:val="24"/>
          <w:szCs w:val="24"/>
          <w:highlight w:val="none"/>
        </w:rPr>
      </w:pPr>
      <w:r>
        <w:rPr>
          <w:rStyle w:val="5"/>
          <w:color w:val="auto"/>
          <w:sz w:val="24"/>
          <w:szCs w:val="24"/>
          <w:highlight w:val="none"/>
        </w:rPr>
        <w:t>被授权代表无权转让委托权。特此授权。</w:t>
      </w:r>
    </w:p>
    <w:p w14:paraId="5925CB74">
      <w:pPr>
        <w:widowControl/>
        <w:autoSpaceDE w:val="0"/>
        <w:autoSpaceDN w:val="0"/>
        <w:adjustRightInd w:val="0"/>
        <w:spacing w:line="360" w:lineRule="auto"/>
        <w:ind w:firstLine="480"/>
        <w:rPr>
          <w:color w:val="auto"/>
          <w:highlight w:val="none"/>
        </w:rPr>
      </w:pPr>
      <w:r>
        <w:rPr>
          <w:rStyle w:val="5"/>
          <w:color w:val="auto"/>
          <w:sz w:val="24"/>
          <w:szCs w:val="24"/>
          <w:highlight w:val="none"/>
        </w:rPr>
        <w:t>本授权委托书于</w:t>
      </w:r>
      <w:r>
        <w:rPr>
          <w:rFonts w:hint="eastAsia" w:ascii="仿宋" w:hAnsi="仿宋" w:eastAsia="仿宋" w:cs="仿宋"/>
          <w:color w:val="auto"/>
          <w:sz w:val="24"/>
          <w:szCs w:val="24"/>
          <w:highlight w:val="none"/>
          <w:u w:val="single"/>
        </w:rPr>
        <w:t xml:space="preserve">        </w:t>
      </w:r>
      <w:r>
        <w:rPr>
          <w:rStyle w:val="5"/>
          <w:color w:val="auto"/>
          <w:sz w:val="24"/>
          <w:szCs w:val="24"/>
          <w:highlight w:val="none"/>
        </w:rPr>
        <w:t>年</w:t>
      </w:r>
      <w:r>
        <w:rPr>
          <w:rFonts w:hint="eastAsia" w:ascii="仿宋" w:hAnsi="仿宋" w:eastAsia="仿宋" w:cs="仿宋"/>
          <w:color w:val="auto"/>
          <w:sz w:val="24"/>
          <w:szCs w:val="24"/>
          <w:highlight w:val="none"/>
          <w:u w:val="single"/>
        </w:rPr>
        <w:t xml:space="preserve">        </w:t>
      </w:r>
      <w:r>
        <w:rPr>
          <w:rStyle w:val="5"/>
          <w:color w:val="auto"/>
          <w:sz w:val="24"/>
          <w:szCs w:val="24"/>
          <w:highlight w:val="none"/>
        </w:rPr>
        <w:t>月</w:t>
      </w:r>
      <w:r>
        <w:rPr>
          <w:rFonts w:hint="eastAsia" w:ascii="仿宋" w:hAnsi="仿宋" w:eastAsia="仿宋" w:cs="仿宋"/>
          <w:color w:val="auto"/>
          <w:sz w:val="24"/>
          <w:szCs w:val="24"/>
          <w:highlight w:val="none"/>
          <w:u w:val="single"/>
        </w:rPr>
        <w:t xml:space="preserve">        </w:t>
      </w:r>
      <w:r>
        <w:rPr>
          <w:rStyle w:val="5"/>
          <w:color w:val="auto"/>
          <w:sz w:val="24"/>
          <w:szCs w:val="24"/>
          <w:highlight w:val="none"/>
        </w:rPr>
        <w:t>日</w:t>
      </w:r>
      <w:r>
        <w:rPr>
          <w:rStyle w:val="5"/>
          <w:rFonts w:hint="eastAsia" w:eastAsia="仿宋"/>
          <w:color w:val="auto"/>
          <w:sz w:val="24"/>
          <w:szCs w:val="24"/>
          <w:highlight w:val="none"/>
          <w:lang w:val="en-US" w:eastAsia="zh-CN"/>
        </w:rPr>
        <w:t>起</w:t>
      </w:r>
      <w:r>
        <w:rPr>
          <w:rStyle w:val="5"/>
          <w:color w:val="auto"/>
          <w:sz w:val="24"/>
          <w:szCs w:val="24"/>
          <w:highlight w:val="none"/>
        </w:rPr>
        <w:t>签字生效,特此声明。</w:t>
      </w:r>
    </w:p>
    <w:p w14:paraId="6836B2C7">
      <w:pPr>
        <w:widowControl/>
        <w:autoSpaceDE w:val="0"/>
        <w:autoSpaceDN w:val="0"/>
        <w:adjustRightInd w:val="0"/>
        <w:spacing w:line="360" w:lineRule="auto"/>
        <w:rPr>
          <w:rFonts w:hint="eastAsia" w:ascii="仿宋" w:hAnsi="仿宋" w:eastAsia="仿宋"/>
          <w:color w:val="auto"/>
          <w:sz w:val="24"/>
          <w:szCs w:val="24"/>
          <w:highlight w:val="none"/>
        </w:rPr>
      </w:pPr>
    </w:p>
    <w:p w14:paraId="0C0120AC">
      <w:pPr>
        <w:widowControl/>
        <w:autoSpaceDE w:val="0"/>
        <w:autoSpaceDN w:val="0"/>
        <w:adjustRightInd w:val="0"/>
        <w:spacing w:line="360" w:lineRule="auto"/>
        <w:ind w:right="-481"/>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(附法人代表身份证以及被授权代表身份证复印件)</w:t>
      </w:r>
    </w:p>
    <w:p w14:paraId="6395965B">
      <w:pPr>
        <w:widowControl/>
        <w:autoSpaceDE w:val="0"/>
        <w:autoSpaceDN w:val="0"/>
        <w:adjustRightInd w:val="0"/>
        <w:spacing w:line="360" w:lineRule="auto"/>
        <w:ind w:right="-481"/>
        <w:jc w:val="center"/>
        <w:rPr>
          <w:rFonts w:hint="eastAsia" w:ascii="仿宋" w:hAnsi="仿宋" w:eastAsia="仿宋" w:cs="仿宋"/>
          <w:color w:val="auto"/>
          <w:sz w:val="24"/>
          <w:szCs w:val="24"/>
          <w:highlight w:val="none"/>
        </w:rPr>
      </w:pPr>
    </w:p>
    <w:p w14:paraId="65B76B66">
      <w:pPr>
        <w:widowControl/>
        <w:autoSpaceDE w:val="0"/>
        <w:autoSpaceDN w:val="0"/>
        <w:adjustRightInd w:val="0"/>
        <w:spacing w:line="360" w:lineRule="auto"/>
        <w:ind w:right="-481"/>
        <w:jc w:val="center"/>
        <w:rPr>
          <w:rFonts w:hint="eastAsia" w:ascii="仿宋" w:hAnsi="仿宋" w:eastAsia="仿宋"/>
          <w:color w:val="auto"/>
          <w:sz w:val="24"/>
          <w:szCs w:val="24"/>
          <w:highlight w:val="none"/>
        </w:rPr>
      </w:pPr>
    </w:p>
    <w:p w14:paraId="2672CE14">
      <w:pPr>
        <w:widowControl/>
        <w:autoSpaceDE w:val="0"/>
        <w:autoSpaceDN w:val="0"/>
        <w:adjustRightInd w:val="0"/>
        <w:spacing w:line="360" w:lineRule="auto"/>
        <w:ind w:right="-481"/>
        <w:rPr>
          <w:rStyle w:val="5"/>
          <w:rFonts w:hint="eastAsia"/>
          <w:color w:val="auto"/>
          <w:sz w:val="24"/>
          <w:szCs w:val="24"/>
          <w:highlight w:val="none"/>
        </w:rPr>
      </w:pPr>
      <w:r>
        <w:rPr>
          <w:rStyle w:val="5"/>
          <w:color w:val="auto"/>
          <w:sz w:val="24"/>
          <w:szCs w:val="24"/>
          <w:highlight w:val="none"/>
        </w:rPr>
        <w:t>被授权代表姓名：             性 别：              年 龄：</w:t>
      </w:r>
    </w:p>
    <w:p w14:paraId="5348D52B">
      <w:pPr>
        <w:widowControl/>
        <w:autoSpaceDE w:val="0"/>
        <w:autoSpaceDN w:val="0"/>
        <w:adjustRightInd w:val="0"/>
        <w:spacing w:line="360" w:lineRule="auto"/>
        <w:ind w:right="-481"/>
        <w:rPr>
          <w:rStyle w:val="5"/>
          <w:color w:val="auto"/>
          <w:sz w:val="24"/>
          <w:szCs w:val="24"/>
          <w:highlight w:val="none"/>
        </w:rPr>
      </w:pPr>
      <w:r>
        <w:rPr>
          <w:rStyle w:val="5"/>
          <w:color w:val="auto"/>
          <w:sz w:val="24"/>
          <w:szCs w:val="24"/>
          <w:highlight w:val="none"/>
        </w:rPr>
        <w:t>单  位：                     部 门：              职 务：</w:t>
      </w:r>
    </w:p>
    <w:p w14:paraId="36400758">
      <w:pPr>
        <w:widowControl/>
        <w:autoSpaceDE w:val="0"/>
        <w:autoSpaceDN w:val="0"/>
        <w:adjustRightInd w:val="0"/>
        <w:spacing w:line="360" w:lineRule="auto"/>
        <w:ind w:right="-481"/>
        <w:rPr>
          <w:color w:val="auto"/>
          <w:sz w:val="24"/>
          <w:szCs w:val="24"/>
          <w:highlight w:val="none"/>
        </w:rPr>
      </w:pPr>
    </w:p>
    <w:p w14:paraId="43FCC3C8">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eastAsia="仿宋"/>
          <w:color w:val="auto"/>
          <w:spacing w:val="20"/>
          <w:sz w:val="24"/>
          <w:highlight w:val="none"/>
        </w:rPr>
      </w:pPr>
      <w:r>
        <w:rPr>
          <w:rFonts w:hint="eastAsia" w:ascii="仿宋" w:eastAsia="仿宋" w:cs="仿宋"/>
          <w:color w:val="auto"/>
          <w:sz w:val="24"/>
          <w:highlight w:val="none"/>
          <w:lang w:val="zh-CN"/>
        </w:rPr>
        <w:t>供应商名称（公章）：</w:t>
      </w:r>
      <w:r>
        <w:rPr>
          <w:rFonts w:hint="eastAsia" w:ascii="仿宋" w:eastAsia="仿宋" w:cs="仿宋"/>
          <w:color w:val="auto"/>
          <w:sz w:val="24"/>
          <w:highlight w:val="none"/>
          <w:u w:val="single"/>
          <w:lang w:val="zh-CN"/>
        </w:rPr>
        <w:t xml:space="preserve">          </w:t>
      </w:r>
    </w:p>
    <w:p w14:paraId="6816ED97">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仿宋" w:eastAsia="仿宋" w:cs="仿宋"/>
          <w:color w:val="auto"/>
          <w:sz w:val="24"/>
          <w:highlight w:val="none"/>
          <w:lang w:val="zh-CN"/>
        </w:rPr>
      </w:pPr>
      <w:r>
        <w:rPr>
          <w:rFonts w:hint="eastAsia" w:ascii="仿宋" w:eastAsia="仿宋" w:cs="仿宋"/>
          <w:color w:val="auto"/>
          <w:sz w:val="24"/>
          <w:highlight w:val="none"/>
          <w:lang w:val="zh-CN"/>
        </w:rPr>
        <w:t>法定代表人（签字或盖章）：</w:t>
      </w:r>
      <w:r>
        <w:rPr>
          <w:rFonts w:hint="eastAsia" w:ascii="仿宋" w:eastAsia="仿宋" w:cs="仿宋"/>
          <w:color w:val="auto"/>
          <w:sz w:val="24"/>
          <w:highlight w:val="none"/>
          <w:u w:val="single"/>
          <w:lang w:val="zh-CN"/>
        </w:rPr>
        <w:t xml:space="preserve">    </w:t>
      </w:r>
      <w:r>
        <w:rPr>
          <w:rFonts w:hint="eastAsia" w:ascii="仿宋" w:eastAsia="仿宋" w:cs="仿宋"/>
          <w:color w:val="auto"/>
          <w:sz w:val="24"/>
          <w:highlight w:val="none"/>
          <w:u w:val="single"/>
        </w:rPr>
        <w:t xml:space="preserve">       </w:t>
      </w:r>
      <w:r>
        <w:rPr>
          <w:rFonts w:hint="eastAsia" w:ascii="仿宋" w:eastAsia="仿宋" w:cs="仿宋"/>
          <w:color w:val="auto"/>
          <w:sz w:val="24"/>
          <w:highlight w:val="none"/>
          <w:u w:val="single"/>
          <w:lang w:val="zh-CN"/>
        </w:rPr>
        <w:t xml:space="preserve">   </w:t>
      </w:r>
    </w:p>
    <w:p w14:paraId="565E6F4F">
      <w:pPr>
        <w:keepNext w:val="0"/>
        <w:keepLines w:val="0"/>
        <w:pageBreakBefore w:val="0"/>
        <w:widowControl/>
        <w:kinsoku/>
        <w:wordWrap/>
        <w:overflowPunct/>
        <w:topLinePunct w:val="0"/>
        <w:autoSpaceDE w:val="0"/>
        <w:autoSpaceDN w:val="0"/>
        <w:bidi w:val="0"/>
        <w:adjustRightInd w:val="0"/>
        <w:snapToGrid/>
        <w:spacing w:line="360" w:lineRule="auto"/>
        <w:textAlignment w:val="auto"/>
        <w:rPr>
          <w:rFonts w:hint="eastAsia" w:ascii="仿宋" w:hAnsi="仿宋" w:eastAsia="仿宋"/>
          <w:color w:val="auto"/>
          <w:sz w:val="24"/>
          <w:szCs w:val="24"/>
          <w:highlight w:val="none"/>
        </w:rPr>
      </w:pPr>
      <w:r>
        <w:rPr>
          <w:rFonts w:hint="eastAsia" w:ascii="仿宋" w:eastAsia="仿宋" w:cs="仿宋"/>
          <w:color w:val="auto"/>
          <w:sz w:val="24"/>
          <w:highlight w:val="none"/>
          <w:lang w:val="zh-CN"/>
        </w:rPr>
        <w:t>日期：</w:t>
      </w:r>
      <w:r>
        <w:rPr>
          <w:rFonts w:hint="eastAsia" w:ascii="仿宋" w:eastAsia="仿宋" w:cs="仿宋"/>
          <w:color w:val="auto"/>
          <w:sz w:val="24"/>
          <w:highlight w:val="none"/>
          <w:u w:val="single"/>
          <w:lang w:val="zh-CN"/>
        </w:rPr>
        <w:t xml:space="preserve">            </w:t>
      </w:r>
    </w:p>
    <w:p w14:paraId="2B2747D7">
      <w:pPr>
        <w:widowControl/>
        <w:autoSpaceDE w:val="0"/>
        <w:autoSpaceDN w:val="0"/>
        <w:adjustRightInd w:val="0"/>
        <w:spacing w:line="360" w:lineRule="auto"/>
        <w:ind w:right="-481" w:firstLine="5400"/>
        <w:rPr>
          <w:rStyle w:val="5"/>
          <w:color w:val="auto"/>
          <w:sz w:val="24"/>
          <w:szCs w:val="24"/>
          <w:highlight w:val="none"/>
        </w:rPr>
      </w:pPr>
    </w:p>
    <w:p w14:paraId="773348D9">
      <w:pPr>
        <w:spacing w:line="360" w:lineRule="auto"/>
        <w:jc w:val="both"/>
        <w:rPr>
          <w:rFonts w:hint="eastAsia" w:ascii="仿宋" w:hAnsi="仿宋" w:eastAsia="仿宋" w:cs="仿宋"/>
          <w:color w:val="auto"/>
          <w:kern w:val="1"/>
          <w:sz w:val="24"/>
          <w:szCs w:val="24"/>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xYTdhZTcyYjMyZTdhYzVkYzFmZDE0YjY3NWZjODEifQ=="/>
  </w:docVars>
  <w:rsids>
    <w:rsidRoot w:val="2F7113C2"/>
    <w:rsid w:val="027B63D3"/>
    <w:rsid w:val="0394542F"/>
    <w:rsid w:val="04833DEE"/>
    <w:rsid w:val="0BAB6E59"/>
    <w:rsid w:val="0CE23489"/>
    <w:rsid w:val="14DA5D0C"/>
    <w:rsid w:val="16DC07D3"/>
    <w:rsid w:val="180512EF"/>
    <w:rsid w:val="18B76786"/>
    <w:rsid w:val="19A547DE"/>
    <w:rsid w:val="1E6F484D"/>
    <w:rsid w:val="2B993E1E"/>
    <w:rsid w:val="2E952268"/>
    <w:rsid w:val="2EC460A4"/>
    <w:rsid w:val="2F7113C2"/>
    <w:rsid w:val="324D0B28"/>
    <w:rsid w:val="32781B04"/>
    <w:rsid w:val="36274F63"/>
    <w:rsid w:val="393741F7"/>
    <w:rsid w:val="3FE57D84"/>
    <w:rsid w:val="432937C1"/>
    <w:rsid w:val="49DB5177"/>
    <w:rsid w:val="4DE519BC"/>
    <w:rsid w:val="51A247C8"/>
    <w:rsid w:val="533051D7"/>
    <w:rsid w:val="59882BC6"/>
    <w:rsid w:val="5A2C457C"/>
    <w:rsid w:val="62E52A84"/>
    <w:rsid w:val="6CC567CF"/>
    <w:rsid w:val="6FE91819"/>
    <w:rsid w:val="70AC52F5"/>
    <w:rsid w:val="726F525F"/>
    <w:rsid w:val="7FC3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character" w:customStyle="1" w:styleId="5">
    <w:name w:val="样式 仿宋"/>
    <w:qFormat/>
    <w:uiPriority w:val="0"/>
    <w:rPr>
      <w:rFonts w:ascii="仿宋" w:hAnsi="仿宋" w:eastAsia="仿宋"/>
      <w:kern w:val="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1217</Words>
  <Characters>1548</Characters>
  <Lines>0</Lines>
  <Paragraphs>0</Paragraphs>
  <TotalTime>0</TotalTime>
  <ScaleCrop>false</ScaleCrop>
  <LinksUpToDate>false</LinksUpToDate>
  <CharactersWithSpaces>1570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2024-11-12T06:07:00Z</dcterms:created>
  <dc:creator>小珍珍</dc:creator>
  <cp:lastModifiedBy>Administrator</cp:lastModifiedBy>
  <dcterms:modified xsi:type="dcterms:W3CDTF">2024-11-18T06:32:36Z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D1D6466736D746AF86F9F6359215B51D_11</vt:lpwstr>
  </property>
</Properties>
</file>