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52"/>
          <w:szCs w:val="52"/>
          <w:highlight w:val="none"/>
        </w:rPr>
        <w:t xml:space="preserve"> </w:t>
      </w:r>
      <w:r>
        <w:rPr>
          <w:rFonts w:hint="eastAsia" w:ascii="仿宋" w:hAnsi="仿宋" w:eastAsia="仿宋"/>
          <w:b/>
          <w:sz w:val="52"/>
          <w:szCs w:val="52"/>
          <w:highlight w:val="none"/>
        </w:rPr>
        <w:tab/>
      </w:r>
      <w:r>
        <w:rPr>
          <w:rFonts w:hint="eastAsia" w:ascii="仿宋" w:hAnsi="仿宋" w:eastAsia="仿宋"/>
          <w:b/>
          <w:sz w:val="52"/>
          <w:szCs w:val="52"/>
          <w:highlight w:val="none"/>
        </w:rPr>
        <w:t xml:space="preserve"> </w:t>
      </w:r>
      <w:r>
        <w:rPr>
          <w:rFonts w:hint="eastAsia" w:ascii="仿宋" w:hAnsi="仿宋" w:eastAsia="仿宋"/>
          <w:b/>
          <w:sz w:val="52"/>
          <w:szCs w:val="52"/>
          <w:highlight w:val="none"/>
        </w:rPr>
        <w:tab/>
      </w:r>
      <w:bookmarkStart w:id="0" w:name="_Toc4058"/>
      <w:bookmarkStart w:id="1" w:name="_Toc28474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spacing w:line="560" w:lineRule="exact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</w:t>
      </w:r>
      <w:bookmarkStart w:id="2" w:name="_Toc134452748"/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</w:rPr>
        <w:t>一、项目概况</w:t>
      </w:r>
    </w:p>
    <w:p w14:paraId="64CABAF3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zh-CN" w:bidi="zh-CN"/>
        </w:rPr>
        <w:t>项目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zh-CN" w:eastAsia="zh-CN" w:bidi="zh-CN"/>
        </w:rPr>
        <w:t>编号：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HYJS-CG-2025-02-03</w:t>
      </w:r>
    </w:p>
    <w:p w14:paraId="10C0C42B">
      <w:pPr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szCs w:val="28"/>
          <w:highlight w:val="none"/>
          <w:lang w:val="zh-CN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zh-CN" w:eastAsia="zh-CN" w:bidi="zh-CN"/>
        </w:rPr>
        <w:t>项目名称：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海玉建设正压式呼吸器充气机采购项目</w:t>
      </w:r>
    </w:p>
    <w:p w14:paraId="5159C5DE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采购方式：竞争性谈判</w:t>
      </w:r>
    </w:p>
    <w:p w14:paraId="67A9D6BA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最高限价：</w:t>
      </w:r>
      <w:r>
        <w:rPr>
          <w:rStyle w:val="39"/>
          <w:rFonts w:ascii="仿宋" w:hAnsi="仿宋" w:eastAsia="仿宋" w:cs="仿宋"/>
          <w:szCs w:val="28"/>
          <w:highlight w:val="none"/>
          <w:lang w:bidi="zh-CN"/>
        </w:rPr>
        <w:t>33000</w:t>
      </w: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元</w:t>
      </w:r>
    </w:p>
    <w:p w14:paraId="0C3D56CB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采购需求：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充气泵</w:t>
      </w:r>
    </w:p>
    <w:p w14:paraId="07714585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合同履行期限：合同后签订之日起1年。</w:t>
      </w:r>
    </w:p>
    <w:p w14:paraId="0D7B64AB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本项目不接收联合体投标。</w:t>
      </w:r>
    </w:p>
    <w:p w14:paraId="7C779EE8">
      <w:pPr>
        <w:numPr>
          <w:ilvl w:val="0"/>
          <w:numId w:val="1"/>
        </w:numPr>
        <w:spacing w:line="560" w:lineRule="exact"/>
        <w:jc w:val="left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bidi="zh-CN"/>
        </w:rPr>
        <w:t>资格要求</w:t>
      </w:r>
    </w:p>
    <w:p w14:paraId="1096BE7C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1.注册于中华人民共和国内的合法企业。</w:t>
      </w:r>
    </w:p>
    <w:p w14:paraId="22910E77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2.招标公告发布之日前三年内无行贿犯罪等重大违法记录。</w:t>
      </w:r>
    </w:p>
    <w:p w14:paraId="6F048377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numPr>
          <w:ilvl w:val="0"/>
          <w:numId w:val="1"/>
        </w:numPr>
        <w:spacing w:line="560" w:lineRule="exact"/>
        <w:jc w:val="left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bidi="zh-CN"/>
        </w:rPr>
        <w:t>获取采购文件</w:t>
      </w:r>
    </w:p>
    <w:p w14:paraId="090C3FE3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1.报名：</w:t>
      </w:r>
    </w:p>
    <w:p w14:paraId="4E873A84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1.1报名材料：①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营业执照复印件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ascii="仿宋" w:hAnsi="仿宋" w:eastAsia="仿宋" w:cs="仿宋"/>
          <w:szCs w:val="28"/>
          <w:highlight w:val="none"/>
        </w:rPr>
        <w:t>③</w:t>
      </w:r>
      <w:r>
        <w:rPr>
          <w:rFonts w:hint="eastAsia" w:ascii="仿宋" w:hAnsi="仿宋" w:eastAsia="仿宋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“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中国政府采购网”、“信用中国”网站查询网页截图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，以上材料均需加盖投标人公章。</w:t>
      </w:r>
    </w:p>
    <w:p w14:paraId="443C09BD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1.2报名方式：在报名截止前将报名材料，扫描成PDF格式发送至邮箱dfhyzgys@163.com。邮箱主题注明投标人单位名称+投标单位联系人+联系电话+项目名称。</w:t>
      </w:r>
    </w:p>
    <w:p w14:paraId="7EB615AE">
      <w:pPr>
        <w:autoSpaceDE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1.3报名时间：自202</w:t>
      </w:r>
      <w:r>
        <w:rPr>
          <w:rStyle w:val="39"/>
          <w:rFonts w:ascii="仿宋" w:hAnsi="仿宋" w:eastAsia="仿宋" w:cs="仿宋"/>
          <w:szCs w:val="28"/>
          <w:highlight w:val="none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7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日9时起至202</w:t>
      </w:r>
      <w:r>
        <w:rPr>
          <w:rStyle w:val="39"/>
          <w:rFonts w:ascii="仿宋" w:hAnsi="仿宋" w:eastAsia="仿宋" w:cs="仿宋"/>
          <w:szCs w:val="28"/>
          <w:highlight w:val="none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11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日16：00止，过期不再接收报名材料。</w:t>
      </w:r>
    </w:p>
    <w:p w14:paraId="656EA4B8">
      <w:pPr>
        <w:pStyle w:val="64"/>
        <w:widowControl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2.采购文件的获取</w:t>
      </w:r>
    </w:p>
    <w:p w14:paraId="780EA56B">
      <w:pPr>
        <w:pStyle w:val="64"/>
        <w:widowControl w:val="0"/>
        <w:spacing w:line="560" w:lineRule="exact"/>
        <w:ind w:firstLine="560" w:firstLineChars="200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报名材料审核通过后，通过邮箱向各报名单位发放采购文件。</w:t>
      </w:r>
    </w:p>
    <w:p w14:paraId="4E032BEB">
      <w:pPr>
        <w:pStyle w:val="64"/>
        <w:widowControl w:val="0"/>
        <w:numPr>
          <w:ilvl w:val="0"/>
          <w:numId w:val="1"/>
        </w:numPr>
        <w:adjustRightInd w:val="0"/>
        <w:spacing w:line="560" w:lineRule="exact"/>
        <w:textAlignment w:val="baseline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bidi="zh-CN"/>
        </w:rPr>
        <w:t>响应文件提交</w:t>
      </w:r>
    </w:p>
    <w:p w14:paraId="73A19A28">
      <w:pPr>
        <w:pStyle w:val="64"/>
        <w:widowControl w:val="0"/>
        <w:spacing w:line="560" w:lineRule="exact"/>
        <w:ind w:firstLine="560" w:firstLineChars="200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截止时间：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202</w:t>
      </w:r>
      <w:r>
        <w:rPr>
          <w:rStyle w:val="39"/>
          <w:rFonts w:ascii="仿宋" w:hAnsi="仿宋" w:eastAsia="仿宋" w:cs="仿宋"/>
          <w:szCs w:val="28"/>
          <w:highlight w:val="none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14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11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时</w:t>
      </w:r>
    </w:p>
    <w:p w14:paraId="02982E1B">
      <w:pPr>
        <w:spacing w:line="560" w:lineRule="exact"/>
        <w:ind w:firstLine="560" w:firstLineChars="200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地点：青岛市高新区振和路与火炬路交叉口东南80米，青岛海玉建设工程有限公司。</w:t>
      </w:r>
    </w:p>
    <w:p w14:paraId="1E004B62">
      <w:pPr>
        <w:pStyle w:val="64"/>
        <w:widowControl w:val="0"/>
        <w:numPr>
          <w:ilvl w:val="0"/>
          <w:numId w:val="1"/>
        </w:numPr>
        <w:adjustRightInd w:val="0"/>
        <w:spacing w:line="560" w:lineRule="exact"/>
        <w:textAlignment w:val="baseline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bidi="zh-CN"/>
        </w:rPr>
        <w:t>开启截至时间、开标时间和地点</w:t>
      </w:r>
    </w:p>
    <w:p w14:paraId="29F96E06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202</w:t>
      </w:r>
      <w:r>
        <w:rPr>
          <w:rStyle w:val="39"/>
          <w:rFonts w:ascii="仿宋" w:hAnsi="仿宋" w:eastAsia="仿宋" w:cs="仿宋"/>
          <w:szCs w:val="28"/>
          <w:highlight w:val="none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14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11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时</w:t>
      </w:r>
    </w:p>
    <w:p w14:paraId="2E290F28">
      <w:pPr>
        <w:spacing w:line="560" w:lineRule="exact"/>
        <w:ind w:firstLine="560" w:firstLineChars="200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地点：青岛市高新区振和路与火炬路交叉口东南80米，青岛海玉建设工程有限公司。</w:t>
      </w:r>
    </w:p>
    <w:p w14:paraId="4296F24E">
      <w:pPr>
        <w:spacing w:line="560" w:lineRule="exact"/>
        <w:ind w:firstLine="562" w:firstLineChars="200"/>
        <w:rPr>
          <w:rStyle w:val="39"/>
          <w:rFonts w:ascii="仿宋" w:hAnsi="仿宋" w:eastAsia="仿宋" w:cs="仿宋"/>
          <w:b/>
          <w:bCs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bidi="zh-CN"/>
        </w:rPr>
        <w:t>招标咨询</w:t>
      </w:r>
    </w:p>
    <w:p w14:paraId="46860321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采购人：青岛海玉建设工程有限公司</w:t>
      </w:r>
    </w:p>
    <w:p w14:paraId="5B3DC3EA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联系人：孙经理</w:t>
      </w:r>
    </w:p>
    <w:p w14:paraId="61AF9687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电话：16678679187</w:t>
      </w:r>
    </w:p>
    <w:p w14:paraId="24969C5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bookmarkEnd w:id="2"/>
    <w:p w14:paraId="4CA3B8C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bookmarkStart w:id="3" w:name="_Toc5670"/>
      <w:bookmarkStart w:id="4" w:name="_Toc29736"/>
      <w:bookmarkStart w:id="5" w:name="_Toc134452749"/>
    </w:p>
    <w:p w14:paraId="444C66C0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21A60D19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6FF98862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bookmarkEnd w:id="6"/>
    <w:p w14:paraId="7695BA4B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7" w:name="_Toc9062"/>
      <w:bookmarkStart w:id="8" w:name="_Toc14300"/>
      <w:r>
        <w:rPr>
          <w:rFonts w:hint="eastAsia" w:ascii="仿宋" w:hAnsi="仿宋" w:eastAsia="仿宋" w:cs="仿宋"/>
          <w:sz w:val="28"/>
          <w:szCs w:val="28"/>
          <w:highlight w:val="none"/>
        </w:rPr>
        <w:t>1、项目名称：</w:t>
      </w:r>
      <w:bookmarkEnd w:id="7"/>
      <w:bookmarkStart w:id="9" w:name="_Toc24243"/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海玉建设氢氧化钠采购项目</w:t>
      </w:r>
      <w:bookmarkEnd w:id="8"/>
    </w:p>
    <w:p w14:paraId="7EAE3BE6">
      <w:pPr>
        <w:pStyle w:val="4"/>
        <w:spacing w:before="0" w:after="0" w:line="56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bookmarkStart w:id="10" w:name="_Toc28002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、技术要求</w:t>
      </w:r>
      <w:bookmarkEnd w:id="9"/>
      <w:bookmarkEnd w:id="10"/>
    </w:p>
    <w:p w14:paraId="6B96C7EA">
      <w:pPr>
        <w:rPr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2.1.</w:t>
      </w:r>
      <w:r>
        <w:rPr>
          <w:rFonts w:hint="eastAsia" w:ascii="仿宋" w:hAnsi="仿宋" w:eastAsia="仿宋"/>
          <w:sz w:val="28"/>
          <w:szCs w:val="28"/>
          <w:highlight w:val="none"/>
        </w:rPr>
        <w:t>供方需保证其所提供的产品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参数最低要求如下：</w:t>
      </w:r>
    </w:p>
    <w:p w14:paraId="27543E8F"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排气量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100L/min，压力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33MPA，功率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2.2KW，电源驱动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220V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09360E9E"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压缩机主机为三级压缩，精密进气滤芯，P11过滤系统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72E6EEF5"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标配30MPA充气装置，含一根1米的充气管，1个带放空功能的充气阀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个充气瓶接头，1个压力表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1FD83B23"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产品尺寸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66CM*34CM*42CM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1E0A596F"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质量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参数</w:t>
      </w:r>
      <w:r>
        <w:rPr>
          <w:rFonts w:hint="eastAsia" w:ascii="仿宋" w:hAnsi="仿宋" w:eastAsia="仿宋"/>
          <w:sz w:val="28"/>
          <w:szCs w:val="28"/>
          <w:highlight w:val="none"/>
        </w:rPr>
        <w:t>必须达到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上述要求，</w:t>
      </w:r>
      <w:r>
        <w:rPr>
          <w:rFonts w:hint="eastAsia" w:ascii="仿宋" w:hAnsi="仿宋" w:eastAsia="仿宋"/>
          <w:sz w:val="28"/>
          <w:szCs w:val="28"/>
          <w:highlight w:val="none"/>
        </w:rPr>
        <w:t>严禁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使用贴牌设备冒充</w:t>
      </w:r>
      <w:r>
        <w:rPr>
          <w:rFonts w:hint="eastAsia" w:ascii="仿宋" w:hAnsi="仿宋" w:eastAsia="仿宋"/>
          <w:sz w:val="28"/>
          <w:szCs w:val="28"/>
          <w:highlight w:val="none"/>
        </w:rPr>
        <w:t>，假一罚十。</w:t>
      </w:r>
    </w:p>
    <w:p w14:paraId="508AE2F4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.2.成交人需随货提供产品合格证、生产许可证，出厂试验报告等。</w:t>
      </w:r>
    </w:p>
    <w:p w14:paraId="749E8AC7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.3.供货期：签订合同后5日内交货。</w:t>
      </w:r>
    </w:p>
    <w:p w14:paraId="1112C58D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.4.服务地点：采购人指定地点。</w:t>
      </w:r>
    </w:p>
    <w:p w14:paraId="4F0B82B6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11" w:name="_Toc4303"/>
      <w:bookmarkStart w:id="12" w:name="_Toc2769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.付款方式</w:t>
      </w:r>
      <w:bookmarkEnd w:id="11"/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详见合同约定</w:t>
      </w:r>
      <w:bookmarkEnd w:id="12"/>
    </w:p>
    <w:p w14:paraId="0F72AC7B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13" w:name="_Toc4608"/>
      <w:bookmarkStart w:id="14" w:name="_Toc22118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.验收</w:t>
      </w:r>
      <w:bookmarkEnd w:id="13"/>
      <w:bookmarkEnd w:id="14"/>
    </w:p>
    <w:p w14:paraId="199054B5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6236E56B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15" w:name="_Toc6669"/>
      <w:bookmarkStart w:id="16" w:name="_Toc21153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.质量保证期</w:t>
      </w:r>
      <w:bookmarkEnd w:id="15"/>
      <w:bookmarkEnd w:id="16"/>
    </w:p>
    <w:p w14:paraId="6ADCE1FF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★质保期：质保期为12个月，在质保期内，如产品运行有严重质量的问题或质量缺陷，供方应免费予以更换，以保证需方正常运行。</w:t>
      </w:r>
    </w:p>
    <w:p w14:paraId="006E9670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17" w:name="_Toc28735"/>
      <w:bookmarkStart w:id="18" w:name="_Toc22853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.售后服务</w:t>
      </w:r>
      <w:bookmarkEnd w:id="17"/>
      <w:bookmarkEnd w:id="18"/>
    </w:p>
    <w:p w14:paraId="20256062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6.1.成交人在接采购人通知1小时做出响应，2小时内到达现场。</w:t>
      </w:r>
    </w:p>
    <w:p w14:paraId="38A543F5">
      <w:pPr>
        <w:spacing w:line="560" w:lineRule="exact"/>
        <w:ind w:firstLine="56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带“★”条款为实质性条款，成交人必须按照采购文件的要求做出实质性响应。</w:t>
      </w:r>
    </w:p>
    <w:p w14:paraId="39C79DC1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7296287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宋体"/>
          <w:kern w:val="1"/>
          <w:sz w:val="28"/>
          <w:szCs w:val="28"/>
          <w:highlight w:val="none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4"/>
          <w:szCs w:val="24"/>
          <w:highlight w:val="none"/>
        </w:rPr>
      </w:pPr>
      <w:bookmarkStart w:id="19" w:name="_Toc300835213"/>
      <w:bookmarkStart w:id="20" w:name="_Toc247527831"/>
      <w:bookmarkStart w:id="21" w:name="_Toc152042580"/>
      <w:bookmarkStart w:id="22" w:name="_Toc144974860"/>
      <w:bookmarkStart w:id="23" w:name="_Toc152045791"/>
      <w:bookmarkStart w:id="24" w:name="_Toc247514283"/>
      <w:r>
        <w:rPr>
          <w:rStyle w:val="44"/>
          <w:rFonts w:hint="eastAsia" w:cs="仿宋"/>
          <w:sz w:val="24"/>
          <w:szCs w:val="24"/>
          <w:highlight w:val="none"/>
        </w:rPr>
        <w:t xml:space="preserve">附件    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19"/>
      <w:bookmarkEnd w:id="20"/>
      <w:bookmarkEnd w:id="21"/>
      <w:bookmarkEnd w:id="22"/>
      <w:bookmarkEnd w:id="23"/>
      <w:bookmarkEnd w:id="24"/>
    </w:p>
    <w:p w14:paraId="13ADAE8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4"/>
          <w:szCs w:val="24"/>
          <w:highlight w:val="none"/>
        </w:rPr>
      </w:pPr>
      <w:r>
        <w:rPr>
          <w:rStyle w:val="44"/>
          <w:rFonts w:hint="eastAsia" w:cs="仿宋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sz w:val="24"/>
          <w:szCs w:val="24"/>
          <w:highlight w:val="none"/>
        </w:rPr>
        <w:t xml:space="preserve">附件 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kern w:val="1"/>
          <w:sz w:val="32"/>
          <w:szCs w:val="32"/>
          <w:highlight w:val="none"/>
        </w:rPr>
      </w:pPr>
      <w:bookmarkStart w:id="25" w:name="_Toc18841"/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法定代表人授权委托书</w:t>
      </w:r>
      <w:bookmarkEnd w:id="25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日 期：      年   月   日</w:t>
      </w:r>
    </w:p>
    <w:p w14:paraId="3FE27E8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  <w:bookmarkStart w:id="26" w:name="_GoBack"/>
      <w:bookmarkEnd w:id="26"/>
    </w:p>
    <w:sectPr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24ED2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22</w:t>
    </w:r>
    <w:r>
      <w:rPr>
        <w:rFonts w:hint="eastAsia" w:ascii="宋体" w:hAnsi="宋体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24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76820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D5F01"/>
    <w:rsid w:val="000E13F9"/>
    <w:rsid w:val="000E190C"/>
    <w:rsid w:val="000E2B9E"/>
    <w:rsid w:val="000E3660"/>
    <w:rsid w:val="000E47E5"/>
    <w:rsid w:val="000E4C75"/>
    <w:rsid w:val="0010179C"/>
    <w:rsid w:val="00104C6D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27E82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5552D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6BF6"/>
    <w:rsid w:val="0043720C"/>
    <w:rsid w:val="004378DD"/>
    <w:rsid w:val="00441E4E"/>
    <w:rsid w:val="00442503"/>
    <w:rsid w:val="0044262F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997"/>
    <w:rsid w:val="005F2E80"/>
    <w:rsid w:val="005F5903"/>
    <w:rsid w:val="006010C0"/>
    <w:rsid w:val="006055AA"/>
    <w:rsid w:val="006055E4"/>
    <w:rsid w:val="006179CC"/>
    <w:rsid w:val="00623D6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1970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3CF5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C349C"/>
    <w:rsid w:val="00BC6CB3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06B1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4BFD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A7E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30AF6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4727"/>
    <w:rsid w:val="00DB725B"/>
    <w:rsid w:val="00DB789D"/>
    <w:rsid w:val="00DC0F0B"/>
    <w:rsid w:val="00DC16F6"/>
    <w:rsid w:val="00DC2A32"/>
    <w:rsid w:val="00DC47D7"/>
    <w:rsid w:val="00DC70E7"/>
    <w:rsid w:val="00DD1A28"/>
    <w:rsid w:val="00DD3114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36B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2913F4E"/>
    <w:rsid w:val="04C70B93"/>
    <w:rsid w:val="05BF54E7"/>
    <w:rsid w:val="09302B22"/>
    <w:rsid w:val="093A12E4"/>
    <w:rsid w:val="0B003157"/>
    <w:rsid w:val="0C667EA6"/>
    <w:rsid w:val="0CF94C15"/>
    <w:rsid w:val="11072A94"/>
    <w:rsid w:val="13FC1FA7"/>
    <w:rsid w:val="156D4658"/>
    <w:rsid w:val="19F1668A"/>
    <w:rsid w:val="1D5D189B"/>
    <w:rsid w:val="1DCD6AB3"/>
    <w:rsid w:val="1E2466D2"/>
    <w:rsid w:val="208D28C8"/>
    <w:rsid w:val="219A5FA9"/>
    <w:rsid w:val="22A90648"/>
    <w:rsid w:val="2360518D"/>
    <w:rsid w:val="23E0478E"/>
    <w:rsid w:val="24C43A2C"/>
    <w:rsid w:val="26C52111"/>
    <w:rsid w:val="27E76110"/>
    <w:rsid w:val="2AB9711D"/>
    <w:rsid w:val="2B2937A5"/>
    <w:rsid w:val="2CF4040F"/>
    <w:rsid w:val="2DEF26D6"/>
    <w:rsid w:val="320423EE"/>
    <w:rsid w:val="32DE38BE"/>
    <w:rsid w:val="35FA38AD"/>
    <w:rsid w:val="367810B3"/>
    <w:rsid w:val="37E94405"/>
    <w:rsid w:val="39E76710"/>
    <w:rsid w:val="3A714E4B"/>
    <w:rsid w:val="3B24224C"/>
    <w:rsid w:val="3B466628"/>
    <w:rsid w:val="3D460945"/>
    <w:rsid w:val="3E4813B1"/>
    <w:rsid w:val="41DB4140"/>
    <w:rsid w:val="43901D55"/>
    <w:rsid w:val="44A32B4A"/>
    <w:rsid w:val="452D76AA"/>
    <w:rsid w:val="47C61677"/>
    <w:rsid w:val="4E112440"/>
    <w:rsid w:val="4E2D31EF"/>
    <w:rsid w:val="4E6E236A"/>
    <w:rsid w:val="4E985EB2"/>
    <w:rsid w:val="4FC058C6"/>
    <w:rsid w:val="510C5E54"/>
    <w:rsid w:val="51575697"/>
    <w:rsid w:val="52216A9B"/>
    <w:rsid w:val="52427E13"/>
    <w:rsid w:val="547418E3"/>
    <w:rsid w:val="57E71486"/>
    <w:rsid w:val="59943EF2"/>
    <w:rsid w:val="5A1C03AD"/>
    <w:rsid w:val="5ADE61AD"/>
    <w:rsid w:val="5B9A25B0"/>
    <w:rsid w:val="5C82428E"/>
    <w:rsid w:val="5C9A3DED"/>
    <w:rsid w:val="5F251B4F"/>
    <w:rsid w:val="60E44589"/>
    <w:rsid w:val="614B680F"/>
    <w:rsid w:val="626227D1"/>
    <w:rsid w:val="62A74B7D"/>
    <w:rsid w:val="66C467C4"/>
    <w:rsid w:val="6BCA7704"/>
    <w:rsid w:val="6C2F5391"/>
    <w:rsid w:val="6FB94521"/>
    <w:rsid w:val="719C4E37"/>
    <w:rsid w:val="7322493E"/>
    <w:rsid w:val="73FA3EA6"/>
    <w:rsid w:val="78C740DC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6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2D004-EC7C-40E5-8C18-CCE786B29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8068</Words>
  <Characters>8566</Characters>
  <Lines>75</Lines>
  <Paragraphs>21</Paragraphs>
  <TotalTime>6</TotalTime>
  <ScaleCrop>false</ScaleCrop>
  <LinksUpToDate>false</LinksUpToDate>
  <CharactersWithSpaces>9261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2025-02-06T06:04:04Z</dcterms:modified>
  <dc:subject>青岛市政府采购采购文件范本</dc:subject>
  <dc:title>青岛市政府采购采购文件范本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eyJoZGlkIjoiMWYxYTdhZTcyYjMyZTdhYzVkYzFmZDE0YjY3NWZjODEifQ==</vt:lpwstr>
  </property>
</Properties>
</file>