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再生细石子</w:t>
      </w:r>
      <w:r>
        <w:rPr>
          <w:rFonts w:hint="eastAsia" w:ascii="仿宋_GB2312" w:hAnsi="仿宋_GB2312" w:cs="仿宋_GB2312"/>
          <w:szCs w:val="30"/>
          <w:highlight w:val="none"/>
        </w:rPr>
        <w:t>年度单价采购项目进行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再生细石子</w:t>
      </w:r>
      <w:r>
        <w:rPr>
          <w:rFonts w:hint="eastAsia" w:ascii="仿宋_GB2312" w:hAnsi="仿宋_GB2312" w:cs="仿宋_GB2312"/>
          <w:szCs w:val="30"/>
          <w:highlight w:val="none"/>
        </w:rPr>
        <w:t>年度单价采购项目</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甲方发出订单后，5</w:t>
      </w:r>
      <w:r>
        <w:rPr>
          <w:rFonts w:hint="eastAsia" w:ascii="仿宋_GB2312" w:hAnsi="仿宋_GB2312" w:cs="仿宋_GB2312"/>
          <w:b/>
          <w:kern w:val="0"/>
          <w:szCs w:val="30"/>
          <w:highlight w:val="none"/>
        </w:rPr>
        <w:t>天</w:t>
      </w:r>
      <w:r>
        <w:rPr>
          <w:rFonts w:hint="eastAsia" w:ascii="仿宋_GB2312" w:hAnsi="仿宋_GB2312" w:cs="仿宋_GB2312"/>
          <w:kern w:val="0"/>
          <w:szCs w:val="30"/>
          <w:highlight w:val="none"/>
        </w:rPr>
        <w:t>内到货。</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7.发票类别：需提供增值税专用发票，发票税率详见第四章采购清单。</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w:t>
      </w:r>
      <w:r>
        <w:rPr>
          <w:rFonts w:hint="eastAsia" w:ascii="仿宋_GB2312" w:hAnsi="仿宋_GB2312" w:cs="仿宋_GB2312"/>
          <w:szCs w:val="30"/>
          <w:highlight w:val="none"/>
          <w:lang w:val="en-US" w:eastAsia="zh-CN"/>
        </w:rPr>
        <w:t>PDF格式文件</w:t>
      </w:r>
      <w:r>
        <w:rPr>
          <w:rFonts w:hint="eastAsia" w:ascii="仿宋_GB2312" w:hAnsi="仿宋_GB2312" w:cs="仿宋_GB2312"/>
          <w:szCs w:val="30"/>
          <w:highlight w:val="none"/>
        </w:rPr>
        <w:t>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hint="eastAsia" w:ascii="仿宋_GB2312" w:hAnsi="仿宋_GB2312" w:cs="仿宋_GB2312"/>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27</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45"/>
        <w:gridCol w:w="3200"/>
        <w:gridCol w:w="1060"/>
        <w:gridCol w:w="461"/>
        <w:gridCol w:w="1065"/>
        <w:gridCol w:w="1066"/>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highlight w:val="none"/>
              </w:rPr>
            </w:pPr>
            <w:r>
              <w:rPr>
                <w:rFonts w:hint="eastAsia" w:ascii="仿宋" w:hAnsi="仿宋" w:eastAsia="仿宋" w:cs="黑体"/>
                <w:kern w:val="0"/>
                <w:sz w:val="24"/>
                <w:highlight w:val="none"/>
              </w:rPr>
              <w:t>序号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产品名称</w:t>
            </w:r>
          </w:p>
        </w:tc>
        <w:tc>
          <w:tcPr>
            <w:tcW w:w="32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规格型号</w:t>
            </w:r>
          </w:p>
        </w:tc>
        <w:tc>
          <w:tcPr>
            <w:tcW w:w="1060"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单位</w:t>
            </w:r>
          </w:p>
        </w:tc>
        <w:tc>
          <w:tcPr>
            <w:tcW w:w="461"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数量</w:t>
            </w:r>
          </w:p>
        </w:tc>
        <w:tc>
          <w:tcPr>
            <w:tcW w:w="3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106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不含税单价</w:t>
            </w:r>
          </w:p>
        </w:tc>
        <w:tc>
          <w:tcPr>
            <w:tcW w:w="106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税额</w:t>
            </w:r>
          </w:p>
        </w:tc>
        <w:tc>
          <w:tcPr>
            <w:tcW w:w="114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highlight w:val="none"/>
              </w:rPr>
            </w:pPr>
            <w:r>
              <w:rPr>
                <w:rFonts w:ascii="仿宋" w:hAnsi="仿宋" w:eastAsia="仿宋" w:cs="仿宋_GB2312"/>
                <w:kern w:val="0"/>
                <w:sz w:val="24"/>
                <w:highlight w:val="none"/>
              </w:rPr>
              <w:t>1</w:t>
            </w:r>
          </w:p>
        </w:tc>
        <w:tc>
          <w:tcPr>
            <w:tcW w:w="1445" w:type="dxa"/>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default" w:ascii="仿宋" w:hAnsi="仿宋" w:eastAsia="仿宋" w:cs="仿宋_GB2312"/>
                <w:kern w:val="2"/>
                <w:sz w:val="18"/>
                <w:szCs w:val="18"/>
                <w:highlight w:val="none"/>
                <w:lang w:val="en-US" w:eastAsia="zh-CN" w:bidi="ar-SA"/>
              </w:rPr>
            </w:pPr>
            <w:r>
              <w:rPr>
                <w:rFonts w:hint="eastAsia" w:ascii="等线" w:hAnsi="等线" w:eastAsia="等线"/>
                <w:color w:val="000000"/>
                <w:sz w:val="22"/>
                <w:highlight w:val="none"/>
                <w:lang w:val="en-US" w:eastAsia="zh-CN"/>
              </w:rPr>
              <w:t>再生细石子</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3cm</w:t>
            </w:r>
          </w:p>
        </w:tc>
        <w:tc>
          <w:tcPr>
            <w:tcW w:w="1060" w:type="dxa"/>
            <w:tcBorders>
              <w:top w:val="nil"/>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m³</w:t>
            </w:r>
          </w:p>
        </w:tc>
        <w:tc>
          <w:tcPr>
            <w:tcW w:w="4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00" w:lineRule="exact"/>
              <w:jc w:val="center"/>
              <w:rPr>
                <w:rFonts w:ascii="仿宋" w:hAnsi="仿宋" w:eastAsia="仿宋" w:cs="仿宋_GB2312"/>
                <w:kern w:val="2"/>
                <w:sz w:val="18"/>
                <w:szCs w:val="18"/>
                <w:highlight w:val="none"/>
                <w:lang w:val="en-US" w:eastAsia="zh-CN" w:bidi="ar-SA"/>
              </w:rPr>
            </w:pPr>
            <w:r>
              <w:rPr>
                <w:rFonts w:hint="eastAsia" w:ascii="等线" w:hAnsi="等线" w:eastAsia="等线"/>
                <w:color w:val="000000"/>
                <w:sz w:val="22"/>
                <w:highlight w:val="none"/>
                <w:lang w:val="en-US" w:eastAsia="zh-CN"/>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68.93</w:t>
            </w:r>
          </w:p>
        </w:tc>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eastAsia="仿宋_GB2312" w:cs="宋体"/>
                <w:color w:val="000000"/>
                <w:sz w:val="22"/>
                <w:highlight w:val="none"/>
                <w:lang w:val="en-US" w:eastAsia="zh-CN"/>
              </w:rPr>
            </w:pPr>
            <w:r>
              <w:rPr>
                <w:rFonts w:hint="eastAsia" w:cs="宋体"/>
                <w:color w:val="000000"/>
                <w:sz w:val="22"/>
                <w:highlight w:val="none"/>
                <w:lang w:val="en-US" w:eastAsia="zh-CN"/>
              </w:rPr>
              <w:t>2.07</w:t>
            </w:r>
          </w:p>
        </w:tc>
        <w:tc>
          <w:tcPr>
            <w:tcW w:w="0" w:type="auto"/>
            <w:tcBorders>
              <w:top w:val="nil"/>
              <w:left w:val="nil"/>
              <w:bottom w:val="single" w:color="auto" w:sz="4" w:space="0"/>
              <w:right w:val="single" w:color="auto" w:sz="4" w:space="0"/>
            </w:tcBorders>
            <w:vAlign w:val="center"/>
          </w:tcPr>
          <w:p>
            <w:pPr>
              <w:widowControl/>
              <w:jc w:val="center"/>
              <w:rPr>
                <w:rFonts w:hint="default" w:eastAsia="仿宋_GB2312" w:cs="宋体"/>
                <w:color w:val="000000"/>
                <w:kern w:val="0"/>
                <w:sz w:val="22"/>
                <w:highlight w:val="none"/>
                <w:lang w:val="en-US" w:eastAsia="zh-CN"/>
              </w:rPr>
            </w:pPr>
            <w:r>
              <w:rPr>
                <w:rFonts w:hint="eastAsia" w:cs="宋体"/>
                <w:color w:val="000000"/>
                <w:kern w:val="0"/>
                <w:sz w:val="22"/>
                <w:highlight w:val="none"/>
                <w:lang w:val="en-US"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693"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highlight w:val="none"/>
              </w:rPr>
            </w:pPr>
            <w:r>
              <w:rPr>
                <w:rFonts w:hint="eastAsia" w:ascii="仿宋" w:hAnsi="仿宋" w:eastAsia="仿宋"/>
                <w:sz w:val="24"/>
                <w:highlight w:val="none"/>
              </w:rPr>
              <w:t>合计</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Times New Roman"/>
                <w:color w:val="000000"/>
                <w:kern w:val="2"/>
                <w:sz w:val="22"/>
                <w:szCs w:val="24"/>
                <w:highlight w:val="none"/>
                <w:lang w:val="en-US" w:eastAsia="zh-CN" w:bidi="ar-SA"/>
              </w:rPr>
            </w:pPr>
            <w:r>
              <w:rPr>
                <w:rFonts w:hint="eastAsia" w:ascii="等线" w:hAnsi="等线" w:eastAsia="等线"/>
                <w:color w:val="000000"/>
                <w:sz w:val="22"/>
                <w:highlight w:val="none"/>
                <w:lang w:val="en-US" w:eastAsia="zh-CN"/>
              </w:rPr>
              <w:t>68.93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color w:val="000000"/>
                <w:kern w:val="2"/>
                <w:sz w:val="22"/>
                <w:szCs w:val="24"/>
                <w:highlight w:val="none"/>
                <w:lang w:val="en-US" w:eastAsia="zh-CN" w:bidi="ar-SA"/>
              </w:rPr>
            </w:pPr>
            <w:r>
              <w:rPr>
                <w:rFonts w:hint="eastAsia" w:cs="宋体"/>
                <w:color w:val="000000"/>
                <w:sz w:val="22"/>
                <w:highlight w:val="none"/>
                <w:lang w:val="en-US" w:eastAsia="zh-CN"/>
              </w:rPr>
              <w:t>2.07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color w:val="000000"/>
                <w:kern w:val="0"/>
                <w:sz w:val="22"/>
                <w:szCs w:val="24"/>
                <w:highlight w:val="none"/>
                <w:lang w:val="en-US" w:eastAsia="zh-CN" w:bidi="ar-SA"/>
              </w:rPr>
            </w:pPr>
            <w:r>
              <w:rPr>
                <w:rFonts w:hint="eastAsia" w:cs="宋体"/>
                <w:color w:val="000000"/>
                <w:kern w:val="0"/>
                <w:sz w:val="22"/>
                <w:highlight w:val="none"/>
                <w:lang w:val="en-US" w:eastAsia="zh-CN"/>
              </w:rPr>
              <w:t>71</w:t>
            </w:r>
          </w:p>
        </w:tc>
      </w:tr>
    </w:tbl>
    <w:p>
      <w:pPr>
        <w:spacing w:line="520" w:lineRule="exact"/>
        <w:jc w:val="center"/>
        <w:rPr>
          <w:rFonts w:ascii="仿宋" w:hAnsi="仿宋" w:eastAsia="仿宋" w:cs="方正小标宋_GBK"/>
          <w:sz w:val="21"/>
          <w:szCs w:val="21"/>
          <w:highlight w:val="none"/>
        </w:rPr>
      </w:pPr>
    </w:p>
    <w:p>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rPr>
          <w:highlight w:val="none"/>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A3E1BB1"/>
    <w:rsid w:val="1BEF21AB"/>
    <w:rsid w:val="1C101DCE"/>
    <w:rsid w:val="1CC22144"/>
    <w:rsid w:val="1DAE3F9A"/>
    <w:rsid w:val="1EF57411"/>
    <w:rsid w:val="206804C4"/>
    <w:rsid w:val="206F5D88"/>
    <w:rsid w:val="207D68CF"/>
    <w:rsid w:val="20D31D8D"/>
    <w:rsid w:val="21244412"/>
    <w:rsid w:val="21351FFB"/>
    <w:rsid w:val="21F3740F"/>
    <w:rsid w:val="22287868"/>
    <w:rsid w:val="228F3BB1"/>
    <w:rsid w:val="22E93633"/>
    <w:rsid w:val="2353724F"/>
    <w:rsid w:val="23863352"/>
    <w:rsid w:val="24FD4D6B"/>
    <w:rsid w:val="28B400B9"/>
    <w:rsid w:val="2AB64C21"/>
    <w:rsid w:val="2DC12766"/>
    <w:rsid w:val="2EBC49F9"/>
    <w:rsid w:val="2F480FA5"/>
    <w:rsid w:val="3148394C"/>
    <w:rsid w:val="321B5F48"/>
    <w:rsid w:val="32F14AE3"/>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2617ED8"/>
    <w:rsid w:val="437E6BAD"/>
    <w:rsid w:val="43B45680"/>
    <w:rsid w:val="43C12BC7"/>
    <w:rsid w:val="43E503D2"/>
    <w:rsid w:val="444A5418"/>
    <w:rsid w:val="44977732"/>
    <w:rsid w:val="44FC0D59"/>
    <w:rsid w:val="45F46709"/>
    <w:rsid w:val="467A1037"/>
    <w:rsid w:val="48265F7A"/>
    <w:rsid w:val="4A446A4D"/>
    <w:rsid w:val="4A7E66D3"/>
    <w:rsid w:val="4B102B0C"/>
    <w:rsid w:val="4B762FEE"/>
    <w:rsid w:val="4C017994"/>
    <w:rsid w:val="4C0B51F3"/>
    <w:rsid w:val="4CDA6DD6"/>
    <w:rsid w:val="4DB632CA"/>
    <w:rsid w:val="4DC301BD"/>
    <w:rsid w:val="4F092A77"/>
    <w:rsid w:val="4F3363B9"/>
    <w:rsid w:val="51F06651"/>
    <w:rsid w:val="522D7E73"/>
    <w:rsid w:val="52EB1AE5"/>
    <w:rsid w:val="53CF133C"/>
    <w:rsid w:val="54592CBD"/>
    <w:rsid w:val="550C3CED"/>
    <w:rsid w:val="55713605"/>
    <w:rsid w:val="55C51BA3"/>
    <w:rsid w:val="57260D5A"/>
    <w:rsid w:val="584A6F9F"/>
    <w:rsid w:val="586E3F41"/>
    <w:rsid w:val="595079D6"/>
    <w:rsid w:val="59851C6F"/>
    <w:rsid w:val="5A4A08C9"/>
    <w:rsid w:val="5A575323"/>
    <w:rsid w:val="5C7400AD"/>
    <w:rsid w:val="5CCA7752"/>
    <w:rsid w:val="621668B9"/>
    <w:rsid w:val="63F65FAC"/>
    <w:rsid w:val="650A669A"/>
    <w:rsid w:val="65A81A41"/>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1461</Words>
  <Characters>1610</Characters>
  <Lines>16</Lines>
  <Paragraphs>22</Paragraphs>
  <TotalTime>21</TotalTime>
  <ScaleCrop>false</ScaleCrop>
  <LinksUpToDate>false</LinksUpToDate>
  <CharactersWithSpaces>1665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2025-02-27T07:24:37Z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DBCA755804E24E68A01C6860F425BA76_13</vt:lpwstr>
  </property>
  <property fmtid="{D5CDD505-2E9C-101B-9397-08002B2CF9AE}" pid="4" name="KSOTemplateDocerSaveRecord">
    <vt:lpwstr>eyJoZGlkIjoiODM5M2Q5NDUwNjA3ODFiY2I5ZGU5NjQyZTdiYzQ3ODAifQ==</vt:lpwstr>
  </property>
</Properties>
</file>