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C7ACA">
      <w:pPr>
        <w:spacing w:after="120" w:afterLines="50" w:line="520" w:lineRule="exact"/>
        <w:jc w:val="center"/>
        <w:rPr>
          <w:rFonts w:ascii="宋体" w:hAnsi="宋体"/>
          <w:b/>
          <w:bCs/>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highlight w:val="none"/>
          <w:lang w:val="en-US" w:eastAsia="zh-CN"/>
          <w14:textFill>
            <w14:solidFill>
              <w14:schemeClr w14:val="tx1"/>
            </w14:solidFill>
          </w14:textFill>
        </w:rPr>
        <w:t>采购</w:t>
      </w: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公告</w:t>
      </w:r>
    </w:p>
    <w:p w14:paraId="6C98FE69">
      <w:pPr>
        <w:spacing w:line="560" w:lineRule="exact"/>
        <w:ind w:firstLine="600" w:firstLineChars="200"/>
        <w:rPr>
          <w:rFonts w:ascii="仿宋_GB2312" w:hAnsi="仿宋_GB2312" w:cs="仿宋_GB2312"/>
          <w:color w:val="000000" w:themeColor="text1"/>
          <w:sz w:val="24"/>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我公司</w:t>
      </w:r>
      <w:r>
        <w:rPr>
          <w:rFonts w:hint="eastAsia" w:ascii="仿宋_GB2312" w:hAnsi="仿宋_GB2312" w:cs="仿宋_GB2312"/>
          <w:color w:val="000000" w:themeColor="text1"/>
          <w:szCs w:val="30"/>
          <w:highlight w:val="none"/>
          <w:lang w:val="en-US" w:eastAsia="zh-CN"/>
          <w14:textFill>
            <w14:solidFill>
              <w14:schemeClr w14:val="tx1"/>
            </w14:solidFill>
          </w14:textFill>
        </w:rPr>
        <w:t>将于近期开展</w:t>
      </w:r>
      <w:r>
        <w:rPr>
          <w:rFonts w:hint="eastAsia" w:ascii="仿宋_GB2312" w:hAnsi="仿宋_GB2312" w:cs="仿宋_GB2312"/>
          <w:color w:val="000000" w:themeColor="text1"/>
          <w:szCs w:val="30"/>
          <w:highlight w:val="none"/>
          <w14:textFill>
            <w14:solidFill>
              <w14:schemeClr w14:val="tx1"/>
            </w14:solidFill>
          </w14:textFill>
        </w:rPr>
        <w:t>承接银行、保险公司网络电销推广服务项目，</w:t>
      </w:r>
      <w:r>
        <w:rPr>
          <w:rFonts w:hint="eastAsia" w:ascii="仿宋_GB2312" w:hAnsi="仿宋_GB2312" w:cs="仿宋_GB2312"/>
          <w:color w:val="000000" w:themeColor="text1"/>
          <w:szCs w:val="30"/>
          <w:highlight w:val="none"/>
          <w:lang w:val="en-US" w:eastAsia="zh-CN"/>
          <w14:textFill>
            <w14:solidFill>
              <w14:schemeClr w14:val="tx1"/>
            </w14:solidFill>
          </w14:textFill>
        </w:rPr>
        <w:t>根据项目需要拟针对项目合作方上海坤策文化传播有限公司选聘第三方机构开展财务尽职调查工作，</w:t>
      </w:r>
      <w:r>
        <w:rPr>
          <w:rFonts w:hint="eastAsia" w:ascii="仿宋_GB2312" w:hAnsi="仿宋_GB2312" w:cs="仿宋_GB2312"/>
          <w:color w:val="000000" w:themeColor="text1"/>
          <w:szCs w:val="30"/>
          <w:highlight w:val="none"/>
          <w14:textFill>
            <w14:solidFill>
              <w14:schemeClr w14:val="tx1"/>
            </w14:solidFill>
          </w14:textFill>
        </w:rPr>
        <w:t>欢迎符合条件的</w:t>
      </w:r>
      <w:r>
        <w:rPr>
          <w:rFonts w:hint="eastAsia" w:ascii="仿宋_GB2312" w:hAnsi="仿宋_GB2312" w:cs="仿宋_GB2312"/>
          <w:color w:val="000000" w:themeColor="text1"/>
          <w:szCs w:val="30"/>
          <w:highlight w:val="none"/>
          <w:lang w:val="en-US" w:eastAsia="zh-CN"/>
          <w14:textFill>
            <w14:solidFill>
              <w14:schemeClr w14:val="tx1"/>
            </w14:solidFill>
          </w14:textFill>
        </w:rPr>
        <w:t>供应商</w:t>
      </w:r>
      <w:r>
        <w:rPr>
          <w:rFonts w:hint="eastAsia" w:ascii="仿宋_GB2312" w:hAnsi="仿宋_GB2312" w:cs="仿宋_GB2312"/>
          <w:color w:val="000000" w:themeColor="text1"/>
          <w:szCs w:val="30"/>
          <w:highlight w:val="none"/>
          <w14:textFill>
            <w14:solidFill>
              <w14:schemeClr w14:val="tx1"/>
            </w14:solidFill>
          </w14:textFill>
        </w:rPr>
        <w:t>参加</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w:t>
      </w:r>
    </w:p>
    <w:p w14:paraId="40873EFC">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一、项目概况</w:t>
      </w:r>
    </w:p>
    <w:p w14:paraId="60F74014">
      <w:pPr>
        <w:spacing w:line="560" w:lineRule="exact"/>
        <w:ind w:firstLine="600" w:firstLineChars="200"/>
        <w:rPr>
          <w:rFonts w:hint="eastAsia" w:ascii="仿宋_GB2312" w:hAnsi="仿宋_GB2312" w:eastAsia="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1.项目名称：针对上海坤策文化传播有限公司</w:t>
      </w:r>
      <w:r>
        <w:rPr>
          <w:rFonts w:hint="eastAsia" w:ascii="仿宋_GB2312" w:hAnsi="仿宋_GB2312" w:cs="仿宋_GB2312"/>
          <w:color w:val="000000" w:themeColor="text1"/>
          <w:szCs w:val="30"/>
          <w:highlight w:val="none"/>
          <w:lang w:val="en-US" w:eastAsia="zh-CN"/>
          <w14:textFill>
            <w14:solidFill>
              <w14:schemeClr w14:val="tx1"/>
            </w14:solidFill>
          </w14:textFill>
        </w:rPr>
        <w:t>开展</w:t>
      </w:r>
      <w:r>
        <w:rPr>
          <w:rFonts w:hint="eastAsia" w:ascii="仿宋_GB2312" w:hAnsi="仿宋_GB2312" w:cs="仿宋_GB2312"/>
          <w:color w:val="000000" w:themeColor="text1"/>
          <w:szCs w:val="30"/>
          <w:highlight w:val="none"/>
          <w14:textFill>
            <w14:solidFill>
              <w14:schemeClr w14:val="tx1"/>
            </w14:solidFill>
          </w14:textFill>
        </w:rPr>
        <w:t>财务尽职调查项目(二次)</w:t>
      </w:r>
      <w:r>
        <w:rPr>
          <w:rFonts w:hint="eastAsia" w:ascii="仿宋_GB2312" w:hAnsi="仿宋_GB2312" w:cs="仿宋_GB2312"/>
          <w:color w:val="000000" w:themeColor="text1"/>
          <w:spacing w:val="-6"/>
          <w:szCs w:val="32"/>
          <w:highlight w:val="none"/>
          <w:lang w:eastAsia="zh-CN"/>
          <w14:textFill>
            <w14:solidFill>
              <w14:schemeClr w14:val="tx1"/>
            </w14:solidFill>
          </w14:textFill>
        </w:rPr>
        <w:t>。</w:t>
      </w:r>
    </w:p>
    <w:p w14:paraId="030FC1F8">
      <w:pPr>
        <w:spacing w:line="560" w:lineRule="exact"/>
        <w:ind w:firstLine="576" w:firstLineChars="200"/>
        <w:rPr>
          <w:rFonts w:hint="eastAsia" w:ascii="仿宋_GB2312" w:hAnsi="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pacing w:val="-6"/>
          <w:szCs w:val="32"/>
          <w:highlight w:val="none"/>
          <w14:textFill>
            <w14:solidFill>
              <w14:schemeClr w14:val="tx1"/>
            </w14:solidFill>
          </w14:textFill>
        </w:rPr>
        <w:t>2.采购需求：</w:t>
      </w: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针对上海坤策文化传播有限公司开展财务尽职调查。</w:t>
      </w:r>
    </w:p>
    <w:p w14:paraId="5AA20E2A">
      <w:pPr>
        <w:spacing w:line="560" w:lineRule="exact"/>
        <w:ind w:firstLine="576" w:firstLineChars="200"/>
        <w:rPr>
          <w:rFonts w:hint="default" w:ascii="仿宋_GB2312" w:hAnsi="仿宋_GB2312" w:cs="仿宋_GB2312"/>
          <w:color w:val="000000" w:themeColor="text1"/>
          <w:spacing w:val="-6"/>
          <w:szCs w:val="32"/>
          <w:highlight w:val="none"/>
          <w:lang w:val="en-US" w:eastAsia="zh-CN"/>
          <w14:textFill>
            <w14:solidFill>
              <w14:schemeClr w14:val="tx1"/>
            </w14:solidFill>
          </w14:textFill>
        </w:rPr>
      </w:pPr>
      <w:r>
        <w:rPr>
          <w:rFonts w:hint="eastAsia" w:ascii="仿宋_GB2312" w:hAnsi="仿宋_GB2312" w:cs="仿宋_GB2312"/>
          <w:color w:val="000000" w:themeColor="text1"/>
          <w:spacing w:val="-6"/>
          <w:szCs w:val="32"/>
          <w:highlight w:val="none"/>
          <w:lang w:val="en-US" w:eastAsia="zh-CN"/>
          <w14:textFill>
            <w14:solidFill>
              <w14:schemeClr w14:val="tx1"/>
            </w14:solidFill>
          </w14:textFill>
        </w:rPr>
        <w:t>3.服务内容：针对上海坤策文化传播有限公司开展财务尽职调查工作，并出具调查报告。</w:t>
      </w:r>
    </w:p>
    <w:p w14:paraId="77E40AE4">
      <w:pPr>
        <w:numPr>
          <w:ilvl w:val="0"/>
          <w:numId w:val="0"/>
        </w:numPr>
        <w:spacing w:line="560" w:lineRule="exact"/>
        <w:ind w:firstLine="600" w:firstLineChars="200"/>
        <w:rPr>
          <w:rFonts w:hint="eastAsia" w:ascii="仿宋_GB2312" w:hAnsi="仿宋_GB2312" w:cs="仿宋_GB2312"/>
          <w:color w:val="000000" w:themeColor="text1"/>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4.</w:t>
      </w:r>
      <w:r>
        <w:rPr>
          <w:rFonts w:hint="eastAsia" w:ascii="仿宋_GB2312" w:hAnsi="仿宋_GB2312" w:cs="仿宋_GB2312"/>
          <w:color w:val="000000" w:themeColor="text1"/>
          <w:szCs w:val="30"/>
          <w:highlight w:val="none"/>
          <w14:textFill>
            <w14:solidFill>
              <w14:schemeClr w14:val="tx1"/>
            </w14:solidFill>
          </w14:textFill>
        </w:rPr>
        <w:t>质量标准：达到国家标准规范及集团公司验收合格标准</w:t>
      </w:r>
      <w:r>
        <w:rPr>
          <w:rFonts w:hint="eastAsia" w:ascii="仿宋_GB2312" w:hAnsi="仿宋_GB2312" w:cs="仿宋_GB2312"/>
          <w:color w:val="000000" w:themeColor="text1"/>
          <w:szCs w:val="30"/>
          <w:highlight w:val="none"/>
          <w:lang w:eastAsia="zh-CN"/>
          <w14:textFill>
            <w14:solidFill>
              <w14:schemeClr w14:val="tx1"/>
            </w14:solidFill>
          </w14:textFill>
        </w:rPr>
        <w:t>。</w:t>
      </w:r>
    </w:p>
    <w:p w14:paraId="48BAD0A4">
      <w:pPr>
        <w:numPr>
          <w:ilvl w:val="0"/>
          <w:numId w:val="0"/>
        </w:numPr>
        <w:spacing w:line="560" w:lineRule="exact"/>
        <w:ind w:firstLine="600" w:firstLineChars="200"/>
        <w:rPr>
          <w:rFonts w:hint="default" w:eastAsia="仿宋_GB2312"/>
          <w:highlight w:val="none"/>
          <w:lang w:val="en-US" w:eastAsia="zh-CN"/>
        </w:rPr>
      </w:pPr>
      <w:r>
        <w:rPr>
          <w:rFonts w:hint="eastAsia" w:ascii="仿宋_GB2312" w:hAnsi="仿宋_GB2312" w:cs="仿宋_GB2312"/>
          <w:color w:val="000000" w:themeColor="text1"/>
          <w:szCs w:val="30"/>
          <w:highlight w:val="none"/>
          <w:lang w:val="en-US" w:eastAsia="zh-CN"/>
          <w14:textFill>
            <w14:solidFill>
              <w14:schemeClr w14:val="tx1"/>
            </w14:solidFill>
          </w14:textFill>
        </w:rPr>
        <w:t>5</w:t>
      </w:r>
      <w:r>
        <w:rPr>
          <w:rFonts w:hint="eastAsia" w:ascii="仿宋_GB2312" w:hAnsi="仿宋_GB2312" w:cs="仿宋_GB2312"/>
          <w:color w:val="000000" w:themeColor="text1"/>
          <w:szCs w:val="30"/>
          <w:highlight w:val="none"/>
          <w14:textFill>
            <w14:solidFill>
              <w14:schemeClr w14:val="tx1"/>
            </w14:solidFill>
          </w14:textFill>
        </w:rPr>
        <w:t>.</w:t>
      </w:r>
      <w:r>
        <w:rPr>
          <w:rFonts w:hint="eastAsia" w:ascii="仿宋_GB2312" w:hAnsi="仿宋_GB2312" w:cs="仿宋_GB2312"/>
          <w:color w:val="000000" w:themeColor="text1"/>
          <w:szCs w:val="30"/>
          <w:highlight w:val="none"/>
          <w:lang w:val="en-US" w:eastAsia="zh-CN"/>
          <w14:textFill>
            <w14:solidFill>
              <w14:schemeClr w14:val="tx1"/>
            </w14:solidFill>
          </w14:textFill>
        </w:rPr>
        <w:t>服务</w:t>
      </w:r>
      <w:r>
        <w:rPr>
          <w:rFonts w:hint="eastAsia" w:ascii="仿宋_GB2312" w:hAnsi="仿宋_GB2312" w:cs="仿宋_GB2312"/>
          <w:color w:val="000000" w:themeColor="text1"/>
          <w:szCs w:val="30"/>
          <w:highlight w:val="none"/>
          <w14:textFill>
            <w14:solidFill>
              <w14:schemeClr w14:val="tx1"/>
            </w14:solidFill>
          </w14:textFill>
        </w:rPr>
        <w:t>地点：青岛市</w:t>
      </w:r>
      <w:r>
        <w:rPr>
          <w:rFonts w:hint="eastAsia" w:ascii="仿宋_GB2312" w:hAnsi="仿宋_GB2312" w:cs="仿宋_GB2312"/>
          <w:color w:val="000000" w:themeColor="text1"/>
          <w:szCs w:val="30"/>
          <w:highlight w:val="none"/>
          <w:lang w:val="en-US" w:eastAsia="zh-CN"/>
          <w14:textFill>
            <w14:solidFill>
              <w14:schemeClr w14:val="tx1"/>
            </w14:solidFill>
          </w14:textFill>
        </w:rPr>
        <w:t>高新区</w:t>
      </w:r>
      <w:r>
        <w:rPr>
          <w:rFonts w:hint="eastAsia" w:ascii="仿宋_GB2312" w:hAnsi="仿宋_GB2312" w:cs="仿宋_GB2312"/>
          <w:color w:val="000000" w:themeColor="text1"/>
          <w:kern w:val="0"/>
          <w:szCs w:val="30"/>
          <w:highlight w:val="none"/>
          <w14:textFill>
            <w14:solidFill>
              <w14:schemeClr w14:val="tx1"/>
            </w14:solidFill>
          </w14:textFill>
        </w:rPr>
        <w:t>。</w:t>
      </w:r>
    </w:p>
    <w:p w14:paraId="29247E15">
      <w:pPr>
        <w:spacing w:line="560" w:lineRule="exact"/>
        <w:ind w:firstLine="600" w:firstLineChars="200"/>
        <w:rPr>
          <w:rFonts w:hint="default" w:ascii="仿宋_GB2312" w:hAnsi="仿宋_GB2312" w:eastAsia="仿宋_GB2312" w:cs="仿宋_GB2312"/>
          <w:color w:val="000000" w:themeColor="text1"/>
          <w:kern w:val="0"/>
          <w:szCs w:val="30"/>
          <w:highlight w:val="none"/>
          <w:lang w:val="en-US" w:eastAsia="zh-CN"/>
          <w14:textFill>
            <w14:solidFill>
              <w14:schemeClr w14:val="tx1"/>
            </w14:solidFill>
          </w14:textFill>
        </w:rPr>
      </w:pPr>
      <w:r>
        <w:rPr>
          <w:rFonts w:hint="eastAsia" w:ascii="仿宋_GB2312" w:hAnsi="仿宋_GB2312" w:cs="仿宋_GB2312"/>
          <w:color w:val="000000" w:themeColor="text1"/>
          <w:kern w:val="0"/>
          <w:szCs w:val="30"/>
          <w:highlight w:val="none"/>
          <w:lang w:val="en-US" w:eastAsia="zh-CN"/>
          <w14:textFill>
            <w14:solidFill>
              <w14:schemeClr w14:val="tx1"/>
            </w14:solidFill>
          </w14:textFill>
        </w:rPr>
        <w:t>6</w:t>
      </w:r>
      <w:r>
        <w:rPr>
          <w:rFonts w:hint="eastAsia" w:ascii="仿宋_GB2312" w:hAnsi="仿宋_GB2312" w:cs="仿宋_GB2312"/>
          <w:color w:val="000000" w:themeColor="text1"/>
          <w:kern w:val="0"/>
          <w:szCs w:val="30"/>
          <w:highlight w:val="none"/>
          <w14:textFill>
            <w14:solidFill>
              <w14:schemeClr w14:val="tx1"/>
            </w14:solidFill>
          </w14:textFill>
        </w:rPr>
        <w:t>.</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服务期限：合同签订之日起至项目投资决策通过采购方审核。</w:t>
      </w:r>
    </w:p>
    <w:p w14:paraId="31892145">
      <w:pPr>
        <w:spacing w:line="560" w:lineRule="exact"/>
        <w:ind w:firstLine="600" w:firstLineChars="200"/>
        <w:rPr>
          <w:rFonts w:hint="default" w:ascii="仿宋_GB2312" w:hAnsi="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kern w:val="0"/>
          <w:szCs w:val="30"/>
          <w:highlight w:val="none"/>
          <w:lang w:val="en-US" w:eastAsia="zh-CN"/>
          <w14:textFill>
            <w14:solidFill>
              <w14:schemeClr w14:val="tx1"/>
            </w14:solidFill>
          </w14:textFill>
        </w:rPr>
        <w:t>7</w:t>
      </w:r>
      <w:r>
        <w:rPr>
          <w:rFonts w:hint="eastAsia" w:ascii="仿宋_GB2312" w:hAnsi="仿宋_GB2312" w:cs="仿宋_GB2312"/>
          <w:color w:val="000000" w:themeColor="text1"/>
          <w:kern w:val="0"/>
          <w:szCs w:val="30"/>
          <w:highlight w:val="none"/>
          <w14:textFill>
            <w14:solidFill>
              <w14:schemeClr w14:val="tx1"/>
            </w14:solidFill>
          </w14:textFill>
        </w:rPr>
        <w:t>.发票类别：增值税</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专用</w:t>
      </w:r>
      <w:r>
        <w:rPr>
          <w:rFonts w:hint="eastAsia" w:ascii="仿宋_GB2312" w:hAnsi="仿宋_GB2312" w:cs="仿宋_GB2312"/>
          <w:color w:val="000000" w:themeColor="text1"/>
          <w:kern w:val="0"/>
          <w:szCs w:val="30"/>
          <w:highlight w:val="none"/>
          <w14:textFill>
            <w14:solidFill>
              <w14:schemeClr w14:val="tx1"/>
            </w14:solidFill>
          </w14:textFill>
        </w:rPr>
        <w:t>发票。</w:t>
      </w:r>
    </w:p>
    <w:p w14:paraId="67897330">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二、</w:t>
      </w:r>
      <w:r>
        <w:rPr>
          <w:rFonts w:hint="eastAsia" w:ascii="黑体" w:hAnsi="黑体" w:eastAsia="黑体" w:cs="黑体"/>
          <w:color w:val="000000" w:themeColor="text1"/>
          <w:szCs w:val="30"/>
          <w:highlight w:val="none"/>
          <w:lang w:val="en-US" w:eastAsia="zh-CN"/>
          <w14:textFill>
            <w14:solidFill>
              <w14:schemeClr w14:val="tx1"/>
            </w14:solidFill>
          </w14:textFill>
        </w:rPr>
        <w:t>采购</w:t>
      </w:r>
      <w:r>
        <w:rPr>
          <w:rFonts w:hint="eastAsia" w:ascii="黑体" w:hAnsi="黑体" w:eastAsia="黑体" w:cs="黑体"/>
          <w:color w:val="000000" w:themeColor="text1"/>
          <w:szCs w:val="30"/>
          <w:highlight w:val="none"/>
          <w14:textFill>
            <w14:solidFill>
              <w14:schemeClr w14:val="tx1"/>
            </w14:solidFill>
          </w14:textFill>
        </w:rPr>
        <w:t>控制价</w:t>
      </w:r>
    </w:p>
    <w:p w14:paraId="7FD9EA26">
      <w:pPr>
        <w:spacing w:line="560" w:lineRule="exact"/>
        <w:ind w:firstLine="600" w:firstLineChars="200"/>
        <w:rPr>
          <w:rFonts w:hint="default" w:ascii="仿宋_GB2312" w:hAnsi="仿宋_GB2312" w:eastAsia="仿宋_GB2312" w:cs="仿宋_GB2312"/>
          <w:color w:val="000000" w:themeColor="text1"/>
          <w:szCs w:val="30"/>
          <w:highlight w:val="none"/>
          <w:lang w:val="en-US" w:eastAsia="zh-CN"/>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本次采购</w:t>
      </w:r>
      <w:r>
        <w:rPr>
          <w:rFonts w:hint="eastAsia" w:ascii="仿宋_GB2312" w:hAnsi="仿宋_GB2312" w:cs="仿宋_GB2312"/>
          <w:color w:val="000000" w:themeColor="text1"/>
          <w:szCs w:val="30"/>
          <w:highlight w:val="none"/>
          <w:lang w:val="en-US" w:eastAsia="zh-CN"/>
          <w14:textFill>
            <w14:solidFill>
              <w14:schemeClr w14:val="tx1"/>
            </w14:solidFill>
          </w14:textFill>
        </w:rPr>
        <w:t>最高</w:t>
      </w:r>
      <w:r>
        <w:rPr>
          <w:rFonts w:hint="eastAsia" w:ascii="仿宋_GB2312" w:hAnsi="仿宋_GB2312" w:cs="仿宋_GB2312"/>
          <w:color w:val="000000" w:themeColor="text1"/>
          <w:szCs w:val="30"/>
          <w:highlight w:val="none"/>
          <w14:textFill>
            <w14:solidFill>
              <w14:schemeClr w14:val="tx1"/>
            </w14:solidFill>
          </w14:textFill>
        </w:rPr>
        <w:t>控制价为</w:t>
      </w:r>
      <w:r>
        <w:rPr>
          <w:rFonts w:hint="eastAsia" w:ascii="仿宋_GB2312" w:hAnsi="仿宋_GB2312" w:cs="仿宋_GB2312"/>
          <w:color w:val="000000" w:themeColor="text1"/>
          <w:szCs w:val="30"/>
          <w:highlight w:val="none"/>
          <w:lang w:val="en-US" w:eastAsia="zh-CN"/>
          <w14:textFill>
            <w14:solidFill>
              <w14:schemeClr w14:val="tx1"/>
            </w14:solidFill>
          </w14:textFill>
        </w:rPr>
        <w:t>2.1</w:t>
      </w:r>
      <w:r>
        <w:rPr>
          <w:rFonts w:hint="eastAsia" w:ascii="仿宋_GB2312" w:hAnsi="仿宋_GB2312" w:cs="仿宋_GB2312"/>
          <w:color w:val="000000" w:themeColor="text1"/>
          <w:szCs w:val="30"/>
          <w:highlight w:val="none"/>
          <w14:textFill>
            <w14:solidFill>
              <w14:schemeClr w14:val="tx1"/>
            </w14:solidFill>
          </w14:textFill>
        </w:rPr>
        <w:t>万元</w:t>
      </w:r>
      <w:r>
        <w:rPr>
          <w:rFonts w:hint="eastAsia" w:ascii="仿宋_GB2312" w:hAnsi="仿宋_GB2312" w:cs="仿宋_GB2312"/>
          <w:color w:val="000000" w:themeColor="text1"/>
          <w:szCs w:val="30"/>
          <w:highlight w:val="none"/>
          <w:lang w:val="en-US" w:eastAsia="zh-CN"/>
          <w14:textFill>
            <w14:solidFill>
              <w14:schemeClr w14:val="tx1"/>
            </w14:solidFill>
          </w14:textFill>
        </w:rPr>
        <w:t>(含税)。</w:t>
      </w:r>
    </w:p>
    <w:p w14:paraId="18C8B5FF">
      <w:pPr>
        <w:spacing w:line="560" w:lineRule="exact"/>
        <w:ind w:firstLine="600" w:firstLineChars="200"/>
        <w:rPr>
          <w:rFonts w:ascii="宋体" w:hAnsi="宋体"/>
          <w:b/>
          <w:bCs/>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三、</w:t>
      </w:r>
      <w:r>
        <w:rPr>
          <w:rFonts w:hint="eastAsia" w:ascii="黑体" w:hAnsi="黑体" w:eastAsia="黑体" w:cs="黑体"/>
          <w:color w:val="000000" w:themeColor="text1"/>
          <w:szCs w:val="30"/>
          <w:highlight w:val="none"/>
          <w:lang w:val="en-US" w:eastAsia="zh-CN"/>
          <w14:textFill>
            <w14:solidFill>
              <w14:schemeClr w14:val="tx1"/>
            </w14:solidFill>
          </w14:textFill>
        </w:rPr>
        <w:t>报价</w:t>
      </w:r>
      <w:r>
        <w:rPr>
          <w:rFonts w:hint="eastAsia" w:ascii="黑体" w:hAnsi="黑体" w:eastAsia="黑体" w:cs="黑体"/>
          <w:color w:val="000000" w:themeColor="text1"/>
          <w:szCs w:val="30"/>
          <w:highlight w:val="none"/>
          <w14:textFill>
            <w14:solidFill>
              <w14:schemeClr w14:val="tx1"/>
            </w14:solidFill>
          </w14:textFill>
        </w:rPr>
        <w:t>资格要求：</w:t>
      </w:r>
    </w:p>
    <w:p w14:paraId="1B12A7B8">
      <w:pPr>
        <w:spacing w:line="560" w:lineRule="exact"/>
        <w:ind w:firstLine="600" w:firstLineChars="200"/>
        <w:rPr>
          <w:rFonts w:ascii="仿宋_GB2312" w:hAnsi="仿宋_GB2312" w:cs="仿宋_GB2312"/>
          <w:color w:val="000000" w:themeColor="text1"/>
          <w:kern w:val="0"/>
          <w:szCs w:val="30"/>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1.</w:t>
      </w:r>
      <w:r>
        <w:rPr>
          <w:rFonts w:hint="eastAsia" w:ascii="仿宋_GB2312" w:hAnsi="仿宋_GB2312" w:cs="仿宋_GB2312"/>
          <w:color w:val="000000" w:themeColor="text1"/>
          <w:szCs w:val="32"/>
          <w:highlight w:val="none"/>
          <w14:textFill>
            <w14:solidFill>
              <w14:schemeClr w14:val="tx1"/>
            </w14:solidFill>
          </w14:textFill>
        </w:rPr>
        <w:t>具有独立承担民事责任能力的法人或其他组织</w:t>
      </w:r>
      <w:r>
        <w:rPr>
          <w:rFonts w:hint="eastAsia" w:ascii="仿宋_GB2312" w:hAnsi="仿宋_GB2312" w:cs="仿宋_GB2312"/>
          <w:color w:val="000000" w:themeColor="text1"/>
          <w:kern w:val="0"/>
          <w:szCs w:val="30"/>
          <w:highlight w:val="none"/>
          <w14:textFill>
            <w14:solidFill>
              <w14:schemeClr w14:val="tx1"/>
            </w14:solidFill>
          </w14:textFill>
        </w:rPr>
        <w:t>，各</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报价</w:t>
      </w:r>
      <w:r>
        <w:rPr>
          <w:rFonts w:hint="eastAsia" w:ascii="仿宋_GB2312" w:hAnsi="仿宋_GB2312" w:cs="仿宋_GB2312"/>
          <w:color w:val="000000" w:themeColor="text1"/>
          <w:kern w:val="0"/>
          <w:szCs w:val="30"/>
          <w:highlight w:val="none"/>
          <w14:textFill>
            <w14:solidFill>
              <w14:schemeClr w14:val="tx1"/>
            </w14:solidFill>
          </w14:textFill>
        </w:rPr>
        <w:t>人不得有企业关联或股权关系；</w:t>
      </w:r>
    </w:p>
    <w:p w14:paraId="53C16730">
      <w:pPr>
        <w:spacing w:line="560" w:lineRule="exact"/>
        <w:ind w:firstLine="600" w:firstLineChars="200"/>
        <w:rPr>
          <w:rFonts w:hint="eastAsia" w:ascii="仿宋_GB2312" w:hAnsi="仿宋_GB2312" w:eastAsia="仿宋_GB2312" w:cs="仿宋_GB2312"/>
          <w:color w:val="000000" w:themeColor="text1"/>
          <w:kern w:val="0"/>
          <w:szCs w:val="30"/>
          <w:highlight w:val="none"/>
          <w:lang w:eastAsia="zh-CN"/>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2.具有履行合同所必须的专业技术能力</w:t>
      </w:r>
      <w:r>
        <w:rPr>
          <w:rFonts w:hint="eastAsia" w:ascii="仿宋_GB2312" w:hAnsi="仿宋_GB2312" w:cs="仿宋_GB2312"/>
          <w:color w:val="000000" w:themeColor="text1"/>
          <w:kern w:val="0"/>
          <w:szCs w:val="30"/>
          <w:highlight w:val="none"/>
          <w:lang w:eastAsia="zh-CN"/>
          <w14:textFill>
            <w14:solidFill>
              <w14:schemeClr w14:val="tx1"/>
            </w14:solidFill>
          </w14:textFill>
        </w:rPr>
        <w:t>；</w:t>
      </w:r>
    </w:p>
    <w:p w14:paraId="3E74D9FA">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lang w:val="en-US" w:eastAsia="zh-CN"/>
          <w14:textFill>
            <w14:solidFill>
              <w14:schemeClr w14:val="tx1"/>
            </w14:solidFill>
          </w14:textFill>
        </w:rPr>
        <w:t>3.</w:t>
      </w:r>
      <w:r>
        <w:rPr>
          <w:rFonts w:hint="eastAsia" w:ascii="仿宋_GB2312" w:hAnsi="仿宋_GB2312" w:cs="仿宋_GB2312"/>
          <w:color w:val="000000" w:themeColor="text1"/>
          <w:szCs w:val="30"/>
          <w:highlight w:val="none"/>
          <w14:textFill>
            <w14:solidFill>
              <w14:schemeClr w14:val="tx1"/>
            </w14:solidFill>
          </w14:textFill>
        </w:rPr>
        <w:t>通过“信用中国”网站（www.creditchina.gov.cn）、中国政府采购网（www.ccgp.gov.cn）查询，未被列入失信被执行人、重大税收违法案件当事人、政府采购严重违法失信行为记录名单。通过中国裁判文书网分别查询</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人、法定代表人无行贿犯罪记录查询网页截图</w:t>
      </w:r>
      <w:r>
        <w:rPr>
          <w:rFonts w:hint="eastAsia" w:ascii="仿宋_GB2312" w:hAnsi="仿宋_GB2312" w:cs="仿宋_GB2312"/>
          <w:color w:val="000000" w:themeColor="text1"/>
          <w:kern w:val="0"/>
          <w:szCs w:val="30"/>
          <w:highlight w:val="none"/>
          <w14:textFill>
            <w14:solidFill>
              <w14:schemeClr w14:val="tx1"/>
            </w14:solidFill>
          </w14:textFill>
        </w:rPr>
        <w:t>；</w:t>
      </w:r>
    </w:p>
    <w:p w14:paraId="107C2587">
      <w:pPr>
        <w:spacing w:line="560" w:lineRule="exact"/>
        <w:ind w:firstLine="600" w:firstLineChars="200"/>
        <w:rPr>
          <w:rFonts w:ascii="仿宋_GB2312" w:hAnsi="仿宋_GB2312" w:cs="仿宋_GB2312"/>
          <w:color w:val="000000" w:themeColor="text1"/>
          <w:kern w:val="0"/>
          <w:szCs w:val="30"/>
          <w:highlight w:val="none"/>
          <w14:textFill>
            <w14:solidFill>
              <w14:schemeClr w14:val="tx1"/>
            </w14:solidFill>
          </w14:textFill>
        </w:rPr>
      </w:pPr>
      <w:r>
        <w:rPr>
          <w:rFonts w:hint="eastAsia" w:ascii="仿宋_GB2312" w:hAnsi="仿宋_GB2312" w:cs="仿宋_GB2312"/>
          <w:color w:val="000000" w:themeColor="text1"/>
          <w:kern w:val="0"/>
          <w:szCs w:val="30"/>
          <w:highlight w:val="none"/>
          <w14:textFill>
            <w14:solidFill>
              <w14:schemeClr w14:val="tx1"/>
            </w14:solidFill>
          </w14:textFill>
        </w:rPr>
        <w:t>4</w:t>
      </w:r>
      <w:r>
        <w:rPr>
          <w:rFonts w:ascii="仿宋_GB2312" w:hAnsi="仿宋_GB2312" w:cs="仿宋_GB2312"/>
          <w:color w:val="000000" w:themeColor="text1"/>
          <w:kern w:val="0"/>
          <w:szCs w:val="30"/>
          <w:highlight w:val="none"/>
          <w14:textFill>
            <w14:solidFill>
              <w14:schemeClr w14:val="tx1"/>
            </w14:solidFill>
          </w14:textFill>
        </w:rPr>
        <w:t>.</w:t>
      </w:r>
      <w:r>
        <w:rPr>
          <w:rFonts w:hint="eastAsia" w:ascii="仿宋_GB2312" w:hAnsi="仿宋_GB2312" w:cs="仿宋_GB2312"/>
          <w:color w:val="000000" w:themeColor="text1"/>
          <w:kern w:val="0"/>
          <w:szCs w:val="30"/>
          <w:highlight w:val="none"/>
          <w:lang w:val="en-US" w:eastAsia="zh-CN"/>
          <w14:textFill>
            <w14:solidFill>
              <w14:schemeClr w14:val="tx1"/>
            </w14:solidFill>
          </w14:textFill>
        </w:rPr>
        <w:t>采购</w:t>
      </w:r>
      <w:r>
        <w:rPr>
          <w:rFonts w:hint="eastAsia" w:ascii="仿宋_GB2312" w:hAnsi="仿宋_GB2312" w:cs="仿宋_GB2312"/>
          <w:color w:val="000000" w:themeColor="text1"/>
          <w:kern w:val="0"/>
          <w:szCs w:val="30"/>
          <w:highlight w:val="none"/>
          <w14:textFill>
            <w14:solidFill>
              <w14:schemeClr w14:val="tx1"/>
            </w14:solidFill>
          </w14:textFill>
        </w:rPr>
        <w:t>公告发布之日前三年内无行贿犯罪等重大违法记录；</w:t>
      </w:r>
    </w:p>
    <w:p w14:paraId="2FCB85B9">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5</w:t>
      </w:r>
      <w:r>
        <w:rPr>
          <w:rFonts w:ascii="仿宋_GB2312" w:hAnsi="仿宋_GB2312" w:cs="仿宋_GB2312"/>
          <w:color w:val="000000" w:themeColor="text1"/>
          <w:szCs w:val="32"/>
          <w:highlight w:val="none"/>
          <w14:textFill>
            <w14:solidFill>
              <w14:schemeClr w14:val="tx1"/>
            </w14:solidFill>
          </w14:textFill>
        </w:rPr>
        <w:t>.</w:t>
      </w:r>
      <w:r>
        <w:rPr>
          <w:rFonts w:hint="eastAsia" w:ascii="仿宋_GB2312" w:hAnsi="仿宋_GB2312" w:cs="仿宋_GB2312"/>
          <w:color w:val="000000" w:themeColor="text1"/>
          <w:szCs w:val="32"/>
          <w:highlight w:val="none"/>
          <w14:textFill>
            <w14:solidFill>
              <w14:schemeClr w14:val="tx1"/>
            </w14:solidFill>
          </w14:textFill>
        </w:rPr>
        <w:t>本项目不接受联合体报价。</w:t>
      </w:r>
    </w:p>
    <w:p w14:paraId="7BF23429">
      <w:pPr>
        <w:spacing w:line="560" w:lineRule="exact"/>
        <w:ind w:firstLine="600" w:firstLineChars="200"/>
        <w:rPr>
          <w:rFonts w:ascii="宋体" w:hAnsi="宋体" w:eastAsia="黑体" w:cs="宋体"/>
          <w:color w:val="000000" w:themeColor="text1"/>
          <w:sz w:val="24"/>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四、资格审查</w:t>
      </w:r>
    </w:p>
    <w:p w14:paraId="1C8F7D38">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1.截止时间：202</w:t>
      </w:r>
      <w:r>
        <w:rPr>
          <w:rFonts w:hint="eastAsia" w:ascii="仿宋_GB2312" w:hAnsi="仿宋_GB2312" w:cs="仿宋_GB2312"/>
          <w:color w:val="000000" w:themeColor="text1"/>
          <w:szCs w:val="30"/>
          <w:highlight w:val="none"/>
          <w:lang w:val="en-US" w:eastAsia="zh-CN"/>
          <w14:textFill>
            <w14:solidFill>
              <w14:schemeClr w14:val="tx1"/>
            </w14:solidFill>
          </w14:textFill>
        </w:rPr>
        <w:t>5</w:t>
      </w:r>
      <w:r>
        <w:rPr>
          <w:rFonts w:hint="eastAsia" w:ascii="仿宋_GB2312" w:hAnsi="仿宋_GB2312" w:cs="仿宋_GB2312"/>
          <w:color w:val="000000" w:themeColor="text1"/>
          <w:szCs w:val="30"/>
          <w:highlight w:val="none"/>
          <w14:textFill>
            <w14:solidFill>
              <w14:schemeClr w14:val="tx1"/>
            </w14:solidFill>
          </w14:textFill>
        </w:rPr>
        <w:t>年</w:t>
      </w:r>
      <w:r>
        <w:rPr>
          <w:rFonts w:hint="eastAsia" w:ascii="仿宋_GB2312" w:hAnsi="仿宋_GB2312" w:cs="仿宋_GB2312"/>
          <w:color w:val="000000" w:themeColor="text1"/>
          <w:szCs w:val="30"/>
          <w:highlight w:val="none"/>
          <w:lang w:val="en-US" w:eastAsia="zh-CN"/>
          <w14:textFill>
            <w14:solidFill>
              <w14:schemeClr w14:val="tx1"/>
            </w14:solidFill>
          </w14:textFill>
        </w:rPr>
        <w:t>3</w:t>
      </w:r>
      <w:r>
        <w:rPr>
          <w:rFonts w:hint="eastAsia" w:ascii="仿宋_GB2312" w:hAnsi="仿宋_GB2312" w:cs="仿宋_GB2312"/>
          <w:color w:val="000000" w:themeColor="text1"/>
          <w:szCs w:val="30"/>
          <w:highlight w:val="none"/>
          <w14:textFill>
            <w14:solidFill>
              <w14:schemeClr w14:val="tx1"/>
            </w14:solidFill>
          </w14:textFill>
        </w:rPr>
        <w:t>月</w:t>
      </w:r>
      <w:r>
        <w:rPr>
          <w:rFonts w:hint="eastAsia" w:ascii="仿宋_GB2312" w:hAnsi="仿宋_GB2312" w:cs="仿宋_GB2312"/>
          <w:color w:val="000000" w:themeColor="text1"/>
          <w:szCs w:val="30"/>
          <w:highlight w:val="none"/>
          <w:lang w:val="en-US" w:eastAsia="zh-CN"/>
          <w14:textFill>
            <w14:solidFill>
              <w14:schemeClr w14:val="tx1"/>
            </w14:solidFill>
          </w14:textFill>
        </w:rPr>
        <w:t>19</w:t>
      </w:r>
      <w:r>
        <w:rPr>
          <w:rFonts w:hint="eastAsia" w:ascii="仿宋_GB2312" w:hAnsi="仿宋_GB2312" w:cs="仿宋_GB2312"/>
          <w:color w:val="000000" w:themeColor="text1"/>
          <w:szCs w:val="30"/>
          <w:highlight w:val="none"/>
          <w14:textFill>
            <w14:solidFill>
              <w14:schemeClr w14:val="tx1"/>
            </w14:solidFill>
          </w14:textFill>
        </w:rPr>
        <w:t>日</w:t>
      </w:r>
      <w:r>
        <w:rPr>
          <w:rFonts w:hint="eastAsia" w:ascii="仿宋_GB2312" w:hAnsi="仿宋_GB2312" w:cs="仿宋_GB2312"/>
          <w:color w:val="000000" w:themeColor="text1"/>
          <w:szCs w:val="30"/>
          <w:highlight w:val="none"/>
          <w:lang w:val="en-US" w:eastAsia="zh-CN"/>
          <w14:textFill>
            <w14:solidFill>
              <w14:schemeClr w14:val="tx1"/>
            </w14:solidFill>
          </w14:textFill>
        </w:rPr>
        <w:t>13</w:t>
      </w:r>
      <w:r>
        <w:rPr>
          <w:rFonts w:hint="eastAsia" w:ascii="仿宋_GB2312" w:hAnsi="仿宋_GB2312" w:cs="仿宋_GB2312"/>
          <w:color w:val="000000" w:themeColor="text1"/>
          <w:szCs w:val="30"/>
          <w:highlight w:val="none"/>
          <w14:textFill>
            <w14:solidFill>
              <w14:schemeClr w14:val="tx1"/>
            </w14:solidFill>
          </w14:textFill>
        </w:rPr>
        <w:t>时00分。</w:t>
      </w:r>
    </w:p>
    <w:p w14:paraId="1AF27534">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2.资格审查材料：</w:t>
      </w:r>
      <w:r>
        <w:rPr>
          <w:rFonts w:ascii="仿宋_GB2312" w:hAnsi="仿宋_GB2312" w:cs="仿宋_GB2312"/>
          <w:color w:val="000000" w:themeColor="text1"/>
          <w:szCs w:val="32"/>
          <w:highlight w:val="none"/>
          <w14:textFill>
            <w14:solidFill>
              <w14:schemeClr w14:val="tx1"/>
            </w14:solidFill>
          </w14:textFill>
        </w:rPr>
        <w:t>营业执照复印件；</w:t>
      </w:r>
      <w:r>
        <w:rPr>
          <w:rFonts w:hint="eastAsia" w:ascii="仿宋_GB2312" w:hAnsi="仿宋_GB2312" w:cs="仿宋_GB2312"/>
          <w:color w:val="000000" w:themeColor="text1"/>
          <w:szCs w:val="32"/>
          <w:highlight w:val="none"/>
          <w14:textFill>
            <w14:solidFill>
              <w14:schemeClr w14:val="tx1"/>
            </w14:solidFill>
          </w14:textFill>
        </w:rPr>
        <w:t>企业资质证书（若有）</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hint="eastAsia" w:ascii="仿宋_GB2312" w:hAnsi="仿宋_GB2312" w:cs="仿宋_GB2312"/>
          <w:color w:val="000000" w:themeColor="text1"/>
          <w:szCs w:val="32"/>
          <w:highlight w:val="none"/>
          <w14:textFill>
            <w14:solidFill>
              <w14:schemeClr w14:val="tx1"/>
            </w14:solidFill>
          </w14:textFill>
        </w:rPr>
        <w:t>法定代表人身份证明；具有履行合同所必须的资质</w:t>
      </w:r>
      <w:r>
        <w:rPr>
          <w:rFonts w:ascii="仿宋_GB2312" w:hAnsi="仿宋_GB2312" w:cs="仿宋_GB2312"/>
          <w:color w:val="000000" w:themeColor="text1"/>
          <w:szCs w:val="32"/>
          <w:highlight w:val="none"/>
          <w14:textFill>
            <w14:solidFill>
              <w14:schemeClr w14:val="tx1"/>
            </w14:solidFill>
          </w14:textFill>
        </w:rPr>
        <w:t>材料</w:t>
      </w:r>
      <w:r>
        <w:rPr>
          <w:rFonts w:hint="eastAsia" w:ascii="仿宋_GB2312" w:hAnsi="仿宋_GB2312" w:cs="仿宋_GB2312"/>
          <w:color w:val="000000" w:themeColor="text1"/>
          <w:szCs w:val="32"/>
          <w:highlight w:val="none"/>
          <w14:textFill>
            <w14:solidFill>
              <w14:schemeClr w14:val="tx1"/>
            </w14:solidFill>
          </w14:textFill>
        </w:rPr>
        <w:t>；通过“信用中国”网站（www.creditchina.gov.cn）、中国政府采购网（www.ccgp.gov.cn）查询，未被列入失信被执行人、重大税收违法案件当事人、政府采购严重违法失信行为记录等名单的网页截图；通过中国裁判文书网查询供应商、法定代表人无行贿犯罪记录的截图</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ascii="仿宋_GB2312" w:hAnsi="仿宋_GB2312" w:cs="仿宋_GB2312"/>
          <w:color w:val="000000" w:themeColor="text1"/>
          <w:szCs w:val="32"/>
          <w:highlight w:val="none"/>
          <w14:textFill>
            <w14:solidFill>
              <w14:schemeClr w14:val="tx1"/>
            </w14:solidFill>
          </w14:textFill>
        </w:rPr>
        <w:t>以上材料均需加盖</w:t>
      </w:r>
      <w:r>
        <w:rPr>
          <w:rFonts w:hint="eastAsia" w:ascii="仿宋_GB2312" w:hAnsi="仿宋_GB2312" w:cs="仿宋_GB2312"/>
          <w:color w:val="000000" w:themeColor="text1"/>
          <w:szCs w:val="32"/>
          <w:highlight w:val="none"/>
          <w:lang w:val="en-US" w:eastAsia="zh-CN"/>
          <w14:textFill>
            <w14:solidFill>
              <w14:schemeClr w14:val="tx1"/>
            </w14:solidFill>
          </w14:textFill>
        </w:rPr>
        <w:t>报价</w:t>
      </w:r>
      <w:r>
        <w:rPr>
          <w:rFonts w:ascii="仿宋_GB2312" w:hAnsi="仿宋_GB2312" w:cs="仿宋_GB2312"/>
          <w:color w:val="000000" w:themeColor="text1"/>
          <w:szCs w:val="32"/>
          <w:highlight w:val="none"/>
          <w14:textFill>
            <w14:solidFill>
              <w14:schemeClr w14:val="tx1"/>
            </w14:solidFill>
          </w14:textFill>
        </w:rPr>
        <w:t>人公章。</w:t>
      </w:r>
      <w:bookmarkStart w:id="0" w:name="_Hlk155773403"/>
    </w:p>
    <w:p w14:paraId="41E7339E">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3.预审方式：</w:t>
      </w:r>
      <w:r>
        <w:rPr>
          <w:rFonts w:hint="eastAsia" w:ascii="仿宋_GB2312" w:hAnsi="仿宋_GB2312" w:cs="仿宋_GB2312"/>
          <w:color w:val="000000" w:themeColor="text1"/>
          <w:szCs w:val="30"/>
          <w:highlight w:val="none"/>
          <w:lang w:val="en-US" w:eastAsia="zh-CN"/>
          <w14:textFill>
            <w14:solidFill>
              <w14:schemeClr w14:val="tx1"/>
            </w14:solidFill>
          </w14:textFill>
        </w:rPr>
        <w:t>报价</w:t>
      </w:r>
      <w:r>
        <w:rPr>
          <w:rFonts w:hint="eastAsia" w:ascii="仿宋_GB2312" w:hAnsi="仿宋_GB2312" w:cs="仿宋_GB2312"/>
          <w:color w:val="000000" w:themeColor="text1"/>
          <w:szCs w:val="30"/>
          <w:highlight w:val="none"/>
          <w14:textFill>
            <w14:solidFill>
              <w14:schemeClr w14:val="tx1"/>
            </w14:solidFill>
          </w14:textFill>
        </w:rPr>
        <w:t>单位将上述资格审查材料附在一个文档里，在截止时间前发送至邮箱：</w:t>
      </w:r>
      <w:bookmarkStart w:id="1" w:name="_Hlk155773520"/>
      <w:r>
        <w:rPr>
          <w:rFonts w:hint="eastAsia" w:ascii="仿宋_GB2312" w:hAnsi="宋体"/>
          <w:color w:val="000000" w:themeColor="text1"/>
          <w:sz w:val="28"/>
          <w:highlight w:val="none"/>
          <w14:textFill>
            <w14:solidFill>
              <w14:schemeClr w14:val="tx1"/>
            </w14:solidFill>
          </w14:textFill>
        </w:rPr>
        <w:fldChar w:fldCharType="begin"/>
      </w:r>
      <w:r>
        <w:rPr>
          <w:rFonts w:hint="eastAsia" w:ascii="仿宋_GB2312" w:hAnsi="宋体"/>
          <w:color w:val="000000" w:themeColor="text1"/>
          <w:sz w:val="28"/>
          <w:highlight w:val="none"/>
          <w14:textFill>
            <w14:solidFill>
              <w14:schemeClr w14:val="tx1"/>
            </w14:solidFill>
          </w14:textFill>
        </w:rPr>
        <w:instrText xml:space="preserve"> HYPERLINK "mailto:1019100365@qq.com。邮件标题为投标单位名称+项目名称，正文备注联系人、联系方式、采购文件接收邮箱地址，审批通过后通过邮箱向报名单位发放采购文件。（如果" </w:instrText>
      </w:r>
      <w:r>
        <w:rPr>
          <w:rFonts w:hint="eastAsia" w:ascii="仿宋_GB2312" w:hAnsi="宋体"/>
          <w:color w:val="000000" w:themeColor="text1"/>
          <w:sz w:val="28"/>
          <w:highlight w:val="none"/>
          <w14:textFill>
            <w14:solidFill>
              <w14:schemeClr w14:val="tx1"/>
            </w14:solidFill>
          </w14:textFill>
        </w:rPr>
        <w:fldChar w:fldCharType="separate"/>
      </w:r>
      <w:r>
        <w:rPr>
          <w:rStyle w:val="25"/>
          <w:rFonts w:hint="eastAsia" w:ascii="仿宋_GB2312" w:hAnsi="宋体"/>
          <w:color w:val="000000" w:themeColor="text1"/>
          <w:sz w:val="28"/>
          <w:highlight w:val="none"/>
          <w:u w:val="none"/>
          <w14:textFill>
            <w14:solidFill>
              <w14:schemeClr w14:val="tx1"/>
            </w14:solidFill>
          </w14:textFill>
        </w:rPr>
        <w:t>qdgxzsfw@163.com</w:t>
      </w:r>
      <w:bookmarkEnd w:id="1"/>
      <w:r>
        <w:rPr>
          <w:rStyle w:val="25"/>
          <w:rFonts w:hint="eastAsia" w:ascii="仿宋_GB2312" w:hAnsi="仿宋_GB2312" w:cs="仿宋_GB2312"/>
          <w:color w:val="000000" w:themeColor="text1"/>
          <w:szCs w:val="30"/>
          <w:highlight w:val="none"/>
          <w:u w:val="none"/>
          <w14:textFill>
            <w14:solidFill>
              <w14:schemeClr w14:val="tx1"/>
            </w14:solidFill>
          </w14:textFill>
        </w:rPr>
        <w:t>。邮件标题为</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报价</w:t>
      </w:r>
      <w:r>
        <w:rPr>
          <w:rStyle w:val="25"/>
          <w:rFonts w:hint="eastAsia" w:ascii="仿宋_GB2312" w:hAnsi="仿宋_GB2312" w:cs="仿宋_GB2312"/>
          <w:color w:val="000000" w:themeColor="text1"/>
          <w:szCs w:val="30"/>
          <w:highlight w:val="none"/>
          <w:u w:val="none"/>
          <w14:textFill>
            <w14:solidFill>
              <w14:schemeClr w14:val="tx1"/>
            </w14:solidFill>
          </w14:textFill>
        </w:rPr>
        <w:t>单位名称+项目</w:t>
      </w:r>
      <w:r>
        <w:rPr>
          <w:rStyle w:val="25"/>
          <w:rFonts w:hint="eastAsia" w:ascii="仿宋_GB2312" w:hAnsi="仿宋_GB2312" w:cs="仿宋_GB2312"/>
          <w:color w:val="000000" w:themeColor="text1"/>
          <w:highlight w:val="none"/>
          <w:u w:val="none"/>
          <w14:textFill>
            <w14:solidFill>
              <w14:schemeClr w14:val="tx1"/>
            </w14:solidFill>
          </w14:textFill>
        </w:rPr>
        <w:t>名称</w:t>
      </w:r>
      <w:r>
        <w:rPr>
          <w:rStyle w:val="25"/>
          <w:rFonts w:hint="eastAsia" w:ascii="仿宋_GB2312" w:hAnsi="仿宋_GB2312" w:cs="仿宋_GB2312"/>
          <w:color w:val="000000" w:themeColor="text1"/>
          <w:szCs w:val="30"/>
          <w:highlight w:val="none"/>
          <w:u w:val="none"/>
          <w14:textFill>
            <w14:solidFill>
              <w14:schemeClr w14:val="tx1"/>
            </w14:solidFill>
          </w14:textFill>
        </w:rPr>
        <w:t>，正文备注联系人、联系方式、</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采购</w:t>
      </w:r>
      <w:r>
        <w:rPr>
          <w:rStyle w:val="25"/>
          <w:rFonts w:hint="eastAsia" w:ascii="仿宋_GB2312" w:hAnsi="仿宋_GB2312" w:cs="仿宋_GB2312"/>
          <w:color w:val="000000" w:themeColor="text1"/>
          <w:szCs w:val="30"/>
          <w:highlight w:val="none"/>
          <w:u w:val="none"/>
          <w14:textFill>
            <w14:solidFill>
              <w14:schemeClr w14:val="tx1"/>
            </w14:solidFill>
          </w14:textFill>
        </w:rPr>
        <w:t>文件接收邮箱地址，审核通过后通过邮箱向报名单位发放</w:t>
      </w:r>
      <w:r>
        <w:rPr>
          <w:rStyle w:val="25"/>
          <w:rFonts w:hint="eastAsia" w:ascii="仿宋_GB2312" w:hAnsi="仿宋_GB2312" w:cs="仿宋_GB2312"/>
          <w:color w:val="000000" w:themeColor="text1"/>
          <w:szCs w:val="30"/>
          <w:highlight w:val="none"/>
          <w:u w:val="none"/>
          <w:lang w:val="en-US" w:eastAsia="zh-CN"/>
          <w14:textFill>
            <w14:solidFill>
              <w14:schemeClr w14:val="tx1"/>
            </w14:solidFill>
          </w14:textFill>
        </w:rPr>
        <w:t>采购</w:t>
      </w:r>
      <w:r>
        <w:rPr>
          <w:rStyle w:val="25"/>
          <w:rFonts w:hint="eastAsia" w:ascii="仿宋_GB2312" w:hAnsi="仿宋_GB2312" w:cs="仿宋_GB2312"/>
          <w:color w:val="000000" w:themeColor="text1"/>
          <w:szCs w:val="30"/>
          <w:highlight w:val="none"/>
          <w:u w:val="none"/>
          <w14:textFill>
            <w14:solidFill>
              <w14:schemeClr w14:val="tx1"/>
            </w14:solidFill>
          </w14:textFill>
        </w:rPr>
        <w:t>文件。</w:t>
      </w:r>
      <w:r>
        <w:rPr>
          <w:rFonts w:hint="eastAsia" w:ascii="仿宋_GB2312" w:hAnsi="宋体"/>
          <w:color w:val="000000" w:themeColor="text1"/>
          <w:sz w:val="28"/>
          <w:highlight w:val="none"/>
          <w14:textFill>
            <w14:solidFill>
              <w14:schemeClr w14:val="tx1"/>
            </w14:solidFill>
          </w14:textFill>
        </w:rPr>
        <w:fldChar w:fldCharType="end"/>
      </w:r>
    </w:p>
    <w:bookmarkEnd w:id="0"/>
    <w:p w14:paraId="6F30AF33">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五、</w:t>
      </w:r>
      <w:r>
        <w:rPr>
          <w:rFonts w:hint="eastAsia" w:ascii="黑体" w:hAnsi="黑体" w:eastAsia="黑体" w:cs="黑体"/>
          <w:color w:val="000000" w:themeColor="text1"/>
          <w:szCs w:val="30"/>
          <w:highlight w:val="none"/>
          <w:lang w:val="en-US" w:eastAsia="zh-CN"/>
          <w14:textFill>
            <w14:solidFill>
              <w14:schemeClr w14:val="tx1"/>
            </w14:solidFill>
          </w14:textFill>
        </w:rPr>
        <w:t>报价</w:t>
      </w:r>
      <w:r>
        <w:rPr>
          <w:rFonts w:hint="eastAsia" w:ascii="黑体" w:hAnsi="黑体" w:eastAsia="黑体" w:cs="黑体"/>
          <w:color w:val="000000" w:themeColor="text1"/>
          <w:szCs w:val="30"/>
          <w:highlight w:val="none"/>
          <w14:textFill>
            <w14:solidFill>
              <w14:schemeClr w14:val="tx1"/>
            </w14:solidFill>
          </w14:textFill>
        </w:rPr>
        <w:t>文件递交时间及地点</w:t>
      </w:r>
    </w:p>
    <w:p w14:paraId="3BB3057A">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1.时间：</w:t>
      </w:r>
      <w:r>
        <w:rPr>
          <w:rFonts w:hint="eastAsia" w:ascii="仿宋_GB2312" w:hAnsi="仿宋_GB2312" w:cs="仿宋_GB2312"/>
          <w:color w:val="000000" w:themeColor="text1"/>
          <w:szCs w:val="32"/>
          <w:highlight w:val="none"/>
          <w14:textFill>
            <w14:solidFill>
              <w14:schemeClr w14:val="tx1"/>
            </w14:solidFill>
          </w14:textFill>
        </w:rPr>
        <w:t>202</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年</w:t>
      </w:r>
      <w:r>
        <w:rPr>
          <w:rFonts w:hint="eastAsia" w:ascii="仿宋_GB2312" w:hAnsi="仿宋_GB2312" w:cs="仿宋_GB2312"/>
          <w:color w:val="000000" w:themeColor="text1"/>
          <w:szCs w:val="32"/>
          <w:highlight w:val="none"/>
          <w:lang w:val="en-US" w:eastAsia="zh-CN"/>
          <w14:textFill>
            <w14:solidFill>
              <w14:schemeClr w14:val="tx1"/>
            </w14:solidFill>
          </w14:textFill>
        </w:rPr>
        <w:t>3</w:t>
      </w:r>
      <w:r>
        <w:rPr>
          <w:rFonts w:hint="eastAsia" w:ascii="仿宋_GB2312" w:hAnsi="仿宋_GB2312" w:cs="仿宋_GB2312"/>
          <w:color w:val="000000" w:themeColor="text1"/>
          <w:szCs w:val="32"/>
          <w:highlight w:val="none"/>
          <w14:textFill>
            <w14:solidFill>
              <w14:schemeClr w14:val="tx1"/>
            </w14:solidFill>
          </w14:textFill>
        </w:rPr>
        <w:t>月</w:t>
      </w:r>
      <w:r>
        <w:rPr>
          <w:rFonts w:hint="eastAsia" w:ascii="仿宋_GB2312" w:hAnsi="仿宋_GB2312" w:cs="仿宋_GB2312"/>
          <w:color w:val="000000" w:themeColor="text1"/>
          <w:szCs w:val="32"/>
          <w:highlight w:val="none"/>
          <w:lang w:val="en-US" w:eastAsia="zh-CN"/>
          <w14:textFill>
            <w14:solidFill>
              <w14:schemeClr w14:val="tx1"/>
            </w14:solidFill>
          </w14:textFill>
        </w:rPr>
        <w:t>21</w:t>
      </w:r>
      <w:r>
        <w:rPr>
          <w:rFonts w:hint="eastAsia" w:ascii="仿宋_GB2312" w:hAnsi="仿宋_GB2312" w:cs="仿宋_GB2312"/>
          <w:color w:val="000000" w:themeColor="text1"/>
          <w:szCs w:val="32"/>
          <w:highlight w:val="none"/>
          <w14:textFill>
            <w14:solidFill>
              <w14:schemeClr w14:val="tx1"/>
            </w14:solidFill>
          </w14:textFill>
        </w:rPr>
        <w:t>日</w:t>
      </w:r>
      <w:r>
        <w:rPr>
          <w:rFonts w:hint="eastAsia" w:ascii="仿宋_GB2312" w:hAnsi="仿宋_GB2312" w:cs="仿宋_GB2312"/>
          <w:color w:val="000000" w:themeColor="text1"/>
          <w:szCs w:val="32"/>
          <w:highlight w:val="none"/>
          <w:lang w:val="en-US" w:eastAsia="zh-CN"/>
          <w14:textFill>
            <w14:solidFill>
              <w14:schemeClr w14:val="tx1"/>
            </w14:solidFill>
          </w14:textFill>
        </w:rPr>
        <w:t>9</w:t>
      </w:r>
      <w:r>
        <w:rPr>
          <w:rFonts w:hint="eastAsia" w:ascii="仿宋_GB2312" w:hAnsi="仿宋_GB2312" w:cs="仿宋_GB2312"/>
          <w:color w:val="000000" w:themeColor="text1"/>
          <w:szCs w:val="32"/>
          <w:highlight w:val="none"/>
          <w14:textFill>
            <w14:solidFill>
              <w14:schemeClr w14:val="tx1"/>
            </w14:solidFill>
          </w14:textFill>
        </w:rPr>
        <w:t>时30分起至</w:t>
      </w:r>
      <w:r>
        <w:rPr>
          <w:rFonts w:hint="eastAsia" w:ascii="仿宋_GB2312" w:hAnsi="仿宋_GB2312" w:cs="仿宋_GB2312"/>
          <w:color w:val="000000" w:themeColor="text1"/>
          <w:szCs w:val="32"/>
          <w:highlight w:val="none"/>
          <w:lang w:val="en-US" w:eastAsia="zh-CN"/>
          <w14:textFill>
            <w14:solidFill>
              <w14:schemeClr w14:val="tx1"/>
            </w14:solidFill>
          </w14:textFill>
        </w:rPr>
        <w:t>10</w:t>
      </w:r>
      <w:r>
        <w:rPr>
          <w:rFonts w:hint="eastAsia" w:ascii="仿宋_GB2312" w:hAnsi="仿宋_GB2312" w:cs="仿宋_GB2312"/>
          <w:color w:val="000000" w:themeColor="text1"/>
          <w:szCs w:val="32"/>
          <w:highlight w:val="none"/>
          <w14:textFill>
            <w14:solidFill>
              <w14:schemeClr w14:val="tx1"/>
            </w14:solidFill>
          </w14:textFill>
        </w:rPr>
        <w:t>时00分止。</w:t>
      </w:r>
    </w:p>
    <w:p w14:paraId="60C3C216">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2.地点：</w:t>
      </w:r>
      <w:r>
        <w:rPr>
          <w:rFonts w:hint="eastAsia" w:ascii="仿宋_GB2312" w:hAnsi="仿宋_GB2312" w:cs="仿宋_GB2312"/>
          <w:color w:val="000000" w:themeColor="text1"/>
          <w:szCs w:val="32"/>
          <w:highlight w:val="none"/>
          <w14:textFill>
            <w14:solidFill>
              <w14:schemeClr w14:val="tx1"/>
            </w14:solidFill>
          </w14:textFill>
        </w:rPr>
        <w:t>商务公司（</w:t>
      </w:r>
      <w:r>
        <w:rPr>
          <w:rFonts w:hint="eastAsia" w:ascii="仿宋_GB2312" w:hAnsi="仿宋_GB2312" w:cs="仿宋_GB2312"/>
          <w:color w:val="000000" w:themeColor="text1"/>
          <w:szCs w:val="32"/>
          <w:highlight w:val="none"/>
          <w:lang w:val="en-US" w:eastAsia="zh-CN"/>
          <w14:textFill>
            <w14:solidFill>
              <w14:schemeClr w14:val="tx1"/>
            </w14:solidFill>
          </w14:textFill>
        </w:rPr>
        <w:t>高实集团大厦4层</w:t>
      </w:r>
      <w:r>
        <w:rPr>
          <w:rFonts w:hint="eastAsia" w:ascii="仿宋_GB2312" w:hAnsi="仿宋_GB2312" w:cs="仿宋_GB2312"/>
          <w:color w:val="000000" w:themeColor="text1"/>
          <w:szCs w:val="32"/>
          <w:highlight w:val="none"/>
          <w14:textFill>
            <w14:solidFill>
              <w14:schemeClr w14:val="tx1"/>
            </w14:solidFill>
          </w14:textFill>
        </w:rPr>
        <w:t>）。</w:t>
      </w:r>
    </w:p>
    <w:p w14:paraId="5BF55966">
      <w:pPr>
        <w:spacing w:line="560" w:lineRule="exact"/>
        <w:ind w:firstLine="600" w:firstLineChars="200"/>
        <w:rPr>
          <w:rFonts w:ascii="黑体" w:hAnsi="黑体" w:eastAsia="黑体" w:cs="黑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六、</w:t>
      </w:r>
      <w:r>
        <w:rPr>
          <w:rFonts w:hint="eastAsia" w:ascii="黑体" w:hAnsi="黑体" w:eastAsia="黑体" w:cs="黑体"/>
          <w:color w:val="000000" w:themeColor="text1"/>
          <w:szCs w:val="30"/>
          <w:highlight w:val="none"/>
          <w:lang w:val="en-US" w:eastAsia="zh-CN"/>
          <w14:textFill>
            <w14:solidFill>
              <w14:schemeClr w14:val="tx1"/>
            </w14:solidFill>
          </w14:textFill>
        </w:rPr>
        <w:t>报价开启</w:t>
      </w:r>
      <w:r>
        <w:rPr>
          <w:rFonts w:hint="eastAsia" w:ascii="黑体" w:hAnsi="黑体" w:eastAsia="黑体" w:cs="黑体"/>
          <w:color w:val="000000" w:themeColor="text1"/>
          <w:szCs w:val="30"/>
          <w:highlight w:val="none"/>
          <w14:textFill>
            <w14:solidFill>
              <w14:schemeClr w14:val="tx1"/>
            </w14:solidFill>
          </w14:textFill>
        </w:rPr>
        <w:t>时间及地点</w:t>
      </w:r>
    </w:p>
    <w:p w14:paraId="77F3D3A9">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1.时间：</w:t>
      </w:r>
      <w:r>
        <w:rPr>
          <w:rFonts w:hint="eastAsia" w:ascii="仿宋_GB2312" w:hAnsi="仿宋_GB2312" w:cs="仿宋_GB2312"/>
          <w:color w:val="000000" w:themeColor="text1"/>
          <w:szCs w:val="32"/>
          <w:highlight w:val="none"/>
          <w14:textFill>
            <w14:solidFill>
              <w14:schemeClr w14:val="tx1"/>
            </w14:solidFill>
          </w14:textFill>
        </w:rPr>
        <w:t>202</w:t>
      </w:r>
      <w:r>
        <w:rPr>
          <w:rFonts w:hint="eastAsia" w:ascii="仿宋_GB2312" w:hAnsi="仿宋_GB2312" w:cs="仿宋_GB2312"/>
          <w:color w:val="000000" w:themeColor="text1"/>
          <w:szCs w:val="32"/>
          <w:highlight w:val="none"/>
          <w:lang w:val="en-US" w:eastAsia="zh-CN"/>
          <w14:textFill>
            <w14:solidFill>
              <w14:schemeClr w14:val="tx1"/>
            </w14:solidFill>
          </w14:textFill>
        </w:rPr>
        <w:t>5</w:t>
      </w:r>
      <w:r>
        <w:rPr>
          <w:rFonts w:hint="eastAsia" w:ascii="仿宋_GB2312" w:hAnsi="仿宋_GB2312" w:cs="仿宋_GB2312"/>
          <w:color w:val="000000" w:themeColor="text1"/>
          <w:szCs w:val="32"/>
          <w:highlight w:val="none"/>
          <w14:textFill>
            <w14:solidFill>
              <w14:schemeClr w14:val="tx1"/>
            </w14:solidFill>
          </w14:textFill>
        </w:rPr>
        <w:t>年</w:t>
      </w:r>
      <w:r>
        <w:rPr>
          <w:rFonts w:hint="eastAsia" w:ascii="仿宋_GB2312" w:hAnsi="仿宋_GB2312" w:cs="仿宋_GB2312"/>
          <w:color w:val="000000" w:themeColor="text1"/>
          <w:szCs w:val="32"/>
          <w:highlight w:val="none"/>
          <w:lang w:val="en-US" w:eastAsia="zh-CN"/>
          <w14:textFill>
            <w14:solidFill>
              <w14:schemeClr w14:val="tx1"/>
            </w14:solidFill>
          </w14:textFill>
        </w:rPr>
        <w:t>3</w:t>
      </w:r>
      <w:r>
        <w:rPr>
          <w:rFonts w:hint="eastAsia" w:ascii="仿宋_GB2312" w:hAnsi="仿宋_GB2312" w:cs="仿宋_GB2312"/>
          <w:color w:val="000000" w:themeColor="text1"/>
          <w:szCs w:val="32"/>
          <w:highlight w:val="none"/>
          <w14:textFill>
            <w14:solidFill>
              <w14:schemeClr w14:val="tx1"/>
            </w14:solidFill>
          </w14:textFill>
        </w:rPr>
        <w:t>月</w:t>
      </w:r>
      <w:r>
        <w:rPr>
          <w:rFonts w:hint="eastAsia" w:ascii="仿宋_GB2312" w:hAnsi="仿宋_GB2312" w:cs="仿宋_GB2312"/>
          <w:color w:val="000000" w:themeColor="text1"/>
          <w:szCs w:val="32"/>
          <w:highlight w:val="none"/>
          <w:lang w:val="en-US" w:eastAsia="zh-CN"/>
          <w14:textFill>
            <w14:solidFill>
              <w14:schemeClr w14:val="tx1"/>
            </w14:solidFill>
          </w14:textFill>
        </w:rPr>
        <w:t>21</w:t>
      </w:r>
      <w:r>
        <w:rPr>
          <w:rFonts w:hint="eastAsia" w:ascii="仿宋_GB2312" w:hAnsi="仿宋_GB2312" w:cs="仿宋_GB2312"/>
          <w:color w:val="000000" w:themeColor="text1"/>
          <w:szCs w:val="32"/>
          <w:highlight w:val="none"/>
          <w14:textFill>
            <w14:solidFill>
              <w14:schemeClr w14:val="tx1"/>
            </w14:solidFill>
          </w14:textFill>
        </w:rPr>
        <w:t>日</w:t>
      </w:r>
      <w:r>
        <w:rPr>
          <w:rFonts w:hint="eastAsia" w:ascii="仿宋_GB2312" w:hAnsi="仿宋_GB2312" w:cs="仿宋_GB2312"/>
          <w:color w:val="000000" w:themeColor="text1"/>
          <w:szCs w:val="32"/>
          <w:highlight w:val="none"/>
          <w:lang w:val="en-US" w:eastAsia="zh-CN"/>
          <w14:textFill>
            <w14:solidFill>
              <w14:schemeClr w14:val="tx1"/>
            </w14:solidFill>
          </w14:textFill>
        </w:rPr>
        <w:t>10</w:t>
      </w:r>
      <w:r>
        <w:rPr>
          <w:rFonts w:hint="eastAsia" w:ascii="仿宋_GB2312" w:hAnsi="仿宋_GB2312" w:cs="仿宋_GB2312"/>
          <w:color w:val="000000" w:themeColor="text1"/>
          <w:szCs w:val="32"/>
          <w:highlight w:val="none"/>
          <w14:textFill>
            <w14:solidFill>
              <w14:schemeClr w14:val="tx1"/>
            </w14:solidFill>
          </w14:textFill>
        </w:rPr>
        <w:t>时00分</w:t>
      </w:r>
      <w:r>
        <w:rPr>
          <w:rFonts w:hint="eastAsia" w:ascii="仿宋_GB2312" w:hAnsi="仿宋_GB2312" w:cs="仿宋_GB2312"/>
          <w:color w:val="000000" w:themeColor="text1"/>
          <w:szCs w:val="30"/>
          <w:highlight w:val="none"/>
          <w14:textFill>
            <w14:solidFill>
              <w14:schemeClr w14:val="tx1"/>
            </w14:solidFill>
          </w14:textFill>
        </w:rPr>
        <w:t>。</w:t>
      </w:r>
    </w:p>
    <w:p w14:paraId="584E74D4">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2.地点：</w:t>
      </w:r>
      <w:r>
        <w:rPr>
          <w:rFonts w:hint="eastAsia" w:ascii="仿宋_GB2312" w:hAnsi="仿宋_GB2312" w:cs="仿宋_GB2312"/>
          <w:color w:val="000000" w:themeColor="text1"/>
          <w:szCs w:val="32"/>
          <w:highlight w:val="none"/>
          <w14:textFill>
            <w14:solidFill>
              <w14:schemeClr w14:val="tx1"/>
            </w14:solidFill>
          </w14:textFill>
        </w:rPr>
        <w:t>商务公司</w:t>
      </w:r>
      <w:r>
        <w:rPr>
          <w:rFonts w:hint="eastAsia" w:ascii="仿宋_GB2312" w:hAnsi="仿宋_GB2312" w:cs="仿宋_GB2312"/>
          <w:color w:val="000000" w:themeColor="text1"/>
          <w:szCs w:val="32"/>
          <w:highlight w:val="none"/>
          <w:lang w:val="en-US" w:eastAsia="zh-CN"/>
          <w14:textFill>
            <w14:solidFill>
              <w14:schemeClr w14:val="tx1"/>
            </w14:solidFill>
          </w14:textFill>
        </w:rPr>
        <w:t>会议室</w:t>
      </w:r>
      <w:r>
        <w:rPr>
          <w:rFonts w:hint="eastAsia" w:ascii="仿宋_GB2312" w:hAnsi="仿宋_GB2312" w:cs="仿宋_GB2312"/>
          <w:color w:val="000000" w:themeColor="text1"/>
          <w:szCs w:val="32"/>
          <w:highlight w:val="none"/>
          <w14:textFill>
            <w14:solidFill>
              <w14:schemeClr w14:val="tx1"/>
            </w14:solidFill>
          </w14:textFill>
        </w:rPr>
        <w:t>（高实集团大厦4层</w:t>
      </w:r>
      <w:r>
        <w:rPr>
          <w:rFonts w:hint="eastAsia" w:ascii="仿宋_GB2312" w:hAnsi="仿宋_GB2312" w:cs="仿宋_GB2312"/>
          <w:color w:val="000000" w:themeColor="text1"/>
          <w:szCs w:val="30"/>
          <w:highlight w:val="none"/>
          <w14:textFill>
            <w14:solidFill>
              <w14:schemeClr w14:val="tx1"/>
            </w14:solidFill>
          </w14:textFill>
        </w:rPr>
        <w:t>会议室）。</w:t>
      </w:r>
    </w:p>
    <w:p w14:paraId="33A0F604">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七、联系方式</w:t>
      </w:r>
    </w:p>
    <w:p w14:paraId="7868E88D">
      <w:pPr>
        <w:spacing w:line="560" w:lineRule="exact"/>
        <w:ind w:firstLine="600" w:firstLineChars="200"/>
        <w:rPr>
          <w:rFonts w:ascii="仿宋_GB2312" w:hAnsi="仿宋_GB2312" w:cs="仿宋_GB2312"/>
          <w:color w:val="000000" w:themeColor="text1"/>
          <w:szCs w:val="30"/>
          <w:highlight w:val="none"/>
          <w14:textFill>
            <w14:solidFill>
              <w14:schemeClr w14:val="tx1"/>
            </w14:solidFill>
          </w14:textFill>
        </w:rPr>
      </w:pPr>
      <w:r>
        <w:rPr>
          <w:rFonts w:hint="eastAsia" w:ascii="仿宋_GB2312" w:hAnsi="仿宋_GB2312" w:cs="仿宋_GB2312"/>
          <w:color w:val="000000" w:themeColor="text1"/>
          <w:szCs w:val="30"/>
          <w:highlight w:val="none"/>
          <w:lang w:eastAsia="zh-CN"/>
          <w14:textFill>
            <w14:solidFill>
              <w14:schemeClr w14:val="tx1"/>
            </w14:solidFill>
          </w14:textFill>
        </w:rPr>
        <w:t>采购人</w:t>
      </w:r>
      <w:r>
        <w:rPr>
          <w:rFonts w:hint="eastAsia" w:ascii="仿宋_GB2312" w:hAnsi="仿宋_GB2312" w:cs="仿宋_GB2312"/>
          <w:color w:val="000000" w:themeColor="text1"/>
          <w:szCs w:val="30"/>
          <w:highlight w:val="none"/>
          <w14:textFill>
            <w14:solidFill>
              <w14:schemeClr w14:val="tx1"/>
            </w14:solidFill>
          </w14:textFill>
        </w:rPr>
        <w:t>：青岛高新商务服务有限公司</w:t>
      </w:r>
    </w:p>
    <w:p w14:paraId="4D16BE9B">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0"/>
          <w:highlight w:val="none"/>
          <w14:textFill>
            <w14:solidFill>
              <w14:schemeClr w14:val="tx1"/>
            </w14:solidFill>
          </w14:textFill>
        </w:rPr>
        <w:t>联系人：</w:t>
      </w:r>
      <w:r>
        <w:rPr>
          <w:rFonts w:hint="eastAsia" w:ascii="仿宋_GB2312" w:hAnsi="仿宋_GB2312" w:cs="仿宋_GB2312"/>
          <w:color w:val="000000" w:themeColor="text1"/>
          <w:szCs w:val="32"/>
          <w:highlight w:val="none"/>
          <w14:textFill>
            <w14:solidFill>
              <w14:schemeClr w14:val="tx1"/>
            </w14:solidFill>
          </w14:textFill>
        </w:rPr>
        <w:t xml:space="preserve">张昊男 </w:t>
      </w:r>
      <w:r>
        <w:rPr>
          <w:rFonts w:ascii="仿宋_GB2312" w:hAnsi="仿宋_GB2312" w:cs="仿宋_GB2312"/>
          <w:color w:val="000000" w:themeColor="text1"/>
          <w:szCs w:val="32"/>
          <w:highlight w:val="none"/>
          <w14:textFill>
            <w14:solidFill>
              <w14:schemeClr w14:val="tx1"/>
            </w14:solidFill>
          </w14:textFill>
        </w:rPr>
        <w:t xml:space="preserve">  </w:t>
      </w:r>
    </w:p>
    <w:p w14:paraId="7EFFC329">
      <w:pPr>
        <w:spacing w:line="560" w:lineRule="exact"/>
        <w:ind w:firstLine="600" w:firstLineChars="200"/>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电话：13845213170</w:t>
      </w:r>
    </w:p>
    <w:p w14:paraId="5B986E4B">
      <w:pPr>
        <w:spacing w:line="560" w:lineRule="exact"/>
        <w:ind w:firstLine="600" w:firstLineChars="200"/>
        <w:rPr>
          <w:rFonts w:hint="eastAsia" w:ascii="仿宋_GB2312" w:hAnsi="宋体"/>
          <w:color w:val="000000" w:themeColor="text1"/>
          <w:sz w:val="28"/>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邮箱：</w:t>
      </w:r>
      <w:r>
        <w:rPr>
          <w:rFonts w:hint="eastAsia" w:ascii="仿宋_GB2312" w:hAnsi="宋体"/>
          <w:color w:val="000000" w:themeColor="text1"/>
          <w:sz w:val="28"/>
          <w:highlight w:val="none"/>
          <w14:textFill>
            <w14:solidFill>
              <w14:schemeClr w14:val="tx1"/>
            </w14:solidFill>
          </w14:textFill>
        </w:rPr>
        <w:t>qdgxzsfw@163.com</w:t>
      </w:r>
    </w:p>
    <w:p w14:paraId="7E4C5AAB">
      <w:pPr>
        <w:spacing w:line="560" w:lineRule="exact"/>
        <w:ind w:firstLine="900" w:firstLineChars="300"/>
        <w:rPr>
          <w:rFonts w:ascii="仿宋_GB2312" w:hAnsi="仿宋_GB2312" w:cs="仿宋_GB2312"/>
          <w:color w:val="000000" w:themeColor="text1"/>
          <w:szCs w:val="32"/>
          <w:highlight w:val="none"/>
          <w14:textFill>
            <w14:solidFill>
              <w14:schemeClr w14:val="tx1"/>
            </w14:solidFill>
          </w14:textFill>
        </w:rPr>
      </w:pPr>
    </w:p>
    <w:p w14:paraId="35C1CC98">
      <w:pPr>
        <w:spacing w:line="560" w:lineRule="exact"/>
        <w:ind w:firstLine="600" w:firstLineChars="200"/>
        <w:rPr>
          <w:rFonts w:ascii="宋体" w:hAnsi="宋体" w:cs="宋体"/>
          <w:color w:val="000000" w:themeColor="text1"/>
          <w:szCs w:val="30"/>
          <w:highlight w:val="none"/>
          <w14:textFill>
            <w14:solidFill>
              <w14:schemeClr w14:val="tx1"/>
            </w14:solidFill>
          </w14:textFill>
        </w:rPr>
      </w:pPr>
      <w:r>
        <w:rPr>
          <w:rFonts w:hint="eastAsia" w:ascii="宋体" w:hAnsi="宋体" w:cs="宋体"/>
          <w:color w:val="000000" w:themeColor="text1"/>
          <w:szCs w:val="30"/>
          <w:highlight w:val="none"/>
          <w14:textFill>
            <w14:solidFill>
              <w14:schemeClr w14:val="tx1"/>
            </w14:solidFill>
          </w14:textFill>
        </w:rPr>
        <w:t xml:space="preserve">                             </w:t>
      </w:r>
    </w:p>
    <w:p w14:paraId="059DB72B">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309388A5">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6E154596">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72E163B3">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50369573">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70A4BFBC">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03D2B359">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56B251E4">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443A208F">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467ED645">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3EACC623">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072A997F">
      <w:pPr>
        <w:spacing w:line="560" w:lineRule="exact"/>
        <w:ind w:firstLine="600" w:firstLineChars="200"/>
        <w:rPr>
          <w:rFonts w:ascii="宋体" w:hAnsi="宋体" w:cs="宋体"/>
          <w:color w:val="000000" w:themeColor="text1"/>
          <w:szCs w:val="30"/>
          <w:highlight w:val="none"/>
          <w14:textFill>
            <w14:solidFill>
              <w14:schemeClr w14:val="tx1"/>
            </w14:solidFill>
          </w14:textFill>
        </w:rPr>
      </w:pPr>
    </w:p>
    <w:p w14:paraId="4C6020B8">
      <w:pPr>
        <w:autoSpaceDE w:val="0"/>
        <w:autoSpaceDN w:val="0"/>
        <w:adjustRightInd w:val="0"/>
        <w:spacing w:line="360" w:lineRule="auto"/>
        <w:outlineLvl w:val="0"/>
        <w:rPr>
          <w:rFonts w:hint="eastAsia" w:ascii="黑体" w:hAnsi="黑体" w:eastAsia="黑体" w:cs="黑体"/>
          <w:color w:val="000000" w:themeColor="text1"/>
          <w:szCs w:val="30"/>
          <w:highlight w:val="none"/>
          <w14:textFill>
            <w14:solidFill>
              <w14:schemeClr w14:val="tx1"/>
            </w14:solidFill>
          </w14:textFill>
        </w:rPr>
      </w:pPr>
    </w:p>
    <w:p w14:paraId="43E85AF3">
      <w:pPr>
        <w:autoSpaceDE w:val="0"/>
        <w:autoSpaceDN w:val="0"/>
        <w:adjustRightInd w:val="0"/>
        <w:spacing w:line="360" w:lineRule="auto"/>
        <w:outlineLvl w:val="0"/>
        <w:rPr>
          <w:rFonts w:hint="eastAsia" w:ascii="黑体" w:hAnsi="黑体" w:eastAsia="黑体" w:cs="黑体"/>
          <w:color w:val="000000" w:themeColor="text1"/>
          <w:szCs w:val="30"/>
          <w:highlight w:val="none"/>
          <w:lang w:val="en-US" w:eastAsia="zh-CN"/>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t>附件</w:t>
      </w:r>
    </w:p>
    <w:p w14:paraId="1F30A2EB">
      <w:pPr>
        <w:autoSpaceDE w:val="0"/>
        <w:autoSpaceDN w:val="0"/>
        <w:adjustRightInd w:val="0"/>
        <w:spacing w:line="360" w:lineRule="auto"/>
        <w:jc w:val="center"/>
        <w:outlineLvl w:val="0"/>
        <w:rPr>
          <w:rFonts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法定代表人身份证明</w:t>
      </w:r>
    </w:p>
    <w:p w14:paraId="3D7B18DC">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3EAE2F69">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供应商名称：</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p>
    <w:p w14:paraId="167C7705">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单位性质：</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p>
    <w:p w14:paraId="6701BB4B">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地址：</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6304BF9A">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成立时间：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日</w:t>
      </w:r>
    </w:p>
    <w:p w14:paraId="59D711C1">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经营期限：</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698E8A9E">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0FE52A02">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姓名：</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性别：</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年龄：</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职务：</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p>
    <w:p w14:paraId="14B54836">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系</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Fonts w:hint="eastAsia" w:ascii="仿宋_GB2312" w:hAnsi="仿宋_GB2312" w:cs="仿宋_GB2312"/>
          <w:color w:val="000000" w:themeColor="text1"/>
          <w:sz w:val="28"/>
          <w:szCs w:val="28"/>
          <w:highlight w:val="none"/>
          <w14:textFill>
            <w14:solidFill>
              <w14:schemeClr w14:val="tx1"/>
            </w14:solidFill>
          </w14:textFill>
        </w:rPr>
        <w:t>名称）的法定代表人。</w:t>
      </w:r>
    </w:p>
    <w:p w14:paraId="2B73B5B2">
      <w:pPr>
        <w:spacing w:line="360" w:lineRule="auto"/>
        <w:ind w:firstLine="560" w:firstLineChars="200"/>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特此证明。</w:t>
      </w:r>
    </w:p>
    <w:p w14:paraId="7C55C5BE">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058DD02A">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附：法定代表人身份证复印件。</w:t>
      </w:r>
    </w:p>
    <w:p w14:paraId="2B8F6118">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37387978">
      <w:pPr>
        <w:spacing w:line="360" w:lineRule="auto"/>
        <w:rPr>
          <w:rFonts w:ascii="仿宋_GB2312" w:hAnsi="仿宋_GB2312" w:cs="仿宋_GB2312"/>
          <w:color w:val="000000" w:themeColor="text1"/>
          <w:sz w:val="28"/>
          <w:szCs w:val="28"/>
          <w:highlight w:val="none"/>
          <w14:textFill>
            <w14:solidFill>
              <w14:schemeClr w14:val="tx1"/>
            </w14:solidFill>
          </w14:textFill>
        </w:rPr>
      </w:pPr>
    </w:p>
    <w:p w14:paraId="5D3F9047">
      <w:pPr>
        <w:spacing w:line="360" w:lineRule="auto"/>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Fonts w:hint="eastAsia" w:ascii="仿宋_GB2312" w:hAnsi="仿宋_GB2312" w:cs="仿宋_GB2312"/>
          <w:color w:val="000000" w:themeColor="text1"/>
          <w:sz w:val="28"/>
          <w:szCs w:val="28"/>
          <w:highlight w:val="none"/>
          <w14:textFill>
            <w14:solidFill>
              <w14:schemeClr w14:val="tx1"/>
            </w14:solidFill>
          </w14:textFill>
        </w:rPr>
        <w:t>：</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（公章）</w:t>
      </w:r>
    </w:p>
    <w:p w14:paraId="046BD004">
      <w:pPr>
        <w:spacing w:line="560" w:lineRule="exact"/>
        <w:rPr>
          <w:rFonts w:ascii="仿宋_GB2312" w:hAnsi="仿宋_GB2312" w:cs="仿宋_GB2312"/>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sz w:val="28"/>
          <w:szCs w:val="28"/>
          <w:highlight w:val="none"/>
          <w14:textFill>
            <w14:solidFill>
              <w14:schemeClr w14:val="tx1"/>
            </w14:solidFill>
          </w14:textFill>
        </w:rPr>
        <w:t xml:space="preserve"> 日           </w:t>
      </w:r>
    </w:p>
    <w:p w14:paraId="2343DA1C">
      <w:pPr>
        <w:spacing w:line="560" w:lineRule="exact"/>
        <w:rPr>
          <w:rFonts w:ascii="仿宋_GB2312" w:hAnsi="仿宋_GB2312" w:cs="仿宋_GB2312"/>
          <w:color w:val="000000" w:themeColor="text1"/>
          <w:sz w:val="28"/>
          <w:szCs w:val="28"/>
          <w:highlight w:val="none"/>
          <w14:textFill>
            <w14:solidFill>
              <w14:schemeClr w14:val="tx1"/>
            </w14:solidFill>
          </w14:textFill>
        </w:rPr>
        <w:sectPr>
          <w:headerReference r:id="rId3" w:type="default"/>
          <w:footerReference r:id="rId4" w:type="default"/>
          <w:pgSz w:w="11906" w:h="16838"/>
          <w:pgMar w:top="2098" w:right="1474" w:bottom="1984" w:left="1587" w:header="851" w:footer="992" w:gutter="0"/>
          <w:pgNumType w:fmt="numberInDash"/>
          <w:cols w:space="720" w:num="1"/>
          <w:docGrid w:linePitch="285" w:charSpace="0"/>
        </w:sectPr>
      </w:pPr>
    </w:p>
    <w:p w14:paraId="1E2A6B92">
      <w:pPr>
        <w:pStyle w:val="3"/>
        <w:spacing w:before="0" w:after="0" w:line="360" w:lineRule="auto"/>
        <w:rPr>
          <w:rFonts w:hint="eastAsia" w:ascii="仿宋_GB2312" w:hAnsi="仿宋_GB2312" w:eastAsia="黑体" w:cs="仿宋_GB2312"/>
          <w:color w:val="000000" w:themeColor="text1"/>
          <w:kern w:val="1"/>
          <w:sz w:val="28"/>
          <w:szCs w:val="28"/>
          <w:highlight w:val="none"/>
          <w:lang w:val="en-US" w:eastAsia="zh-CN"/>
          <w14:textFill>
            <w14:solidFill>
              <w14:schemeClr w14:val="tx1"/>
            </w14:solidFill>
          </w14:textFill>
        </w:rPr>
      </w:pPr>
      <w:bookmarkStart w:id="2" w:name="_Toc8859"/>
      <w:r>
        <w:rPr>
          <w:rFonts w:hint="eastAsia" w:ascii="黑体" w:hAnsi="黑体" w:cs="黑体"/>
          <w:b w:val="0"/>
          <w:bCs w:val="0"/>
          <w:color w:val="000000" w:themeColor="text1"/>
          <w:kern w:val="1"/>
          <w:sz w:val="30"/>
          <w:szCs w:val="30"/>
          <w:highlight w:val="none"/>
          <w14:textFill>
            <w14:solidFill>
              <w14:schemeClr w14:val="tx1"/>
            </w14:solidFill>
          </w14:textFill>
        </w:rPr>
        <w:t>附件</w:t>
      </w:r>
    </w:p>
    <w:p w14:paraId="261CA42E">
      <w:pPr>
        <w:autoSpaceDE w:val="0"/>
        <w:autoSpaceDN w:val="0"/>
        <w:adjustRightInd w:val="0"/>
        <w:spacing w:line="360" w:lineRule="auto"/>
        <w:jc w:val="center"/>
        <w:outlineLvl w:val="0"/>
        <w:rPr>
          <w:rFonts w:ascii="仿宋_GB2312" w:hAnsi="仿宋_GB2312" w:cs="仿宋_GB2312"/>
          <w:b/>
          <w:bCs/>
          <w:color w:val="000000" w:themeColor="text1"/>
          <w:kern w:val="1"/>
          <w:sz w:val="28"/>
          <w:szCs w:val="28"/>
          <w:highlight w:val="none"/>
          <w14:textFill>
            <w14:solidFill>
              <w14:schemeClr w14:val="tx1"/>
            </w14:solidFill>
          </w14:textFill>
        </w:rPr>
      </w:pPr>
      <w:r>
        <w:rPr>
          <w:rFonts w:hint="eastAsia" w:ascii="方正小标宋_GBK" w:hAnsi="方正小标宋_GBK" w:eastAsia="方正小标宋_GBK" w:cs="方正小标宋_GBK"/>
          <w:color w:val="000000" w:themeColor="text1"/>
          <w:kern w:val="1"/>
          <w:sz w:val="36"/>
          <w:szCs w:val="36"/>
          <w:highlight w:val="none"/>
          <w14:textFill>
            <w14:solidFill>
              <w14:schemeClr w14:val="tx1"/>
            </w14:solidFill>
          </w14:textFill>
        </w:rPr>
        <w:t>法定代表人授权委托书</w:t>
      </w:r>
      <w:bookmarkEnd w:id="2"/>
    </w:p>
    <w:p w14:paraId="41677D45">
      <w:pPr>
        <w:autoSpaceDE w:val="0"/>
        <w:autoSpaceDN w:val="0"/>
        <w:adjustRightInd w:val="0"/>
        <w:spacing w:line="360" w:lineRule="auto"/>
        <w:ind w:firstLine="480"/>
        <w:rPr>
          <w:rFonts w:ascii="仿宋_GB2312" w:hAnsi="仿宋_GB2312" w:cs="仿宋_GB2312"/>
          <w:color w:val="000000" w:themeColor="text1"/>
          <w:kern w:val="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我</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（姓名）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系</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u w:val="single"/>
          <w:lang w:eastAsia="zh-CN"/>
          <w14:textFill>
            <w14:solidFill>
              <w14:schemeClr w14:val="tx1"/>
            </w14:solidFill>
          </w14:textFill>
        </w:rPr>
        <w:t>报价人</w:t>
      </w:r>
      <w:r>
        <w:rPr>
          <w:rFonts w:hint="eastAsia" w:ascii="仿宋_GB2312" w:hAnsi="仿宋_GB2312" w:cs="仿宋_GB2312"/>
          <w:color w:val="000000" w:themeColor="text1"/>
          <w:kern w:val="1"/>
          <w:sz w:val="28"/>
          <w:szCs w:val="28"/>
          <w:highlight w:val="none"/>
          <w:u w:val="single"/>
          <w14:textFill>
            <w14:solidFill>
              <w14:schemeClr w14:val="tx1"/>
            </w14:solidFill>
          </w14:textFill>
        </w:rPr>
        <w:t>名称）</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法定代表人，现授权委托我公司的</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14:textFill>
            <w14:solidFill>
              <w14:schemeClr w14:val="tx1"/>
            </w14:solidFill>
          </w14:textFill>
        </w:rPr>
        <w:t>（姓名）</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为我公司本次</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Fonts w:hint="eastAsia" w:ascii="仿宋_GB2312" w:hAnsi="仿宋_GB2312" w:cs="仿宋_GB2312"/>
          <w:color w:val="000000" w:themeColor="text1"/>
          <w:kern w:val="1"/>
          <w:sz w:val="28"/>
          <w:szCs w:val="28"/>
          <w:highlight w:val="none"/>
          <w14:textFill>
            <w14:solidFill>
              <w14:schemeClr w14:val="tx1"/>
            </w14:solidFill>
          </w14:textFill>
        </w:rPr>
        <w:t>（项目名称）</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项目的授权代表，代表我方办理本次投标、签约等相关事宜，签署全部有关的文件、协议、合同并具有法律效力。</w:t>
      </w:r>
    </w:p>
    <w:p w14:paraId="4B987947">
      <w:pPr>
        <w:autoSpaceDE w:val="0"/>
        <w:autoSpaceDN w:val="0"/>
        <w:adjustRightInd w:val="0"/>
        <w:spacing w:line="360" w:lineRule="auto"/>
        <w:ind w:firstLine="48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在我方未发出撤销授权委托书的书面通知以前，本授权委托书一直有效。被授权人签署的所有文件（在授权书有效期内签署的）不因授权撤销而失效。</w:t>
      </w:r>
    </w:p>
    <w:p w14:paraId="2367A91A">
      <w:pPr>
        <w:autoSpaceDE w:val="0"/>
        <w:autoSpaceDN w:val="0"/>
        <w:adjustRightInd w:val="0"/>
        <w:spacing w:line="360" w:lineRule="auto"/>
        <w:ind w:firstLine="48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被授权代表无权转让委托权。特此授权。</w:t>
      </w:r>
    </w:p>
    <w:p w14:paraId="183091FD">
      <w:pPr>
        <w:autoSpaceDE w:val="0"/>
        <w:autoSpaceDN w:val="0"/>
        <w:adjustRightInd w:val="0"/>
        <w:spacing w:line="360" w:lineRule="auto"/>
        <w:ind w:firstLine="480"/>
        <w:rPr>
          <w:rFonts w:ascii="仿宋_GB2312" w:hAnsi="仿宋_GB2312" w:cs="仿宋_GB2312"/>
          <w:color w:val="000000" w:themeColor="text1"/>
          <w:kern w:val="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本授权委托书于</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cs="仿宋_GB2312"/>
          <w:color w:val="000000" w:themeColor="text1"/>
          <w:kern w:val="1"/>
          <w:sz w:val="28"/>
          <w:szCs w:val="28"/>
          <w:highlight w:val="none"/>
          <w:u w:val="single"/>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日起签字生效,特此声明。</w:t>
      </w:r>
    </w:p>
    <w:p w14:paraId="14FBB076">
      <w:pPr>
        <w:autoSpaceDE w:val="0"/>
        <w:autoSpaceDN w:val="0"/>
        <w:adjustRightInd w:val="0"/>
        <w:spacing w:line="360" w:lineRule="auto"/>
        <w:jc w:val="center"/>
        <w:rPr>
          <w:rFonts w:ascii="仿宋_GB2312" w:hAnsi="仿宋_GB2312" w:cs="仿宋_GB2312"/>
          <w:color w:val="000000" w:themeColor="text1"/>
          <w:kern w:val="1"/>
          <w:sz w:val="28"/>
          <w:szCs w:val="28"/>
          <w:highlight w:val="none"/>
          <w14:textFill>
            <w14:solidFill>
              <w14:schemeClr w14:val="tx1"/>
            </w14:solidFill>
          </w14:textFill>
        </w:rPr>
      </w:pPr>
      <w:r>
        <w:rPr>
          <w:rFonts w:hint="eastAsia" w:ascii="仿宋_GB2312" w:hAnsi="仿宋_GB2312" w:cs="仿宋_GB2312"/>
          <w:color w:val="000000" w:themeColor="text1"/>
          <w:kern w:val="1"/>
          <w:sz w:val="28"/>
          <w:szCs w:val="28"/>
          <w:highlight w:val="none"/>
          <w14:textFill>
            <w14:solidFill>
              <w14:schemeClr w14:val="tx1"/>
            </w14:solidFill>
          </w14:textFill>
        </w:rPr>
        <w:t>(附法人代表身份证以及被授权代表身份证复印件)</w:t>
      </w:r>
    </w:p>
    <w:p w14:paraId="37DB04CE">
      <w:pPr>
        <w:autoSpaceDE w:val="0"/>
        <w:autoSpaceDN w:val="0"/>
        <w:adjustRightInd w:val="0"/>
        <w:spacing w:line="360" w:lineRule="auto"/>
        <w:jc w:val="center"/>
        <w:rPr>
          <w:rFonts w:ascii="仿宋_GB2312" w:hAnsi="仿宋_GB2312" w:cs="仿宋_GB2312"/>
          <w:color w:val="000000" w:themeColor="text1"/>
          <w:kern w:val="1"/>
          <w:sz w:val="28"/>
          <w:szCs w:val="28"/>
          <w:highlight w:val="none"/>
          <w14:textFill>
            <w14:solidFill>
              <w14:schemeClr w14:val="tx1"/>
            </w14:solidFill>
          </w14:textFill>
        </w:rPr>
      </w:pPr>
    </w:p>
    <w:p w14:paraId="7E2DE704">
      <w:pPr>
        <w:autoSpaceDE w:val="0"/>
        <w:autoSpaceDN w:val="0"/>
        <w:adjustRightInd w:val="0"/>
        <w:spacing w:line="360" w:lineRule="auto"/>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被授权代表姓名：              性 别：              年 龄：  </w:t>
      </w:r>
    </w:p>
    <w:p w14:paraId="020C85D0">
      <w:pPr>
        <w:autoSpaceDE w:val="0"/>
        <w:autoSpaceDN w:val="0"/>
        <w:adjustRightInd w:val="0"/>
        <w:spacing w:line="360" w:lineRule="auto"/>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单  位：                      部 门：              职 务： </w:t>
      </w:r>
    </w:p>
    <w:p w14:paraId="042CE520">
      <w:pPr>
        <w:autoSpaceDE w:val="0"/>
        <w:autoSpaceDN w:val="0"/>
        <w:adjustRightInd w:val="0"/>
        <w:spacing w:line="360" w:lineRule="auto"/>
        <w:rPr>
          <w:rFonts w:ascii="仿宋_GB2312" w:hAnsi="仿宋_GB2312" w:cs="仿宋_GB2312"/>
          <w:color w:val="000000" w:themeColor="text1"/>
          <w:kern w:val="1"/>
          <w:sz w:val="28"/>
          <w:szCs w:val="28"/>
          <w:highlight w:val="none"/>
          <w14:textFill>
            <w14:solidFill>
              <w14:schemeClr w14:val="tx1"/>
            </w14:solidFill>
          </w14:textFill>
        </w:rPr>
      </w:pPr>
    </w:p>
    <w:p w14:paraId="44B75DD6">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cs="仿宋_GB2312"/>
          <w:color w:val="000000" w:themeColor="text1"/>
          <w:sz w:val="28"/>
          <w:szCs w:val="28"/>
          <w:highlight w:val="none"/>
          <w:lang w:eastAsia="zh-CN"/>
          <w14:textFill>
            <w14:solidFill>
              <w14:schemeClr w14:val="tx1"/>
            </w14:solidFill>
          </w14:textFill>
        </w:rPr>
        <w:t>报价人</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（公章）：  </w:t>
      </w:r>
    </w:p>
    <w:p w14:paraId="5310EDD2">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法定代表人（签字</w:t>
      </w:r>
      <w:r>
        <w:rPr>
          <w:rStyle w:val="31"/>
          <w:rFonts w:hint="eastAsia" w:ascii="仿宋_GB2312" w:hAnsi="仿宋_GB2312" w:cs="仿宋_GB2312"/>
          <w:color w:val="000000" w:themeColor="text1"/>
          <w:sz w:val="28"/>
          <w:szCs w:val="28"/>
          <w:highlight w:val="none"/>
          <w:lang w:val="en-US" w:eastAsia="zh-CN"/>
          <w14:textFill>
            <w14:solidFill>
              <w14:schemeClr w14:val="tx1"/>
            </w14:solidFill>
          </w14:textFill>
        </w:rPr>
        <w:t>和</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盖章）：</w:t>
      </w:r>
    </w:p>
    <w:p w14:paraId="07A3243A">
      <w:pPr>
        <w:autoSpaceDE w:val="0"/>
        <w:autoSpaceDN w:val="0"/>
        <w:adjustRightInd w:val="0"/>
        <w:spacing w:line="360" w:lineRule="auto"/>
        <w:ind w:firstLine="3920" w:firstLineChars="1400"/>
        <w:rPr>
          <w:rStyle w:val="31"/>
          <w:rFonts w:ascii="仿宋_GB2312" w:hAnsi="仿宋_GB2312" w:eastAsia="仿宋_GB2312" w:cs="仿宋_GB2312"/>
          <w:color w:val="000000" w:themeColor="text1"/>
          <w:sz w:val="28"/>
          <w:szCs w:val="28"/>
          <w:highlight w:val="none"/>
          <w14:textFill>
            <w14:solidFill>
              <w14:schemeClr w14:val="tx1"/>
            </w14:solidFill>
          </w14:textFill>
        </w:rPr>
      </w:pP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日 期：  年</w:t>
      </w:r>
      <w:r>
        <w:rPr>
          <w:rStyle w:val="31"/>
          <w:rFonts w:hint="eastAsia" w:ascii="仿宋_GB2312" w:hAnsi="仿宋_GB2312" w:cs="仿宋_GB2312"/>
          <w:color w:val="000000" w:themeColor="text1"/>
          <w:sz w:val="28"/>
          <w:szCs w:val="28"/>
          <w:highlight w:val="none"/>
          <w:lang w:val="en-US" w:eastAsia="zh-CN"/>
          <w14:textFill>
            <w14:solidFill>
              <w14:schemeClr w14:val="tx1"/>
            </w14:solidFill>
          </w14:textFill>
        </w:rPr>
        <w:t xml:space="preserve"> </w:t>
      </w:r>
      <w:r>
        <w:rPr>
          <w:rStyle w:val="31"/>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月  日</w:t>
      </w:r>
    </w:p>
    <w:p w14:paraId="07268CBE">
      <w:pPr>
        <w:spacing w:line="360" w:lineRule="auto"/>
        <w:jc w:val="center"/>
        <w:rPr>
          <w:rFonts w:ascii="仿宋_GB2312" w:hAnsi="仿宋_GB2312" w:cs="仿宋_GB2312"/>
          <w:color w:val="000000" w:themeColor="text1"/>
          <w:sz w:val="28"/>
          <w:szCs w:val="28"/>
          <w:highlight w:val="none"/>
          <w14:textFill>
            <w14:solidFill>
              <w14:schemeClr w14:val="tx1"/>
            </w14:solidFill>
          </w14:textFill>
        </w:rPr>
      </w:pPr>
    </w:p>
    <w:p w14:paraId="0357BF3F">
      <w:pPr>
        <w:autoSpaceDE w:val="0"/>
        <w:autoSpaceDN w:val="0"/>
        <w:adjustRightInd w:val="0"/>
        <w:spacing w:line="360" w:lineRule="auto"/>
        <w:outlineLvl w:val="0"/>
        <w:rPr>
          <w:rFonts w:ascii="仿宋_GB2312" w:hAnsi="仿宋_GB2312" w:cs="仿宋_GB2312"/>
          <w:color w:val="000000" w:themeColor="text1"/>
          <w:sz w:val="28"/>
          <w:szCs w:val="28"/>
          <w:highlight w:val="none"/>
          <w14:textFill>
            <w14:solidFill>
              <w14:schemeClr w14:val="tx1"/>
            </w14:solidFill>
          </w14:textFill>
        </w:rPr>
      </w:pPr>
    </w:p>
    <w:p w14:paraId="23EA586A">
      <w:pPr>
        <w:spacing w:line="560" w:lineRule="exact"/>
        <w:rPr>
          <w:rFonts w:ascii="仿宋_GB2312" w:hAnsi="仿宋_GB2312" w:cs="仿宋_GB2312"/>
          <w:sz w:val="28"/>
          <w:szCs w:val="28"/>
          <w:highlight w:val="none"/>
        </w:rPr>
      </w:pPr>
      <w:bookmarkStart w:id="3" w:name="_GoBack"/>
      <w:bookmarkEnd w:id="3"/>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468F">
    <w:pPr>
      <w:pStyle w:val="14"/>
      <w:rPr>
        <w:rFonts w:ascii="宋体" w:hAnsi="宋体"/>
        <w:b/>
        <w:bCs/>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47249EA">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647249EA">
                    <w:pPr>
                      <w:pStyle w:val="14"/>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- 24 -</w:t>
                    </w:r>
                    <w:r>
                      <w:rPr>
                        <w:rStyle w:val="24"/>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5D7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2N2QwYjNhYmM4YWM1MTc3MjE0MGQ4MDBjMDhmMTUifQ=="/>
  </w:docVars>
  <w:rsids>
    <w:rsidRoot w:val="00C24CE1"/>
    <w:rsid w:val="00000725"/>
    <w:rsid w:val="0000309D"/>
    <w:rsid w:val="00005A6C"/>
    <w:rsid w:val="00011964"/>
    <w:rsid w:val="00017546"/>
    <w:rsid w:val="00020B0F"/>
    <w:rsid w:val="00020EEC"/>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4D52"/>
    <w:rsid w:val="001F0320"/>
    <w:rsid w:val="001F0A82"/>
    <w:rsid w:val="001F10B6"/>
    <w:rsid w:val="001F47E1"/>
    <w:rsid w:val="001F5E8C"/>
    <w:rsid w:val="001F7583"/>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4975"/>
    <w:rsid w:val="002E5946"/>
    <w:rsid w:val="002E7CF0"/>
    <w:rsid w:val="002F044B"/>
    <w:rsid w:val="002F6B8B"/>
    <w:rsid w:val="00300532"/>
    <w:rsid w:val="003008DD"/>
    <w:rsid w:val="00302684"/>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2699"/>
    <w:rsid w:val="003C7003"/>
    <w:rsid w:val="003C73D5"/>
    <w:rsid w:val="003C75E2"/>
    <w:rsid w:val="003D40F7"/>
    <w:rsid w:val="003D55DA"/>
    <w:rsid w:val="003D66FB"/>
    <w:rsid w:val="003E58DC"/>
    <w:rsid w:val="003F04C7"/>
    <w:rsid w:val="003F0951"/>
    <w:rsid w:val="003F284E"/>
    <w:rsid w:val="003F71FA"/>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3934"/>
    <w:rsid w:val="00597C01"/>
    <w:rsid w:val="005A0DE2"/>
    <w:rsid w:val="005A32F8"/>
    <w:rsid w:val="005A42C6"/>
    <w:rsid w:val="005A6333"/>
    <w:rsid w:val="005A6FED"/>
    <w:rsid w:val="005A71F8"/>
    <w:rsid w:val="005A7E87"/>
    <w:rsid w:val="005A7F7C"/>
    <w:rsid w:val="005B0542"/>
    <w:rsid w:val="005C17BC"/>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2835"/>
    <w:rsid w:val="006130A8"/>
    <w:rsid w:val="00613ED1"/>
    <w:rsid w:val="006147D2"/>
    <w:rsid w:val="00616696"/>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693"/>
    <w:rsid w:val="006B5868"/>
    <w:rsid w:val="006C3DC5"/>
    <w:rsid w:val="006C5504"/>
    <w:rsid w:val="006C7A0A"/>
    <w:rsid w:val="006D2438"/>
    <w:rsid w:val="006D2935"/>
    <w:rsid w:val="006D3B49"/>
    <w:rsid w:val="006D5BD0"/>
    <w:rsid w:val="006D5EF3"/>
    <w:rsid w:val="006E5C83"/>
    <w:rsid w:val="006E6085"/>
    <w:rsid w:val="006F1883"/>
    <w:rsid w:val="006F2C17"/>
    <w:rsid w:val="006F382D"/>
    <w:rsid w:val="006F4659"/>
    <w:rsid w:val="006F5C12"/>
    <w:rsid w:val="006F7DAE"/>
    <w:rsid w:val="006F7F0B"/>
    <w:rsid w:val="00701E02"/>
    <w:rsid w:val="007023D8"/>
    <w:rsid w:val="007059D4"/>
    <w:rsid w:val="00705DF9"/>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4716"/>
    <w:rsid w:val="0076063B"/>
    <w:rsid w:val="00761FC4"/>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479A3"/>
    <w:rsid w:val="00A514A2"/>
    <w:rsid w:val="00A54A1E"/>
    <w:rsid w:val="00A56774"/>
    <w:rsid w:val="00A6298C"/>
    <w:rsid w:val="00A641D8"/>
    <w:rsid w:val="00A64660"/>
    <w:rsid w:val="00A64F8B"/>
    <w:rsid w:val="00A66C3B"/>
    <w:rsid w:val="00A700B0"/>
    <w:rsid w:val="00A70FB2"/>
    <w:rsid w:val="00A73989"/>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3B"/>
    <w:rsid w:val="00BB72BD"/>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43F6"/>
    <w:rsid w:val="00CE500C"/>
    <w:rsid w:val="00CF0579"/>
    <w:rsid w:val="00CF1661"/>
    <w:rsid w:val="00CF2EF8"/>
    <w:rsid w:val="00CF331F"/>
    <w:rsid w:val="00CF6BC2"/>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1628"/>
    <w:rsid w:val="00ED324F"/>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3235FFF"/>
    <w:rsid w:val="03571ADF"/>
    <w:rsid w:val="049616D0"/>
    <w:rsid w:val="05912686"/>
    <w:rsid w:val="05954ED0"/>
    <w:rsid w:val="05CD2E9A"/>
    <w:rsid w:val="05EA00DE"/>
    <w:rsid w:val="063534FF"/>
    <w:rsid w:val="06DD262D"/>
    <w:rsid w:val="08517143"/>
    <w:rsid w:val="086B4990"/>
    <w:rsid w:val="08A013DA"/>
    <w:rsid w:val="08B5322E"/>
    <w:rsid w:val="09055C21"/>
    <w:rsid w:val="09C35DE1"/>
    <w:rsid w:val="09D50ABF"/>
    <w:rsid w:val="09E00A6F"/>
    <w:rsid w:val="09E22B15"/>
    <w:rsid w:val="0C394176"/>
    <w:rsid w:val="0CBF57A1"/>
    <w:rsid w:val="0DC12675"/>
    <w:rsid w:val="0E5F6B1F"/>
    <w:rsid w:val="0EC13FCB"/>
    <w:rsid w:val="0FA77178"/>
    <w:rsid w:val="10341ED8"/>
    <w:rsid w:val="105D0223"/>
    <w:rsid w:val="10B36C33"/>
    <w:rsid w:val="114607D2"/>
    <w:rsid w:val="11D132F1"/>
    <w:rsid w:val="13256B7A"/>
    <w:rsid w:val="146213BE"/>
    <w:rsid w:val="14F919CE"/>
    <w:rsid w:val="1550556C"/>
    <w:rsid w:val="159E449F"/>
    <w:rsid w:val="16173BF0"/>
    <w:rsid w:val="16314110"/>
    <w:rsid w:val="174A03C5"/>
    <w:rsid w:val="178A0BC9"/>
    <w:rsid w:val="18061116"/>
    <w:rsid w:val="18513BAE"/>
    <w:rsid w:val="1885795F"/>
    <w:rsid w:val="189928FD"/>
    <w:rsid w:val="199316F5"/>
    <w:rsid w:val="1ADB3637"/>
    <w:rsid w:val="1C0C7423"/>
    <w:rsid w:val="1CC22144"/>
    <w:rsid w:val="1DAE3F9A"/>
    <w:rsid w:val="200429C1"/>
    <w:rsid w:val="203211B0"/>
    <w:rsid w:val="203717D3"/>
    <w:rsid w:val="207D68CF"/>
    <w:rsid w:val="20D31D8D"/>
    <w:rsid w:val="21244412"/>
    <w:rsid w:val="21351FFB"/>
    <w:rsid w:val="22287868"/>
    <w:rsid w:val="22BB6B16"/>
    <w:rsid w:val="22CC2DA5"/>
    <w:rsid w:val="22E93633"/>
    <w:rsid w:val="23863352"/>
    <w:rsid w:val="25FF0E12"/>
    <w:rsid w:val="26FC3E04"/>
    <w:rsid w:val="284227AD"/>
    <w:rsid w:val="28DC453B"/>
    <w:rsid w:val="29664BF6"/>
    <w:rsid w:val="2A070301"/>
    <w:rsid w:val="2AB64C21"/>
    <w:rsid w:val="2AE22FE9"/>
    <w:rsid w:val="2B887BAA"/>
    <w:rsid w:val="2D4F6BAA"/>
    <w:rsid w:val="2D620E5E"/>
    <w:rsid w:val="2DC12766"/>
    <w:rsid w:val="2E01445E"/>
    <w:rsid w:val="2E176910"/>
    <w:rsid w:val="2E222864"/>
    <w:rsid w:val="2E30169A"/>
    <w:rsid w:val="2F480FA5"/>
    <w:rsid w:val="312F0B3D"/>
    <w:rsid w:val="3148394C"/>
    <w:rsid w:val="31603C8E"/>
    <w:rsid w:val="321B5F48"/>
    <w:rsid w:val="33784C9D"/>
    <w:rsid w:val="34847DD4"/>
    <w:rsid w:val="35780716"/>
    <w:rsid w:val="35B73962"/>
    <w:rsid w:val="36301896"/>
    <w:rsid w:val="376712E7"/>
    <w:rsid w:val="38FF414A"/>
    <w:rsid w:val="3A2A02CC"/>
    <w:rsid w:val="3DBB3367"/>
    <w:rsid w:val="3E125CDC"/>
    <w:rsid w:val="3E5D1032"/>
    <w:rsid w:val="3F9C736F"/>
    <w:rsid w:val="405E351D"/>
    <w:rsid w:val="40642868"/>
    <w:rsid w:val="40B04460"/>
    <w:rsid w:val="41556540"/>
    <w:rsid w:val="437E6BAD"/>
    <w:rsid w:val="43B45680"/>
    <w:rsid w:val="43E503D2"/>
    <w:rsid w:val="44157C4D"/>
    <w:rsid w:val="44F5710A"/>
    <w:rsid w:val="44FC0D59"/>
    <w:rsid w:val="45AD4ECB"/>
    <w:rsid w:val="45C917B1"/>
    <w:rsid w:val="45F46709"/>
    <w:rsid w:val="477E729B"/>
    <w:rsid w:val="48265F7A"/>
    <w:rsid w:val="49A879DA"/>
    <w:rsid w:val="4A182708"/>
    <w:rsid w:val="4A446A4D"/>
    <w:rsid w:val="4A7E66D3"/>
    <w:rsid w:val="4B102B0C"/>
    <w:rsid w:val="4B7629E8"/>
    <w:rsid w:val="4B872577"/>
    <w:rsid w:val="4E4459CF"/>
    <w:rsid w:val="4F092A77"/>
    <w:rsid w:val="4F3363B9"/>
    <w:rsid w:val="4FD42FB8"/>
    <w:rsid w:val="506568B4"/>
    <w:rsid w:val="52293911"/>
    <w:rsid w:val="522D7E73"/>
    <w:rsid w:val="5254329B"/>
    <w:rsid w:val="52EB1AE5"/>
    <w:rsid w:val="53CF133C"/>
    <w:rsid w:val="542F70DE"/>
    <w:rsid w:val="54592CBD"/>
    <w:rsid w:val="55713605"/>
    <w:rsid w:val="55C51BA3"/>
    <w:rsid w:val="57260D5A"/>
    <w:rsid w:val="584A6F9F"/>
    <w:rsid w:val="5980650D"/>
    <w:rsid w:val="59851C6F"/>
    <w:rsid w:val="5B3451EE"/>
    <w:rsid w:val="5C7400AD"/>
    <w:rsid w:val="5CCA7752"/>
    <w:rsid w:val="5D420D46"/>
    <w:rsid w:val="5D845608"/>
    <w:rsid w:val="5DF52528"/>
    <w:rsid w:val="5E563827"/>
    <w:rsid w:val="5F3779B1"/>
    <w:rsid w:val="5F5A1BC2"/>
    <w:rsid w:val="60496758"/>
    <w:rsid w:val="60CF43B1"/>
    <w:rsid w:val="611413BC"/>
    <w:rsid w:val="61C96C3E"/>
    <w:rsid w:val="621668B9"/>
    <w:rsid w:val="63F65FAC"/>
    <w:rsid w:val="6468086C"/>
    <w:rsid w:val="659F7D1B"/>
    <w:rsid w:val="6646724B"/>
    <w:rsid w:val="672B73E7"/>
    <w:rsid w:val="67340937"/>
    <w:rsid w:val="677B2349"/>
    <w:rsid w:val="67D72F43"/>
    <w:rsid w:val="69A766FF"/>
    <w:rsid w:val="6A7176EF"/>
    <w:rsid w:val="6C8856AD"/>
    <w:rsid w:val="6CDB5FFD"/>
    <w:rsid w:val="6D560390"/>
    <w:rsid w:val="6DF453D4"/>
    <w:rsid w:val="6E0D34EC"/>
    <w:rsid w:val="70DF7B65"/>
    <w:rsid w:val="72657CBB"/>
    <w:rsid w:val="72C05C85"/>
    <w:rsid w:val="736B6083"/>
    <w:rsid w:val="74032BFD"/>
    <w:rsid w:val="74B82BA7"/>
    <w:rsid w:val="75036D8E"/>
    <w:rsid w:val="759576A7"/>
    <w:rsid w:val="75E35A02"/>
    <w:rsid w:val="761756AB"/>
    <w:rsid w:val="76450616"/>
    <w:rsid w:val="771A5453"/>
    <w:rsid w:val="77F27337"/>
    <w:rsid w:val="79A67426"/>
    <w:rsid w:val="79FF2F9E"/>
    <w:rsid w:val="7A01594F"/>
    <w:rsid w:val="7B2120E1"/>
    <w:rsid w:val="7B694BFB"/>
    <w:rsid w:val="7DA71A0B"/>
    <w:rsid w:val="7DC23325"/>
    <w:rsid w:val="7E3155E0"/>
    <w:rsid w:val="7E8A5793"/>
    <w:rsid w:val="7ECF2FC7"/>
    <w:rsid w:val="7EDE5B00"/>
    <w:rsid w:val="7FD2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99"/>
    <w:pPr>
      <w:ind w:firstLine="420" w:firstLineChars="200"/>
    </w:pPr>
    <w:rPr>
      <w:kern w:val="0"/>
    </w:rPr>
  </w:style>
  <w:style w:type="paragraph" w:styleId="6">
    <w:name w:val="annotation text"/>
    <w:basedOn w:val="1"/>
    <w:autoRedefine/>
    <w:semiHidden/>
    <w:qFormat/>
    <w:uiPriority w:val="0"/>
    <w:pPr>
      <w:jc w:val="left"/>
    </w:pPr>
  </w:style>
  <w:style w:type="paragraph" w:styleId="7">
    <w:name w:val="Salutation"/>
    <w:basedOn w:val="1"/>
    <w:next w:val="1"/>
    <w:autoRedefine/>
    <w:qFormat/>
    <w:uiPriority w:val="0"/>
    <w:rPr>
      <w:sz w:val="28"/>
      <w:szCs w:val="20"/>
    </w:rPr>
  </w:style>
  <w:style w:type="paragraph" w:styleId="8">
    <w:name w:val="Body Text"/>
    <w:basedOn w:val="1"/>
    <w:autoRedefine/>
    <w:qFormat/>
    <w:uiPriority w:val="0"/>
    <w:pPr>
      <w:jc w:val="center"/>
      <w:outlineLvl w:val="0"/>
    </w:pPr>
    <w:rPr>
      <w:rFonts w:ascii="宋体"/>
      <w:b/>
      <w:sz w:val="44"/>
      <w:szCs w:val="20"/>
    </w:rPr>
  </w:style>
  <w:style w:type="paragraph" w:styleId="9">
    <w:name w:val="Body Text Indent"/>
    <w:basedOn w:val="1"/>
    <w:autoRedefine/>
    <w:qFormat/>
    <w:uiPriority w:val="0"/>
    <w:pPr>
      <w:spacing w:after="120"/>
      <w:ind w:left="420" w:leftChars="200"/>
    </w:pPr>
  </w:style>
  <w:style w:type="paragraph" w:styleId="10">
    <w:name w:val="Plain Text"/>
    <w:basedOn w:val="1"/>
    <w:link w:val="26"/>
    <w:autoRedefine/>
    <w:qFormat/>
    <w:uiPriority w:val="0"/>
    <w:rPr>
      <w:rFonts w:ascii="宋体" w:hAnsi="Courier New"/>
      <w:szCs w:val="20"/>
    </w:rPr>
  </w:style>
  <w:style w:type="paragraph" w:styleId="11">
    <w:name w:val="Date"/>
    <w:basedOn w:val="1"/>
    <w:next w:val="1"/>
    <w:autoRedefine/>
    <w:qFormat/>
    <w:uiPriority w:val="0"/>
    <w:pPr>
      <w:ind w:left="100" w:leftChars="2500"/>
    </w:pPr>
  </w:style>
  <w:style w:type="paragraph" w:styleId="12">
    <w:name w:val="Body Text Indent 2"/>
    <w:basedOn w:val="1"/>
    <w:autoRedefine/>
    <w:qFormat/>
    <w:uiPriority w:val="0"/>
    <w:pPr>
      <w:ind w:firstLine="600"/>
    </w:pPr>
    <w:rPr>
      <w:rFonts w:ascii="宋体" w:hAnsi="宋体"/>
      <w:sz w:val="28"/>
      <w:szCs w:val="20"/>
    </w:rPr>
  </w:style>
  <w:style w:type="paragraph" w:styleId="13">
    <w:name w:val="Balloon Text"/>
    <w:basedOn w:val="1"/>
    <w:autoRedefine/>
    <w:semiHidden/>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style>
  <w:style w:type="paragraph" w:styleId="17">
    <w:name w:val="Body Text Indent 3"/>
    <w:basedOn w:val="1"/>
    <w:autoRedefine/>
    <w:qFormat/>
    <w:uiPriority w:val="0"/>
    <w:pPr>
      <w:spacing w:line="360" w:lineRule="auto"/>
      <w:ind w:firstLine="601"/>
    </w:pPr>
    <w:rPr>
      <w:sz w:val="28"/>
      <w:szCs w:val="20"/>
    </w:rPr>
  </w:style>
  <w:style w:type="paragraph" w:styleId="18">
    <w:name w:val="Body Text 2"/>
    <w:basedOn w:val="1"/>
    <w:autoRedefine/>
    <w:qFormat/>
    <w:uiPriority w:val="0"/>
    <w:pPr>
      <w:spacing w:line="360" w:lineRule="auto"/>
    </w:pPr>
    <w:rPr>
      <w:rFonts w:ascii="宋体"/>
      <w:sz w:val="24"/>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basedOn w:val="23"/>
    <w:autoRedefine/>
    <w:qFormat/>
    <w:uiPriority w:val="0"/>
    <w:rPr>
      <w:color w:val="0000FF"/>
      <w:u w:val="single"/>
    </w:rPr>
  </w:style>
  <w:style w:type="character" w:customStyle="1" w:styleId="26">
    <w:name w:val="纯文本 字符"/>
    <w:basedOn w:val="23"/>
    <w:link w:val="10"/>
    <w:autoRedefine/>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autoRedefine/>
    <w:qFormat/>
    <w:uiPriority w:val="0"/>
    <w:rPr>
      <w:szCs w:val="20"/>
    </w:rPr>
  </w:style>
  <w:style w:type="paragraph" w:customStyle="1" w:styleId="30">
    <w:name w:val="Char Char Char Char"/>
    <w:basedOn w:val="1"/>
    <w:autoRedefine/>
    <w:qFormat/>
    <w:uiPriority w:val="0"/>
    <w:rPr>
      <w:szCs w:val="21"/>
    </w:rPr>
  </w:style>
  <w:style w:type="character" w:customStyle="1" w:styleId="31">
    <w:name w:val="样式 仿宋"/>
    <w:autoRedefine/>
    <w:qFormat/>
    <w:uiPriority w:val="0"/>
    <w:rPr>
      <w:rFonts w:ascii="仿宋" w:hAnsi="仿宋" w:eastAsia="仿宋"/>
      <w:kern w:val="1"/>
    </w:rPr>
  </w:style>
  <w:style w:type="paragraph" w:styleId="32">
    <w:name w:val="List Paragraph"/>
    <w:basedOn w:val="1"/>
    <w:autoRedefine/>
    <w:qFormat/>
    <w:uiPriority w:val="34"/>
    <w:pPr>
      <w:ind w:firstLine="420" w:firstLineChars="200"/>
    </w:pPr>
  </w:style>
  <w:style w:type="character" w:customStyle="1" w:styleId="33">
    <w:name w:val="未处理的提及1"/>
    <w:basedOn w:val="23"/>
    <w:autoRedefine/>
    <w:semiHidden/>
    <w:unhideWhenUsed/>
    <w:qFormat/>
    <w:uiPriority w:val="99"/>
    <w:rPr>
      <w:color w:val="605E5C"/>
      <w:shd w:val="clear" w:color="auto" w:fill="E1DFDD"/>
    </w:rPr>
  </w:style>
  <w:style w:type="table" w:customStyle="1" w:styleId="34">
    <w:name w:val="网格型1"/>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
    <w:basedOn w:val="2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楷体 (中文) 楷体"/>
    <w:autoRedefine/>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4663</Words>
  <Characters>4947</Characters>
  <Lines>47</Lines>
  <Paragraphs>13</Paragraphs>
  <TotalTime>127</TotalTime>
  <ScaleCrop>false</ScaleCrop>
  <LinksUpToDate>false</LinksUpToDate>
  <CharactersWithSpaces>5006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2025-03-17T05:37:20Z</dcterms:modified>
  <dc:title>唐山市西山道供热管网改造工程</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FBD8008077CA494784DCB4F7D68E81B9_13</vt:lpwstr>
  </property>
  <property fmtid="{D5CDD505-2E9C-101B-9397-08002B2CF9AE}" pid="4" name="KSOTemplateDocerSaveRecord">
    <vt:lpwstr>eyJoZGlkIjoiYTQ3MTJkOWZlOWQ2NWU4Mzg4ODU5MTUyNzk5YTczZjkiLCJ1c2VySWQiOiIxNDg0NzQyMjAyIn0=</vt:lpwstr>
  </property>
</Properties>
</file>