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74626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9027"/>
      <w:bookmarkStart w:id="2" w:name="_Toc10989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  <w:bookmarkEnd w:id="2"/>
    </w:p>
    <w:p w14:paraId="2A9DAC9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</w:t>
      </w:r>
      <w:bookmarkStart w:id="40" w:name="_GoBack"/>
      <w:r>
        <w:rPr>
          <w:rFonts w:hint="eastAsia"/>
          <w:highlight w:val="none"/>
        </w:rPr>
        <w:t xml:space="preserve"> 我公司现对高新区涵信路（经三路至田海路）道路及综合配套工程</w:t>
      </w:r>
      <w:r>
        <w:rPr>
          <w:rFonts w:hint="eastAsia"/>
          <w:highlight w:val="none"/>
          <w:lang w:val="en-US" w:eastAsia="zh-CN"/>
        </w:rPr>
        <w:t>及</w:t>
      </w:r>
      <w:r>
        <w:rPr>
          <w:rFonts w:hint="eastAsia"/>
          <w:highlight w:val="none"/>
          <w:lang w:eastAsia="zh-CN"/>
        </w:rPr>
        <w:t>拟建工程项目所需的材料备用</w:t>
      </w:r>
      <w:r>
        <w:rPr>
          <w:rFonts w:hint="eastAsia"/>
          <w:highlight w:val="none"/>
          <w:lang w:val="en-US" w:eastAsia="zh-CN"/>
        </w:rPr>
        <w:t>材料（设备）</w:t>
      </w:r>
      <w:r>
        <w:rPr>
          <w:rFonts w:hint="eastAsia"/>
          <w:highlight w:val="none"/>
        </w:rPr>
        <w:t>进行采购，欢迎符合条件的供应商参加，具体要求如下：</w:t>
      </w:r>
    </w:p>
    <w:p w14:paraId="1AC1D901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1.</w:t>
      </w:r>
      <w:r>
        <w:rPr>
          <w:rFonts w:hint="eastAsia"/>
          <w:highlight w:val="none"/>
        </w:rPr>
        <w:t>项目名称：高新区涵信路（经三路至田海路）道路及综合配套工程</w:t>
      </w:r>
      <w:r>
        <w:rPr>
          <w:rFonts w:hint="eastAsia"/>
          <w:highlight w:val="none"/>
          <w:lang w:val="en-US" w:eastAsia="zh-CN"/>
        </w:rPr>
        <w:t>及</w:t>
      </w:r>
      <w:r>
        <w:rPr>
          <w:rFonts w:hint="eastAsia"/>
          <w:highlight w:val="none"/>
          <w:lang w:eastAsia="zh-CN"/>
        </w:rPr>
        <w:t>拟建工程项目材料备用</w:t>
      </w:r>
      <w:r>
        <w:rPr>
          <w:rFonts w:hint="eastAsia"/>
          <w:highlight w:val="none"/>
          <w:lang w:val="en-US" w:eastAsia="zh-CN"/>
        </w:rPr>
        <w:t>材料（设备）采购</w:t>
      </w:r>
      <w:r>
        <w:rPr>
          <w:rFonts w:hint="eastAsia"/>
          <w:highlight w:val="none"/>
        </w:rPr>
        <w:t xml:space="preserve">  </w:t>
      </w:r>
    </w:p>
    <w:p w14:paraId="0FA3607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highlight w:val="none"/>
        </w:rPr>
      </w:pPr>
      <w:r>
        <w:rPr>
          <w:rFonts w:hint="eastAsia"/>
          <w:highlight w:val="none"/>
        </w:rPr>
        <w:t>2.项目地点：采购人指定地点。</w:t>
      </w:r>
    </w:p>
    <w:p w14:paraId="5125449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3.采购内容：详见采购需求。</w:t>
      </w:r>
    </w:p>
    <w:p w14:paraId="302E500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4.采购控制价</w:t>
      </w:r>
    </w:p>
    <w:p w14:paraId="4E46F8E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highlight w:val="none"/>
          <w:lang w:eastAsia="zh-CN"/>
        </w:rPr>
      </w:pPr>
      <w:r>
        <w:rPr>
          <w:rFonts w:hint="eastAsia"/>
          <w:highlight w:val="none"/>
        </w:rPr>
        <w:t xml:space="preserve">    第一包：</w:t>
      </w:r>
      <w:r>
        <w:rPr>
          <w:rFonts w:hint="eastAsia"/>
          <w:highlight w:val="none"/>
          <w:lang w:val="en-US" w:eastAsia="zh-CN"/>
        </w:rPr>
        <w:t>1290326.54</w:t>
      </w:r>
      <w:r>
        <w:rPr>
          <w:rFonts w:hint="eastAsia"/>
          <w:highlight w:val="none"/>
        </w:rPr>
        <w:t>元（含税价，增值税税率为13%）</w:t>
      </w:r>
      <w:r>
        <w:rPr>
          <w:rFonts w:hint="eastAsia"/>
          <w:highlight w:val="none"/>
          <w:lang w:eastAsia="zh-CN"/>
        </w:rPr>
        <w:t>；</w:t>
      </w:r>
    </w:p>
    <w:p w14:paraId="093F82B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第二包：</w:t>
      </w:r>
      <w:r>
        <w:rPr>
          <w:rFonts w:hint="eastAsia"/>
          <w:highlight w:val="none"/>
          <w:lang w:val="en-US" w:eastAsia="zh-CN"/>
        </w:rPr>
        <w:t>204875.00</w:t>
      </w:r>
      <w:r>
        <w:rPr>
          <w:rFonts w:hint="eastAsia"/>
          <w:highlight w:val="none"/>
        </w:rPr>
        <w:t>元（含税价，增值税税率为13%）。</w:t>
      </w:r>
    </w:p>
    <w:p w14:paraId="46B93DE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5.供应商资格要求</w:t>
      </w:r>
    </w:p>
    <w:p w14:paraId="1E7EDAA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5.1供应商必须具有独立法人资格,各供应商不得有企业关联或股权关系。</w:t>
      </w:r>
    </w:p>
    <w:p w14:paraId="59B072E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FF0000"/>
          <w:highlight w:val="none"/>
        </w:rPr>
      </w:pPr>
      <w:r>
        <w:rPr>
          <w:rFonts w:hint="eastAsia"/>
          <w:highlight w:val="none"/>
        </w:rPr>
        <w:t xml:space="preserve">    5.2供应商必须具备相关营业资格,</w:t>
      </w:r>
      <w:r>
        <w:rPr>
          <w:rFonts w:hint="eastAsia"/>
          <w:highlight w:val="none"/>
          <w:lang w:val="zh-CN"/>
        </w:rPr>
        <w:t>所生产的产品必须符合国家、行业标准相关要求，并在人员、设备、技术、资</w:t>
      </w:r>
      <w:r>
        <w:rPr>
          <w:rFonts w:hint="eastAsia"/>
          <w:highlight w:val="none"/>
        </w:rPr>
        <w:t>金等方面具备相应的能力。</w:t>
      </w:r>
    </w:p>
    <w:p w14:paraId="0BDB72C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5.3采购公告发布之日前三年内无行贿犯罪等重大违法记录。</w:t>
      </w:r>
    </w:p>
    <w:p w14:paraId="321EC86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bookmarkStart w:id="3" w:name="_Toc521332562"/>
      <w:r>
        <w:rPr>
          <w:rFonts w:hint="eastAsia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 w14:paraId="3C53CF3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6.资格预审及采购文件的获取</w:t>
      </w:r>
    </w:p>
    <w:p w14:paraId="476F554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FF"/>
          <w:highlight w:val="none"/>
        </w:rPr>
      </w:pPr>
      <w:r>
        <w:rPr>
          <w:rFonts w:hint="eastAsia"/>
          <w:highlight w:val="none"/>
        </w:rPr>
        <w:t xml:space="preserve">    6.1截止时间：</w:t>
      </w:r>
      <w:r>
        <w:rPr>
          <w:highlight w:val="none"/>
        </w:rPr>
        <w:t>202</w:t>
      </w:r>
      <w:r>
        <w:rPr>
          <w:rFonts w:hint="eastAsia"/>
          <w:highlight w:val="none"/>
        </w:rPr>
        <w:t>5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8</w:t>
      </w:r>
      <w:r>
        <w:rPr>
          <w:highlight w:val="none"/>
        </w:rPr>
        <w:t>日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时00分</w:t>
      </w:r>
      <w:r>
        <w:rPr>
          <w:rFonts w:hint="eastAsia"/>
          <w:highlight w:val="none"/>
        </w:rPr>
        <w:t>。</w:t>
      </w:r>
    </w:p>
    <w:p w14:paraId="1E73C09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6.2预审方式：供应商将资格审查所需材料附在一个文档里，在截止时间前发送至邮箱：gaoxinshuidian@163.com。邮件标题为</w:t>
      </w:r>
      <w:r>
        <w:rPr>
          <w:rFonts w:hint="eastAsia"/>
          <w:b/>
          <w:bCs/>
          <w:highlight w:val="none"/>
        </w:rPr>
        <w:t>供应商名称+项目名称+第*包</w:t>
      </w:r>
      <w:r>
        <w:rPr>
          <w:rFonts w:hint="eastAsia"/>
          <w:highlight w:val="none"/>
        </w:rPr>
        <w:t>，正文备注</w:t>
      </w:r>
      <w:r>
        <w:rPr>
          <w:rFonts w:hint="eastAsia"/>
          <w:b/>
          <w:bCs/>
          <w:highlight w:val="none"/>
        </w:rPr>
        <w:t>联系人、联系方式、采购文件接收邮箱地址</w:t>
      </w:r>
      <w:r>
        <w:rPr>
          <w:rFonts w:hint="eastAsia"/>
          <w:highlight w:val="none"/>
        </w:rPr>
        <w:t>。</w:t>
      </w:r>
      <w:r>
        <w:rPr>
          <w:rStyle w:val="38"/>
          <w:rFonts w:hint="eastAsia" w:ascii="仿宋" w:hAnsi="仿宋" w:eastAsia="仿宋" w:cs="仿宋"/>
          <w:highlight w:val="none"/>
        </w:rPr>
        <w:t>由采购人受理后，通过邮箱向审查合格的供应商发放采购文件。</w:t>
      </w:r>
    </w:p>
    <w:p w14:paraId="65975C3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14480D5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7.响应文件递交时间以及地点</w:t>
      </w:r>
    </w:p>
    <w:p w14:paraId="7627A9B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7.1时间：</w:t>
      </w:r>
      <w:r>
        <w:rPr>
          <w:highlight w:val="none"/>
        </w:rPr>
        <w:t>20</w:t>
      </w:r>
      <w:r>
        <w:rPr>
          <w:rFonts w:hint="eastAsia"/>
          <w:highlight w:val="none"/>
        </w:rPr>
        <w:t>25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14</w:t>
      </w:r>
      <w:r>
        <w:rPr>
          <w:highlight w:val="none"/>
        </w:rPr>
        <w:t>日</w:t>
      </w:r>
      <w:r>
        <w:rPr>
          <w:rFonts w:hint="eastAsia"/>
          <w:highlight w:val="none"/>
        </w:rPr>
        <w:t>9</w:t>
      </w:r>
      <w:r>
        <w:rPr>
          <w:highlight w:val="none"/>
        </w:rPr>
        <w:t>时</w:t>
      </w:r>
      <w:r>
        <w:rPr>
          <w:rFonts w:hint="eastAsia"/>
          <w:highlight w:val="none"/>
        </w:rPr>
        <w:t>0</w:t>
      </w:r>
      <w:r>
        <w:rPr>
          <w:highlight w:val="none"/>
        </w:rPr>
        <w:t>0分至</w:t>
      </w:r>
      <w:r>
        <w:rPr>
          <w:rFonts w:hint="eastAsia"/>
          <w:highlight w:val="none"/>
        </w:rPr>
        <w:t>9</w:t>
      </w:r>
      <w:r>
        <w:rPr>
          <w:highlight w:val="none"/>
        </w:rPr>
        <w:t>时</w:t>
      </w:r>
      <w:r>
        <w:rPr>
          <w:rFonts w:hint="eastAsia"/>
          <w:highlight w:val="none"/>
        </w:rPr>
        <w:t>30</w:t>
      </w:r>
      <w:r>
        <w:rPr>
          <w:highlight w:val="none"/>
        </w:rPr>
        <w:t>分。</w:t>
      </w:r>
    </w:p>
    <w:p w14:paraId="1C84BE8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7.2地点：青岛市高新区聚贤桥路50号高实集团8楼801会议室。</w:t>
      </w:r>
    </w:p>
    <w:p w14:paraId="1D84AF4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8.磋商时间以及地点</w:t>
      </w:r>
    </w:p>
    <w:p w14:paraId="0885DB2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8.1时间：</w:t>
      </w:r>
      <w:r>
        <w:rPr>
          <w:highlight w:val="none"/>
        </w:rPr>
        <w:t>202</w:t>
      </w:r>
      <w:r>
        <w:rPr>
          <w:rFonts w:hint="eastAsia"/>
          <w:highlight w:val="none"/>
        </w:rPr>
        <w:t>5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14</w:t>
      </w:r>
      <w:r>
        <w:rPr>
          <w:highlight w:val="none"/>
        </w:rPr>
        <w:t>日</w:t>
      </w:r>
      <w:r>
        <w:rPr>
          <w:rFonts w:hint="eastAsia"/>
          <w:highlight w:val="none"/>
        </w:rPr>
        <w:t>9</w:t>
      </w:r>
      <w:r>
        <w:rPr>
          <w:highlight w:val="none"/>
        </w:rPr>
        <w:t>时</w:t>
      </w:r>
      <w:r>
        <w:rPr>
          <w:rFonts w:hint="eastAsia"/>
          <w:highlight w:val="none"/>
        </w:rPr>
        <w:t>3</w:t>
      </w:r>
      <w:r>
        <w:rPr>
          <w:highlight w:val="none"/>
        </w:rPr>
        <w:t>0分。</w:t>
      </w:r>
    </w:p>
    <w:p w14:paraId="648DAB9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8.2地点：青岛市高新区聚贤桥路50号高实集团8楼801会议室。</w:t>
      </w:r>
    </w:p>
    <w:p w14:paraId="2C69852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9.联系方式</w:t>
      </w:r>
    </w:p>
    <w:p w14:paraId="64FE764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9.1采购人：青岛高新电力发展有限公司</w:t>
      </w:r>
    </w:p>
    <w:p w14:paraId="1326408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联 系 人：纪虹延</w:t>
      </w:r>
    </w:p>
    <w:p w14:paraId="5644F6A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电    话：0532-68687097</w:t>
      </w:r>
    </w:p>
    <w:p w14:paraId="3FE949F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地    址：青岛市高新区聚贤桥路50号高实集团10楼</w:t>
      </w:r>
    </w:p>
    <w:p w14:paraId="1E2028E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 w14:paraId="038A30B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 xml:space="preserve">                                              2025年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日</w:t>
      </w:r>
      <w:bookmarkEnd w:id="40"/>
      <w:bookmarkStart w:id="4" w:name="_Toc134452748"/>
    </w:p>
    <w:p w14:paraId="5BB319D3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4"/>
    <w:p w14:paraId="3E72A04B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5" w:name="_Toc134452749"/>
      <w:bookmarkStart w:id="6" w:name="_Toc24570"/>
      <w:bookmarkStart w:id="7" w:name="_Toc8468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5"/>
      <w:bookmarkEnd w:id="6"/>
      <w:bookmarkEnd w:id="7"/>
      <w:bookmarkStart w:id="8" w:name="_Toc134452750"/>
    </w:p>
    <w:bookmarkEnd w:id="8"/>
    <w:p w14:paraId="5EA10CAC">
      <w:pPr>
        <w:spacing w:line="560" w:lineRule="exact"/>
        <w:outlineLvl w:val="0"/>
        <w:rPr>
          <w:rFonts w:ascii="黑体" w:hAnsi="黑体" w:eastAsia="黑体" w:cs="黑体"/>
          <w:bCs/>
          <w:sz w:val="24"/>
          <w:szCs w:val="24"/>
          <w:highlight w:val="none"/>
        </w:rPr>
      </w:pPr>
    </w:p>
    <w:p w14:paraId="01098523">
      <w:pPr>
        <w:spacing w:line="560" w:lineRule="exact"/>
        <w:outlineLvl w:val="0"/>
        <w:rPr>
          <w:rFonts w:ascii="黑体" w:hAnsi="黑体" w:eastAsia="黑体" w:cs="黑体"/>
          <w:bCs/>
          <w:sz w:val="28"/>
          <w:szCs w:val="28"/>
          <w:highlight w:val="none"/>
        </w:rPr>
      </w:pPr>
      <w:bookmarkStart w:id="9" w:name="_Toc31778"/>
      <w:r>
        <w:rPr>
          <w:rFonts w:ascii="黑体" w:hAnsi="黑体" w:eastAsia="黑体" w:cs="黑体"/>
          <w:bCs/>
          <w:sz w:val="28"/>
          <w:szCs w:val="28"/>
          <w:highlight w:val="none"/>
        </w:rPr>
        <w:t>第一包：</w:t>
      </w:r>
      <w:bookmarkEnd w:id="9"/>
      <w:r>
        <w:rPr>
          <w:rFonts w:ascii="黑体" w:hAnsi="黑体" w:eastAsia="黑体" w:cs="黑体"/>
          <w:bCs/>
          <w:sz w:val="28"/>
          <w:szCs w:val="28"/>
          <w:highlight w:val="none"/>
        </w:rPr>
        <w:t xml:space="preserve"> </w:t>
      </w:r>
    </w:p>
    <w:p w14:paraId="0A38BC68">
      <w:pPr>
        <w:pStyle w:val="4"/>
        <w:numPr>
          <w:ilvl w:val="0"/>
          <w:numId w:val="1"/>
        </w:numPr>
        <w:spacing w:before="0" w:after="0" w:line="560" w:lineRule="exact"/>
        <w:jc w:val="left"/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</w:pPr>
      <w:bookmarkStart w:id="10" w:name="_Toc138080264"/>
      <w:bookmarkStart w:id="11" w:name="_Toc2237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采购产品名称</w:t>
      </w:r>
      <w:r>
        <w:rPr>
          <w:rStyle w:val="44"/>
          <w:rFonts w:hint="eastAsia"/>
          <w:b w:val="0"/>
          <w:highlight w:val="none"/>
        </w:rPr>
        <w:t>：</w:t>
      </w:r>
      <w:bookmarkEnd w:id="10"/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详见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  <w:lang w:eastAsia="zh-CN"/>
        </w:rPr>
        <w:t>采购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清单</w:t>
      </w:r>
      <w:bookmarkEnd w:id="11"/>
    </w:p>
    <w:p w14:paraId="1C356FE8">
      <w:pPr>
        <w:pStyle w:val="4"/>
        <w:numPr>
          <w:ilvl w:val="0"/>
          <w:numId w:val="0"/>
        </w:numPr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2" w:name="_Toc2378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2"/>
    </w:p>
    <w:p w14:paraId="5F5D71E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3" w:name="_Toc138080267"/>
      <w:bookmarkStart w:id="14" w:name="_Toc134452754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  <w:highlight w:val="none"/>
        </w:rPr>
        <w:t>的国家标准及行业质量标准，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各类管材需为全新料产品，管材接头刚度不小于24KN/m²，管枕厚度为2.5cm,</w:t>
      </w:r>
      <w:r>
        <w:rPr>
          <w:rFonts w:hint="eastAsia" w:ascii="仿宋" w:hAnsi="仿宋" w:eastAsia="仿宋"/>
          <w:sz w:val="28"/>
          <w:szCs w:val="28"/>
          <w:highlight w:val="none"/>
        </w:rPr>
        <w:t>严禁使用不合格材料，假一罚十；所附各种资料及配件等必须齐全。</w:t>
      </w:r>
    </w:p>
    <w:p w14:paraId="208ACF8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75F67BA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4782FE3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31DA8DC4">
      <w:pPr>
        <w:spacing w:line="560" w:lineRule="exact"/>
        <w:ind w:firstLine="840" w:firstLineChars="3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127A6BA9"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2.6.投标人投标时需携带相应管材样品。</w:t>
      </w:r>
    </w:p>
    <w:p w14:paraId="25F3EF42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5" w:name="_Toc2127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3"/>
      <w:bookmarkEnd w:id="14"/>
      <w:bookmarkEnd w:id="15"/>
    </w:p>
    <w:p w14:paraId="04A891E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6" w:name="_Toc138080268"/>
      <w:bookmarkStart w:id="17" w:name="_Toc134452756"/>
      <w:r>
        <w:rPr>
          <w:rFonts w:hint="eastAsia" w:ascii="仿宋" w:hAnsi="仿宋" w:eastAsia="仿宋"/>
          <w:sz w:val="28"/>
          <w:szCs w:val="28"/>
          <w:highlight w:val="none"/>
        </w:rPr>
        <w:t xml:space="preserve"> </w:t>
      </w:r>
      <w:bookmarkStart w:id="18" w:name="_Toc134452755"/>
      <w:r>
        <w:rPr>
          <w:rFonts w:hint="eastAsia" w:ascii="仿宋" w:hAnsi="仿宋" w:eastAsia="仿宋"/>
          <w:sz w:val="28"/>
          <w:szCs w:val="28"/>
          <w:highlight w:val="none"/>
        </w:rPr>
        <w:t>签订合同后，需方预付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0%预付款，供方组织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管材</w:t>
      </w:r>
      <w:r>
        <w:rPr>
          <w:rFonts w:hint="eastAsia" w:ascii="仿宋" w:hAnsi="仿宋" w:eastAsia="仿宋"/>
          <w:sz w:val="28"/>
          <w:szCs w:val="28"/>
          <w:highlight w:val="none"/>
        </w:rPr>
        <w:t>材料生产，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发货前付至合同总价款的80%，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产品到货验收合格后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  <w:highlight w:val="none"/>
        </w:rPr>
        <w:t>个月后付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清剩余</w:t>
      </w:r>
      <w:r>
        <w:rPr>
          <w:rFonts w:hint="eastAsia" w:ascii="仿宋" w:hAnsi="仿宋" w:eastAsia="仿宋"/>
          <w:sz w:val="28"/>
          <w:szCs w:val="28"/>
          <w:highlight w:val="none"/>
        </w:rPr>
        <w:t>货款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供方需一次性开具全额增值税专用发票，13%税率，如遇税率调整，按照最新税率政策执行。</w:t>
      </w:r>
    </w:p>
    <w:bookmarkEnd w:id="18"/>
    <w:p w14:paraId="53F00E6D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9" w:name="_Toc1384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6"/>
      <w:bookmarkEnd w:id="19"/>
    </w:p>
    <w:p w14:paraId="4C9C18A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20" w:name="_Toc138080269"/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40EA5D3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14BB9C0C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1" w:name="_Toc2837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20"/>
      <w:bookmarkEnd w:id="21"/>
    </w:p>
    <w:p w14:paraId="564CC74E">
      <w:pPr>
        <w:pStyle w:val="4"/>
        <w:spacing w:before="0" w:after="0" w:line="560" w:lineRule="exact"/>
        <w:ind w:firstLine="560" w:firstLineChars="200"/>
        <w:jc w:val="left"/>
        <w:rPr>
          <w:rFonts w:hint="eastAsia"/>
          <w:highlight w:val="none"/>
          <w:lang w:val="en-US" w:eastAsia="zh-CN"/>
        </w:rPr>
      </w:pPr>
      <w:bookmarkStart w:id="22" w:name="_Toc138080270"/>
      <w:bookmarkStart w:id="23" w:name="_Toc18729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质保期：质保期为两年，在质保期头三个月内，如产品运行有严重质量的问题或质量缺陷，供方应免费予以更换，以保证需方正常运行。</w:t>
      </w:r>
      <w:bookmarkEnd w:id="22"/>
      <w:bookmarkEnd w:id="23"/>
    </w:p>
    <w:p w14:paraId="7886A307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bookmarkStart w:id="24" w:name="_Toc2867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24"/>
    </w:p>
    <w:p w14:paraId="5AC9BC6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2E4440B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76771FD8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33BF3AAA">
      <w:pPr>
        <w:rPr>
          <w:highlight w:val="none"/>
        </w:rPr>
      </w:pPr>
    </w:p>
    <w:p w14:paraId="33D72FEB">
      <w:pPr>
        <w:rPr>
          <w:highlight w:val="none"/>
        </w:rPr>
      </w:pPr>
    </w:p>
    <w:p w14:paraId="0F5CE264">
      <w:pPr>
        <w:rPr>
          <w:highlight w:val="none"/>
        </w:rPr>
      </w:pPr>
    </w:p>
    <w:p w14:paraId="742B147F">
      <w:pPr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br w:type="page"/>
      </w:r>
    </w:p>
    <w:p w14:paraId="55CD0CEF">
      <w:pPr>
        <w:rPr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高新区涵信路（经三路至田海路）道路及综合配套工程及拟建工程项目材料备用材料（设备）采购  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第一包清单控制价（含税价，增值税税率为13%）</w:t>
      </w:r>
    </w:p>
    <w:tbl>
      <w:tblPr>
        <w:tblStyle w:val="2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11"/>
        <w:gridCol w:w="1213"/>
        <w:gridCol w:w="696"/>
        <w:gridCol w:w="5"/>
        <w:gridCol w:w="1171"/>
        <w:gridCol w:w="9"/>
        <w:gridCol w:w="1372"/>
        <w:gridCol w:w="2116"/>
        <w:gridCol w:w="5"/>
        <w:gridCol w:w="692"/>
      </w:tblGrid>
      <w:tr w14:paraId="6D922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49E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6A1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91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0DD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29F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88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采购控制单价（元）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80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采购控制总价（元）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6E4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税率</w:t>
            </w:r>
          </w:p>
        </w:tc>
      </w:tr>
      <w:tr w14:paraId="7261E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07C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MPP管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DN100（内径）*6；含735个管枕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17.70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38975.40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551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13%</w:t>
            </w:r>
          </w:p>
        </w:tc>
      </w:tr>
      <w:tr w14:paraId="2437D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698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MPP管拖管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5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DN100（内径）*6；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8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13.90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2335.20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9D4E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13%</w:t>
            </w:r>
          </w:p>
        </w:tc>
      </w:tr>
      <w:tr w14:paraId="7ED73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0E3E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MPP管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DN200（内径）*14；含6945个管枕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D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C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13890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82.42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1144813.80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3F96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13%</w:t>
            </w:r>
          </w:p>
        </w:tc>
      </w:tr>
      <w:tr w14:paraId="5A3D4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7A2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A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MPP管拖管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E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DN200（内径）*16拖管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B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3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92.06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0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93901.20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B21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13%</w:t>
            </w:r>
          </w:p>
        </w:tc>
      </w:tr>
      <w:tr w14:paraId="6902F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3F6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MPP管接头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DN112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1.79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7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708.84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C992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13%</w:t>
            </w:r>
          </w:p>
        </w:tc>
      </w:tr>
      <w:tr w14:paraId="23BA8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AF2C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MPP管接头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8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DN228接头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E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E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2485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C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3.86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9592.10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2D9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13%</w:t>
            </w:r>
          </w:p>
        </w:tc>
      </w:tr>
      <w:tr w14:paraId="6C6B0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B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43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7B8B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274B4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CD34E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218C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1290326.54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6028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3DC284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39E36AE7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3776FAF5">
      <w:pPr>
        <w:rPr>
          <w:szCs w:val="28"/>
          <w:highlight w:val="none"/>
        </w:rPr>
      </w:pPr>
    </w:p>
    <w:p w14:paraId="0DF6B261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0157AB6E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474881CB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6E8CBC4C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399D6B3B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77AB2C73">
      <w:pPr>
        <w:spacing w:line="560" w:lineRule="exact"/>
        <w:outlineLvl w:val="0"/>
        <w:rPr>
          <w:rFonts w:ascii="黑体" w:hAnsi="黑体" w:eastAsia="黑体" w:cs="黑体"/>
          <w:bCs/>
          <w:sz w:val="28"/>
          <w:szCs w:val="28"/>
          <w:highlight w:val="none"/>
        </w:rPr>
      </w:pPr>
      <w:bookmarkStart w:id="25" w:name="_Toc20196"/>
      <w:r>
        <w:rPr>
          <w:rFonts w:ascii="黑体" w:hAnsi="黑体" w:eastAsia="黑体" w:cs="黑体"/>
          <w:bCs/>
          <w:sz w:val="28"/>
          <w:szCs w:val="28"/>
          <w:highlight w:val="none"/>
        </w:rPr>
        <w:t>第</w:t>
      </w:r>
      <w:r>
        <w:rPr>
          <w:rFonts w:hint="eastAsia" w:ascii="黑体" w:hAnsi="黑体" w:eastAsia="黑体" w:cs="黑体"/>
          <w:bCs/>
          <w:sz w:val="28"/>
          <w:szCs w:val="28"/>
          <w:highlight w:val="none"/>
        </w:rPr>
        <w:t>二</w:t>
      </w:r>
      <w:r>
        <w:rPr>
          <w:rFonts w:ascii="黑体" w:hAnsi="黑体" w:eastAsia="黑体" w:cs="黑体"/>
          <w:bCs/>
          <w:sz w:val="28"/>
          <w:szCs w:val="28"/>
          <w:highlight w:val="none"/>
        </w:rPr>
        <w:t>包：</w:t>
      </w:r>
      <w:bookmarkEnd w:id="25"/>
      <w:r>
        <w:rPr>
          <w:rFonts w:ascii="黑体" w:hAnsi="黑体" w:eastAsia="黑体" w:cs="黑体"/>
          <w:bCs/>
          <w:sz w:val="28"/>
          <w:szCs w:val="28"/>
          <w:highlight w:val="none"/>
        </w:rPr>
        <w:t xml:space="preserve"> </w:t>
      </w:r>
    </w:p>
    <w:p w14:paraId="3A1EC0B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26" w:name="_Toc644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：详见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  <w:lang w:eastAsia="zh-CN"/>
        </w:rPr>
        <w:t>采购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清单</w:t>
      </w:r>
      <w:bookmarkEnd w:id="26"/>
    </w:p>
    <w:p w14:paraId="4EB3B49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7" w:name="_Toc8647"/>
      <w:bookmarkStart w:id="28" w:name="_Toc138080266"/>
      <w:bookmarkStart w:id="29" w:name="_Toc13445275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27"/>
      <w:bookmarkEnd w:id="28"/>
      <w:bookmarkEnd w:id="29"/>
    </w:p>
    <w:p w14:paraId="3B3255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  <w:highlight w:val="none"/>
        </w:rPr>
        <w:t>的国家标准及行业质量标准，严禁使用不合格材料，假一罚十；所附各种资料及配件（软件）等必须齐全。</w:t>
      </w:r>
    </w:p>
    <w:p w14:paraId="2374F7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62DCEC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69E3B1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2CE022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4B3EA3A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30" w:name="_Toc15425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30"/>
    </w:p>
    <w:p w14:paraId="18F9D8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设备</w:t>
      </w:r>
      <w:r>
        <w:rPr>
          <w:rFonts w:hint="eastAsia" w:ascii="仿宋" w:hAnsi="仿宋" w:eastAsia="仿宋"/>
          <w:sz w:val="28"/>
          <w:szCs w:val="28"/>
          <w:highlight w:val="none"/>
        </w:rPr>
        <w:t>生产，产品到货验收合格后三个月后付至总货款的95％，供方需一次性开具全额增值税专用发票，13%税率，如遇税率调整，按照最新税率政策执行，剩余5％质保期满后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无息支付</w:t>
      </w:r>
      <w:r>
        <w:rPr>
          <w:rFonts w:hint="eastAsia" w:ascii="仿宋" w:hAnsi="仿宋" w:eastAsia="仿宋"/>
          <w:sz w:val="28"/>
          <w:szCs w:val="28"/>
          <w:highlight w:val="none"/>
        </w:rPr>
        <w:t>，最终付款时间无具体节点，结合甲方财务状况确定。</w:t>
      </w:r>
    </w:p>
    <w:p w14:paraId="655E3A9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31" w:name="_Toc2048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31"/>
    </w:p>
    <w:p w14:paraId="2820D9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07D2CC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3AF1BC3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32" w:name="_Toc1108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5.质量保证期</w:t>
      </w:r>
      <w:bookmarkEnd w:id="32"/>
    </w:p>
    <w:p w14:paraId="764874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6742B58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33" w:name="_Toc2178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33"/>
    </w:p>
    <w:p w14:paraId="4B769C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4A7F5F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39694B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2A08950D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  <w:highlight w:val="none"/>
        </w:rPr>
      </w:pPr>
    </w:p>
    <w:p w14:paraId="3457506D">
      <w:pPr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br w:type="page"/>
      </w:r>
    </w:p>
    <w:p w14:paraId="2D18AB54">
      <w:pPr>
        <w:rPr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高新区涵信路（经三路至田海路）道路及综合配套工程及拟建工程项目材料备用材料（设备）采购  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第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包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清单控制价（含税价，增值税税率为13%）</w:t>
      </w:r>
    </w:p>
    <w:p w14:paraId="7B794313">
      <w:pPr>
        <w:rPr>
          <w:highlight w:val="none"/>
        </w:rPr>
      </w:pPr>
    </w:p>
    <w:tbl>
      <w:tblPr>
        <w:tblStyle w:val="28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2"/>
        <w:gridCol w:w="2697"/>
        <w:gridCol w:w="5"/>
        <w:gridCol w:w="698"/>
        <w:gridCol w:w="912"/>
        <w:gridCol w:w="5"/>
        <w:gridCol w:w="1237"/>
        <w:gridCol w:w="1395"/>
        <w:gridCol w:w="5"/>
        <w:gridCol w:w="704"/>
      </w:tblGrid>
      <w:tr w14:paraId="4B686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B0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161C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DB5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FC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AAC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81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采购控制单价（元）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C7E5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采购控制总价（元）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FA48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税率</w:t>
            </w:r>
          </w:p>
        </w:tc>
      </w:tr>
      <w:tr w14:paraId="4D02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256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柱上真空断路器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ZW32-12/630A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B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B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10625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5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31875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A66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13%</w:t>
            </w:r>
          </w:p>
        </w:tc>
      </w:tr>
      <w:tr w14:paraId="4A5DA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32FF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高压环网柜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2K4/6G/一二次融合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5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8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173000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854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13%</w:t>
            </w:r>
          </w:p>
        </w:tc>
      </w:tr>
      <w:tr w14:paraId="7FDA7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6398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6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61A14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65E44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1CB57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1854F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F3C6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204875.00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B69D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1F7FDB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0E4D2315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3B55375A">
      <w:pPr>
        <w:rPr>
          <w:rFonts w:asciiTheme="minorEastAsia" w:hAnsiTheme="minorEastAsia" w:eastAsiaTheme="minorEastAsia"/>
          <w:b w:val="0"/>
          <w:bCs/>
          <w:sz w:val="28"/>
          <w:szCs w:val="28"/>
          <w:highlight w:val="none"/>
        </w:rPr>
      </w:pPr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p w14:paraId="058BC4CE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34" w:name="_Toc144974860"/>
      <w:bookmarkStart w:id="35" w:name="_Toc247514283"/>
      <w:bookmarkStart w:id="36" w:name="_Toc152042580"/>
      <w:bookmarkStart w:id="37" w:name="_Toc300835213"/>
      <w:bookmarkStart w:id="38" w:name="_Toc152045791"/>
      <w:bookmarkStart w:id="39" w:name="_Toc247527831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2EFA22F2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34"/>
      <w:bookmarkEnd w:id="35"/>
      <w:bookmarkEnd w:id="36"/>
      <w:bookmarkEnd w:id="37"/>
      <w:bookmarkEnd w:id="38"/>
      <w:bookmarkEnd w:id="39"/>
    </w:p>
    <w:p w14:paraId="420DD04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0C5320E">
      <w:pPr>
        <w:spacing w:line="560" w:lineRule="exact"/>
        <w:rPr>
          <w:rStyle w:val="43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467A14D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7869CD7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地址：</w:t>
      </w:r>
    </w:p>
    <w:p w14:paraId="0E777EF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成立时间：年月日</w:t>
      </w:r>
    </w:p>
    <w:p w14:paraId="3DC8360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2882391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D3C2DF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姓名：性别：年龄：职务：</w:t>
      </w:r>
    </w:p>
    <w:p w14:paraId="0569212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49FDF4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54F9FAD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55A292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33942B5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E4DA17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1E9B62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60DAD6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0D1441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87E19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7FB1E05">
      <w:pPr>
        <w:spacing w:line="560" w:lineRule="exact"/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（公章）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</w:p>
    <w:p w14:paraId="22823DC8">
      <w:pPr>
        <w:spacing w:line="560" w:lineRule="exact"/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年  月  日           </w:t>
      </w:r>
    </w:p>
    <w:p w14:paraId="791E3D1B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 </w:t>
      </w:r>
    </w:p>
    <w:p w14:paraId="083EA4F9">
      <w:pPr>
        <w:spacing w:line="560" w:lineRule="exact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法定代表人授权委托书</w:t>
      </w:r>
    </w:p>
    <w:p w14:paraId="6B3C26C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64217D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3CF0CBD4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D87D42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693A68EE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793268C6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</w:t>
      </w:r>
      <w:r>
        <w:rPr>
          <w:rStyle w:val="43"/>
          <w:rFonts w:hint="eastAsia" w:cs="仿宋"/>
          <w:sz w:val="28"/>
          <w:szCs w:val="28"/>
          <w:highlight w:val="none"/>
        </w:rPr>
        <w:t>月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 w14:paraId="05E7A9D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 xml:space="preserve"> </w:t>
      </w:r>
    </w:p>
    <w:p w14:paraId="2B6EE273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0EBC0B1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94000CE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6280E931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性 别：     年 龄：</w:t>
      </w:r>
    </w:p>
    <w:p w14:paraId="729055FD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职 务：</w:t>
      </w:r>
    </w:p>
    <w:p w14:paraId="5870965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B99656F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55D36F73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0D051E0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4203744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2628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34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61C65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A141FA"/>
    <w:multiLevelType w:val="singleLevel"/>
    <w:tmpl w:val="D5A141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hjMGRlZjUxYzk1MDA0ZTMwMTBlZmEyMTI1NDc1ZWMifQ=="/>
  </w:docVars>
  <w:rsids>
    <w:rsidRoot w:val="002A068C"/>
    <w:rsid w:val="00000A24"/>
    <w:rsid w:val="0001263A"/>
    <w:rsid w:val="0001346E"/>
    <w:rsid w:val="000153E7"/>
    <w:rsid w:val="00015B21"/>
    <w:rsid w:val="00022A4A"/>
    <w:rsid w:val="00022F25"/>
    <w:rsid w:val="000277AD"/>
    <w:rsid w:val="00027C90"/>
    <w:rsid w:val="00034050"/>
    <w:rsid w:val="000367E1"/>
    <w:rsid w:val="00043B5D"/>
    <w:rsid w:val="0004725B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3E7A"/>
    <w:rsid w:val="0009478B"/>
    <w:rsid w:val="00095E5A"/>
    <w:rsid w:val="000968D0"/>
    <w:rsid w:val="000A5498"/>
    <w:rsid w:val="000A5DA9"/>
    <w:rsid w:val="000A6840"/>
    <w:rsid w:val="000B6D30"/>
    <w:rsid w:val="000C1836"/>
    <w:rsid w:val="000C537E"/>
    <w:rsid w:val="000C70FF"/>
    <w:rsid w:val="000C7715"/>
    <w:rsid w:val="000D1DDD"/>
    <w:rsid w:val="000D5EC7"/>
    <w:rsid w:val="000E03B4"/>
    <w:rsid w:val="000E13F9"/>
    <w:rsid w:val="000E190C"/>
    <w:rsid w:val="000E3660"/>
    <w:rsid w:val="000E4C75"/>
    <w:rsid w:val="0010179C"/>
    <w:rsid w:val="00103A83"/>
    <w:rsid w:val="00116CDF"/>
    <w:rsid w:val="0012476C"/>
    <w:rsid w:val="00134134"/>
    <w:rsid w:val="001369C5"/>
    <w:rsid w:val="00136D33"/>
    <w:rsid w:val="0013735F"/>
    <w:rsid w:val="001404D8"/>
    <w:rsid w:val="0014169B"/>
    <w:rsid w:val="0014340A"/>
    <w:rsid w:val="00145072"/>
    <w:rsid w:val="00152BDF"/>
    <w:rsid w:val="00155409"/>
    <w:rsid w:val="00164834"/>
    <w:rsid w:val="00170C48"/>
    <w:rsid w:val="00174687"/>
    <w:rsid w:val="00184478"/>
    <w:rsid w:val="00185BF5"/>
    <w:rsid w:val="00192766"/>
    <w:rsid w:val="00192C98"/>
    <w:rsid w:val="00196957"/>
    <w:rsid w:val="001A1A23"/>
    <w:rsid w:val="001A5E8C"/>
    <w:rsid w:val="001B1D52"/>
    <w:rsid w:val="001B3C10"/>
    <w:rsid w:val="001B7DF1"/>
    <w:rsid w:val="001C0D47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2E85"/>
    <w:rsid w:val="00233986"/>
    <w:rsid w:val="00237516"/>
    <w:rsid w:val="00237B4F"/>
    <w:rsid w:val="00242C3A"/>
    <w:rsid w:val="002554CA"/>
    <w:rsid w:val="002618C8"/>
    <w:rsid w:val="00262280"/>
    <w:rsid w:val="00263EE8"/>
    <w:rsid w:val="00265392"/>
    <w:rsid w:val="00273059"/>
    <w:rsid w:val="00277738"/>
    <w:rsid w:val="00281A9B"/>
    <w:rsid w:val="00282C9B"/>
    <w:rsid w:val="00284883"/>
    <w:rsid w:val="002860EF"/>
    <w:rsid w:val="00286691"/>
    <w:rsid w:val="00286D81"/>
    <w:rsid w:val="002903EF"/>
    <w:rsid w:val="0029173B"/>
    <w:rsid w:val="00291E87"/>
    <w:rsid w:val="002930F7"/>
    <w:rsid w:val="00293F02"/>
    <w:rsid w:val="00294078"/>
    <w:rsid w:val="00294C06"/>
    <w:rsid w:val="0029592E"/>
    <w:rsid w:val="00295ABA"/>
    <w:rsid w:val="00297A80"/>
    <w:rsid w:val="002A068C"/>
    <w:rsid w:val="002A25C3"/>
    <w:rsid w:val="002A7FBD"/>
    <w:rsid w:val="002B0D61"/>
    <w:rsid w:val="002B0E43"/>
    <w:rsid w:val="002B346F"/>
    <w:rsid w:val="002B5952"/>
    <w:rsid w:val="002B7D8D"/>
    <w:rsid w:val="002C6D83"/>
    <w:rsid w:val="002D09AD"/>
    <w:rsid w:val="002D0BA6"/>
    <w:rsid w:val="002D1D3F"/>
    <w:rsid w:val="002E6073"/>
    <w:rsid w:val="002F33A1"/>
    <w:rsid w:val="002F4E52"/>
    <w:rsid w:val="00300FDD"/>
    <w:rsid w:val="00303E41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4F71"/>
    <w:rsid w:val="0033579B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768AE"/>
    <w:rsid w:val="0039144B"/>
    <w:rsid w:val="003961B0"/>
    <w:rsid w:val="003A043D"/>
    <w:rsid w:val="003B0702"/>
    <w:rsid w:val="003B5CD9"/>
    <w:rsid w:val="003B6BF5"/>
    <w:rsid w:val="003C00FD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231D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4C8A"/>
    <w:rsid w:val="004359BE"/>
    <w:rsid w:val="0043685A"/>
    <w:rsid w:val="00440D6A"/>
    <w:rsid w:val="00441E4E"/>
    <w:rsid w:val="00442503"/>
    <w:rsid w:val="00443280"/>
    <w:rsid w:val="00453487"/>
    <w:rsid w:val="00453AB1"/>
    <w:rsid w:val="004630EE"/>
    <w:rsid w:val="00470155"/>
    <w:rsid w:val="00470932"/>
    <w:rsid w:val="004741A0"/>
    <w:rsid w:val="00474B72"/>
    <w:rsid w:val="004779E6"/>
    <w:rsid w:val="00484384"/>
    <w:rsid w:val="00493BE4"/>
    <w:rsid w:val="004968A2"/>
    <w:rsid w:val="004A08F9"/>
    <w:rsid w:val="004A1B73"/>
    <w:rsid w:val="004A3710"/>
    <w:rsid w:val="004B07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4FCA"/>
    <w:rsid w:val="0052176F"/>
    <w:rsid w:val="0052406E"/>
    <w:rsid w:val="00525736"/>
    <w:rsid w:val="00531506"/>
    <w:rsid w:val="00537B86"/>
    <w:rsid w:val="005412D5"/>
    <w:rsid w:val="00541D35"/>
    <w:rsid w:val="0054260D"/>
    <w:rsid w:val="00542B3F"/>
    <w:rsid w:val="00544E15"/>
    <w:rsid w:val="00544E2E"/>
    <w:rsid w:val="00546F1A"/>
    <w:rsid w:val="0054707D"/>
    <w:rsid w:val="00547583"/>
    <w:rsid w:val="00551FAC"/>
    <w:rsid w:val="00552F38"/>
    <w:rsid w:val="0055632A"/>
    <w:rsid w:val="00557A72"/>
    <w:rsid w:val="00560E38"/>
    <w:rsid w:val="0056152B"/>
    <w:rsid w:val="00565B30"/>
    <w:rsid w:val="005677F0"/>
    <w:rsid w:val="00572BC9"/>
    <w:rsid w:val="00573183"/>
    <w:rsid w:val="00573B08"/>
    <w:rsid w:val="005746A7"/>
    <w:rsid w:val="00574BF6"/>
    <w:rsid w:val="00580835"/>
    <w:rsid w:val="00582294"/>
    <w:rsid w:val="005826D8"/>
    <w:rsid w:val="00591523"/>
    <w:rsid w:val="0059465E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3B13"/>
    <w:rsid w:val="006055AA"/>
    <w:rsid w:val="006055E4"/>
    <w:rsid w:val="00613F96"/>
    <w:rsid w:val="006179CC"/>
    <w:rsid w:val="00630E4B"/>
    <w:rsid w:val="006321B7"/>
    <w:rsid w:val="00636209"/>
    <w:rsid w:val="00642238"/>
    <w:rsid w:val="00654F08"/>
    <w:rsid w:val="006626EF"/>
    <w:rsid w:val="00663EAB"/>
    <w:rsid w:val="0066419D"/>
    <w:rsid w:val="00667E93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3266"/>
    <w:rsid w:val="006B4B61"/>
    <w:rsid w:val="006C37FE"/>
    <w:rsid w:val="006C60D4"/>
    <w:rsid w:val="006C7358"/>
    <w:rsid w:val="006D23D0"/>
    <w:rsid w:val="006D3F3D"/>
    <w:rsid w:val="006D4414"/>
    <w:rsid w:val="006E3A19"/>
    <w:rsid w:val="006E522C"/>
    <w:rsid w:val="006F0113"/>
    <w:rsid w:val="006F31A4"/>
    <w:rsid w:val="006F453C"/>
    <w:rsid w:val="006F7EF9"/>
    <w:rsid w:val="007000D8"/>
    <w:rsid w:val="00701A4E"/>
    <w:rsid w:val="00702E0E"/>
    <w:rsid w:val="00703107"/>
    <w:rsid w:val="00705D12"/>
    <w:rsid w:val="007074CD"/>
    <w:rsid w:val="00720495"/>
    <w:rsid w:val="007275DF"/>
    <w:rsid w:val="007313BC"/>
    <w:rsid w:val="0073191D"/>
    <w:rsid w:val="00732220"/>
    <w:rsid w:val="00732EBB"/>
    <w:rsid w:val="00734C7E"/>
    <w:rsid w:val="00735862"/>
    <w:rsid w:val="007458C0"/>
    <w:rsid w:val="00747B69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245C"/>
    <w:rsid w:val="00785740"/>
    <w:rsid w:val="007862E0"/>
    <w:rsid w:val="0078632B"/>
    <w:rsid w:val="0079049E"/>
    <w:rsid w:val="00796013"/>
    <w:rsid w:val="00797F34"/>
    <w:rsid w:val="007A0A74"/>
    <w:rsid w:val="007A3906"/>
    <w:rsid w:val="007A4DCA"/>
    <w:rsid w:val="007A5A55"/>
    <w:rsid w:val="007A7017"/>
    <w:rsid w:val="007B36C4"/>
    <w:rsid w:val="007C3902"/>
    <w:rsid w:val="007C659E"/>
    <w:rsid w:val="007D5AA2"/>
    <w:rsid w:val="007E0809"/>
    <w:rsid w:val="007E0ECE"/>
    <w:rsid w:val="007E23A9"/>
    <w:rsid w:val="007E3E59"/>
    <w:rsid w:val="007E6D3C"/>
    <w:rsid w:val="007F12E4"/>
    <w:rsid w:val="007F33A7"/>
    <w:rsid w:val="007F33DE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683A"/>
    <w:rsid w:val="00831C8D"/>
    <w:rsid w:val="00833E4B"/>
    <w:rsid w:val="008408FD"/>
    <w:rsid w:val="008413FB"/>
    <w:rsid w:val="00841F06"/>
    <w:rsid w:val="00842F95"/>
    <w:rsid w:val="00845047"/>
    <w:rsid w:val="00845A2F"/>
    <w:rsid w:val="00846DA4"/>
    <w:rsid w:val="008500B7"/>
    <w:rsid w:val="00860959"/>
    <w:rsid w:val="0086155A"/>
    <w:rsid w:val="0086208E"/>
    <w:rsid w:val="00867680"/>
    <w:rsid w:val="008707E3"/>
    <w:rsid w:val="008713B1"/>
    <w:rsid w:val="00874DC7"/>
    <w:rsid w:val="008774CC"/>
    <w:rsid w:val="00880019"/>
    <w:rsid w:val="00881009"/>
    <w:rsid w:val="00882112"/>
    <w:rsid w:val="00895112"/>
    <w:rsid w:val="00895E20"/>
    <w:rsid w:val="00896E79"/>
    <w:rsid w:val="008A33B7"/>
    <w:rsid w:val="008A5D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71D6"/>
    <w:rsid w:val="008C754E"/>
    <w:rsid w:val="008C7DC7"/>
    <w:rsid w:val="008D0BDA"/>
    <w:rsid w:val="008D1CC2"/>
    <w:rsid w:val="008D1D9D"/>
    <w:rsid w:val="008D4C70"/>
    <w:rsid w:val="008E1128"/>
    <w:rsid w:val="008E11F7"/>
    <w:rsid w:val="008E76A8"/>
    <w:rsid w:val="008F54BE"/>
    <w:rsid w:val="008F56A9"/>
    <w:rsid w:val="008F6360"/>
    <w:rsid w:val="008F7577"/>
    <w:rsid w:val="0091264D"/>
    <w:rsid w:val="00913AF3"/>
    <w:rsid w:val="00924980"/>
    <w:rsid w:val="00925CCF"/>
    <w:rsid w:val="00932DDF"/>
    <w:rsid w:val="00934FA6"/>
    <w:rsid w:val="009357A0"/>
    <w:rsid w:val="00935DD1"/>
    <w:rsid w:val="00937DEA"/>
    <w:rsid w:val="009438A6"/>
    <w:rsid w:val="0095183A"/>
    <w:rsid w:val="00952C6B"/>
    <w:rsid w:val="00955D49"/>
    <w:rsid w:val="0095603D"/>
    <w:rsid w:val="00957B8B"/>
    <w:rsid w:val="00961005"/>
    <w:rsid w:val="00962CB1"/>
    <w:rsid w:val="009659F2"/>
    <w:rsid w:val="0097131C"/>
    <w:rsid w:val="00971502"/>
    <w:rsid w:val="00972A47"/>
    <w:rsid w:val="009747A7"/>
    <w:rsid w:val="00974F9F"/>
    <w:rsid w:val="00975580"/>
    <w:rsid w:val="00982ABC"/>
    <w:rsid w:val="0098536E"/>
    <w:rsid w:val="00991BEA"/>
    <w:rsid w:val="0099591F"/>
    <w:rsid w:val="009A19EE"/>
    <w:rsid w:val="009A1E9A"/>
    <w:rsid w:val="009A4B15"/>
    <w:rsid w:val="009A6353"/>
    <w:rsid w:val="009B0027"/>
    <w:rsid w:val="009B0ABF"/>
    <w:rsid w:val="009B19DD"/>
    <w:rsid w:val="009B53A8"/>
    <w:rsid w:val="009B5834"/>
    <w:rsid w:val="009B642F"/>
    <w:rsid w:val="009B64A9"/>
    <w:rsid w:val="009C2D85"/>
    <w:rsid w:val="009C4213"/>
    <w:rsid w:val="009C71CE"/>
    <w:rsid w:val="009D245B"/>
    <w:rsid w:val="009D2DC3"/>
    <w:rsid w:val="009D3425"/>
    <w:rsid w:val="009D7683"/>
    <w:rsid w:val="009E28D0"/>
    <w:rsid w:val="009E4C5B"/>
    <w:rsid w:val="009E51F4"/>
    <w:rsid w:val="009F1260"/>
    <w:rsid w:val="009F1BC8"/>
    <w:rsid w:val="00A017D5"/>
    <w:rsid w:val="00A02866"/>
    <w:rsid w:val="00A04418"/>
    <w:rsid w:val="00A044FC"/>
    <w:rsid w:val="00A104EC"/>
    <w:rsid w:val="00A1303E"/>
    <w:rsid w:val="00A269FB"/>
    <w:rsid w:val="00A31993"/>
    <w:rsid w:val="00A437F9"/>
    <w:rsid w:val="00A46AB4"/>
    <w:rsid w:val="00A50087"/>
    <w:rsid w:val="00A504F8"/>
    <w:rsid w:val="00A50DB8"/>
    <w:rsid w:val="00A63E21"/>
    <w:rsid w:val="00A64087"/>
    <w:rsid w:val="00A660C6"/>
    <w:rsid w:val="00A73160"/>
    <w:rsid w:val="00A7468D"/>
    <w:rsid w:val="00A827F9"/>
    <w:rsid w:val="00A846AC"/>
    <w:rsid w:val="00A8765A"/>
    <w:rsid w:val="00A94E5C"/>
    <w:rsid w:val="00A97948"/>
    <w:rsid w:val="00AA1F42"/>
    <w:rsid w:val="00AA3E79"/>
    <w:rsid w:val="00AA46F2"/>
    <w:rsid w:val="00AB1F34"/>
    <w:rsid w:val="00AB3301"/>
    <w:rsid w:val="00AB5316"/>
    <w:rsid w:val="00AB5710"/>
    <w:rsid w:val="00AC0427"/>
    <w:rsid w:val="00AC1CC4"/>
    <w:rsid w:val="00AC2D6F"/>
    <w:rsid w:val="00AC5419"/>
    <w:rsid w:val="00AD0B78"/>
    <w:rsid w:val="00AE00E3"/>
    <w:rsid w:val="00AE3E3B"/>
    <w:rsid w:val="00AE74B1"/>
    <w:rsid w:val="00AF0148"/>
    <w:rsid w:val="00AF1DF5"/>
    <w:rsid w:val="00B12660"/>
    <w:rsid w:val="00B13E47"/>
    <w:rsid w:val="00B304CD"/>
    <w:rsid w:val="00B346A1"/>
    <w:rsid w:val="00B35DBF"/>
    <w:rsid w:val="00B37478"/>
    <w:rsid w:val="00B44470"/>
    <w:rsid w:val="00B537EE"/>
    <w:rsid w:val="00B61C4C"/>
    <w:rsid w:val="00B62F9B"/>
    <w:rsid w:val="00B639AE"/>
    <w:rsid w:val="00B67431"/>
    <w:rsid w:val="00B73471"/>
    <w:rsid w:val="00B73BD1"/>
    <w:rsid w:val="00B7701B"/>
    <w:rsid w:val="00B810DE"/>
    <w:rsid w:val="00B843E0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CE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03D2C"/>
    <w:rsid w:val="00C11FE6"/>
    <w:rsid w:val="00C152C6"/>
    <w:rsid w:val="00C166B0"/>
    <w:rsid w:val="00C24211"/>
    <w:rsid w:val="00C2698E"/>
    <w:rsid w:val="00C30987"/>
    <w:rsid w:val="00C37636"/>
    <w:rsid w:val="00C41D92"/>
    <w:rsid w:val="00C42105"/>
    <w:rsid w:val="00C44CBF"/>
    <w:rsid w:val="00C52A03"/>
    <w:rsid w:val="00C55F17"/>
    <w:rsid w:val="00C61AF1"/>
    <w:rsid w:val="00C627FB"/>
    <w:rsid w:val="00C70FAD"/>
    <w:rsid w:val="00C76A97"/>
    <w:rsid w:val="00C81988"/>
    <w:rsid w:val="00C86661"/>
    <w:rsid w:val="00C95F7D"/>
    <w:rsid w:val="00CA0851"/>
    <w:rsid w:val="00CA1546"/>
    <w:rsid w:val="00CA2072"/>
    <w:rsid w:val="00CA6429"/>
    <w:rsid w:val="00CB05C5"/>
    <w:rsid w:val="00CC5DA9"/>
    <w:rsid w:val="00CC7B88"/>
    <w:rsid w:val="00CD0434"/>
    <w:rsid w:val="00CD26E9"/>
    <w:rsid w:val="00CD4E3F"/>
    <w:rsid w:val="00CD5531"/>
    <w:rsid w:val="00CD5F8D"/>
    <w:rsid w:val="00CE301F"/>
    <w:rsid w:val="00CE4C4B"/>
    <w:rsid w:val="00CE7107"/>
    <w:rsid w:val="00CF0F23"/>
    <w:rsid w:val="00CF10C9"/>
    <w:rsid w:val="00CF552F"/>
    <w:rsid w:val="00D0087B"/>
    <w:rsid w:val="00D025AF"/>
    <w:rsid w:val="00D068C3"/>
    <w:rsid w:val="00D108F0"/>
    <w:rsid w:val="00D1140C"/>
    <w:rsid w:val="00D114F3"/>
    <w:rsid w:val="00D17AAB"/>
    <w:rsid w:val="00D203E7"/>
    <w:rsid w:val="00D2670F"/>
    <w:rsid w:val="00D40E8E"/>
    <w:rsid w:val="00D46EDF"/>
    <w:rsid w:val="00D47DA5"/>
    <w:rsid w:val="00D53B44"/>
    <w:rsid w:val="00D54E51"/>
    <w:rsid w:val="00D61976"/>
    <w:rsid w:val="00D638E6"/>
    <w:rsid w:val="00D65D9C"/>
    <w:rsid w:val="00D73E9F"/>
    <w:rsid w:val="00D80B19"/>
    <w:rsid w:val="00D8104F"/>
    <w:rsid w:val="00D8598D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5B62"/>
    <w:rsid w:val="00DE1C88"/>
    <w:rsid w:val="00DE35D1"/>
    <w:rsid w:val="00DE48E7"/>
    <w:rsid w:val="00DE740A"/>
    <w:rsid w:val="00DF1C88"/>
    <w:rsid w:val="00DF20F7"/>
    <w:rsid w:val="00DF4428"/>
    <w:rsid w:val="00DF4518"/>
    <w:rsid w:val="00DF50BE"/>
    <w:rsid w:val="00DF6174"/>
    <w:rsid w:val="00E01F5C"/>
    <w:rsid w:val="00E03771"/>
    <w:rsid w:val="00E0474C"/>
    <w:rsid w:val="00E072B7"/>
    <w:rsid w:val="00E14C81"/>
    <w:rsid w:val="00E251E6"/>
    <w:rsid w:val="00E27521"/>
    <w:rsid w:val="00E338B1"/>
    <w:rsid w:val="00E33A2B"/>
    <w:rsid w:val="00E36B25"/>
    <w:rsid w:val="00E37D9A"/>
    <w:rsid w:val="00E41AE9"/>
    <w:rsid w:val="00E42B1E"/>
    <w:rsid w:val="00E43F6A"/>
    <w:rsid w:val="00E4423F"/>
    <w:rsid w:val="00E444AF"/>
    <w:rsid w:val="00E448B5"/>
    <w:rsid w:val="00E46CC3"/>
    <w:rsid w:val="00E62319"/>
    <w:rsid w:val="00E6487D"/>
    <w:rsid w:val="00E66218"/>
    <w:rsid w:val="00E702C4"/>
    <w:rsid w:val="00E72FC9"/>
    <w:rsid w:val="00E7521A"/>
    <w:rsid w:val="00E8452A"/>
    <w:rsid w:val="00E865C2"/>
    <w:rsid w:val="00E928F9"/>
    <w:rsid w:val="00EA3039"/>
    <w:rsid w:val="00EA6202"/>
    <w:rsid w:val="00EA6475"/>
    <w:rsid w:val="00EB1350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6EF1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96B"/>
    <w:rsid w:val="00F3759E"/>
    <w:rsid w:val="00F37714"/>
    <w:rsid w:val="00F43F0D"/>
    <w:rsid w:val="00F51DE2"/>
    <w:rsid w:val="00F51F76"/>
    <w:rsid w:val="00F529AA"/>
    <w:rsid w:val="00F53EC3"/>
    <w:rsid w:val="00F54FEA"/>
    <w:rsid w:val="00F554E8"/>
    <w:rsid w:val="00F575AD"/>
    <w:rsid w:val="00F60F20"/>
    <w:rsid w:val="00F63D15"/>
    <w:rsid w:val="00F665AB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481D"/>
    <w:rsid w:val="00FB49DD"/>
    <w:rsid w:val="00FC2951"/>
    <w:rsid w:val="00FC3570"/>
    <w:rsid w:val="00FC6E2A"/>
    <w:rsid w:val="00FE01D9"/>
    <w:rsid w:val="00FE5808"/>
    <w:rsid w:val="00FE699B"/>
    <w:rsid w:val="00FF44DD"/>
    <w:rsid w:val="00FF5FC8"/>
    <w:rsid w:val="00FF7504"/>
    <w:rsid w:val="01543698"/>
    <w:rsid w:val="01716B58"/>
    <w:rsid w:val="01C521B3"/>
    <w:rsid w:val="02290C40"/>
    <w:rsid w:val="022D440E"/>
    <w:rsid w:val="027E74A7"/>
    <w:rsid w:val="028546EB"/>
    <w:rsid w:val="04C70B93"/>
    <w:rsid w:val="05244E7C"/>
    <w:rsid w:val="05675B81"/>
    <w:rsid w:val="05945F5E"/>
    <w:rsid w:val="05BF54E7"/>
    <w:rsid w:val="062444CC"/>
    <w:rsid w:val="068C54B9"/>
    <w:rsid w:val="07233D42"/>
    <w:rsid w:val="07634BF4"/>
    <w:rsid w:val="07C70DC4"/>
    <w:rsid w:val="09302B22"/>
    <w:rsid w:val="093A12E4"/>
    <w:rsid w:val="098B21D8"/>
    <w:rsid w:val="09EF7ED0"/>
    <w:rsid w:val="0A3A6A1B"/>
    <w:rsid w:val="0AAE012D"/>
    <w:rsid w:val="0ADA18CC"/>
    <w:rsid w:val="0B003157"/>
    <w:rsid w:val="0BB914B6"/>
    <w:rsid w:val="0BD7795F"/>
    <w:rsid w:val="0C667EA6"/>
    <w:rsid w:val="0D062084"/>
    <w:rsid w:val="11072A94"/>
    <w:rsid w:val="123419D2"/>
    <w:rsid w:val="13032411"/>
    <w:rsid w:val="13846168"/>
    <w:rsid w:val="13FC1FA7"/>
    <w:rsid w:val="143F7E4F"/>
    <w:rsid w:val="14A44FB8"/>
    <w:rsid w:val="156D4658"/>
    <w:rsid w:val="161679A7"/>
    <w:rsid w:val="16234DE3"/>
    <w:rsid w:val="169828CD"/>
    <w:rsid w:val="1707435F"/>
    <w:rsid w:val="18C13618"/>
    <w:rsid w:val="19F1668A"/>
    <w:rsid w:val="1C02130A"/>
    <w:rsid w:val="1CAC2742"/>
    <w:rsid w:val="1CB810E7"/>
    <w:rsid w:val="1DCD6AB3"/>
    <w:rsid w:val="1E0F2B51"/>
    <w:rsid w:val="1E311151"/>
    <w:rsid w:val="1E376FDF"/>
    <w:rsid w:val="1FFA69B8"/>
    <w:rsid w:val="209D31DB"/>
    <w:rsid w:val="20EE6564"/>
    <w:rsid w:val="219A5FA9"/>
    <w:rsid w:val="23E0478E"/>
    <w:rsid w:val="24790305"/>
    <w:rsid w:val="24C43A2C"/>
    <w:rsid w:val="25813496"/>
    <w:rsid w:val="268259AE"/>
    <w:rsid w:val="26C52111"/>
    <w:rsid w:val="26E85EC8"/>
    <w:rsid w:val="26EA0A6E"/>
    <w:rsid w:val="26FE030A"/>
    <w:rsid w:val="27D668C5"/>
    <w:rsid w:val="27E76110"/>
    <w:rsid w:val="28246ECE"/>
    <w:rsid w:val="29012D28"/>
    <w:rsid w:val="2AB9711D"/>
    <w:rsid w:val="2B2937A5"/>
    <w:rsid w:val="2CF7573E"/>
    <w:rsid w:val="2D925870"/>
    <w:rsid w:val="2DEF26D6"/>
    <w:rsid w:val="310A7126"/>
    <w:rsid w:val="32C335B1"/>
    <w:rsid w:val="3332229A"/>
    <w:rsid w:val="334127DE"/>
    <w:rsid w:val="34CB024D"/>
    <w:rsid w:val="34DB551B"/>
    <w:rsid w:val="35235397"/>
    <w:rsid w:val="355D0B43"/>
    <w:rsid w:val="35FA38AD"/>
    <w:rsid w:val="367810B3"/>
    <w:rsid w:val="37221E07"/>
    <w:rsid w:val="37E94405"/>
    <w:rsid w:val="390414E4"/>
    <w:rsid w:val="391D43D1"/>
    <w:rsid w:val="3A714E4B"/>
    <w:rsid w:val="3AC32048"/>
    <w:rsid w:val="3ADA04DA"/>
    <w:rsid w:val="3AF24716"/>
    <w:rsid w:val="3B24224C"/>
    <w:rsid w:val="3B466628"/>
    <w:rsid w:val="3BED2703"/>
    <w:rsid w:val="3D00619F"/>
    <w:rsid w:val="3D460945"/>
    <w:rsid w:val="3F7B0218"/>
    <w:rsid w:val="408D131E"/>
    <w:rsid w:val="40D03ED8"/>
    <w:rsid w:val="410F047F"/>
    <w:rsid w:val="416F4571"/>
    <w:rsid w:val="41A63A30"/>
    <w:rsid w:val="41DB4140"/>
    <w:rsid w:val="429107C7"/>
    <w:rsid w:val="42A95791"/>
    <w:rsid w:val="42ED13C2"/>
    <w:rsid w:val="44891D0D"/>
    <w:rsid w:val="44B73D07"/>
    <w:rsid w:val="452D76AA"/>
    <w:rsid w:val="46145D49"/>
    <w:rsid w:val="468A6CBC"/>
    <w:rsid w:val="48FC1291"/>
    <w:rsid w:val="4C310D9C"/>
    <w:rsid w:val="4CF25CB3"/>
    <w:rsid w:val="4E071BA4"/>
    <w:rsid w:val="4E112440"/>
    <w:rsid w:val="4E2D31EF"/>
    <w:rsid w:val="4E985EB2"/>
    <w:rsid w:val="4FC058C6"/>
    <w:rsid w:val="51033196"/>
    <w:rsid w:val="510C5E54"/>
    <w:rsid w:val="51575697"/>
    <w:rsid w:val="51FB2757"/>
    <w:rsid w:val="52216A9B"/>
    <w:rsid w:val="52427E13"/>
    <w:rsid w:val="52DA0CA4"/>
    <w:rsid w:val="52EF13E6"/>
    <w:rsid w:val="536966BB"/>
    <w:rsid w:val="53AD4246"/>
    <w:rsid w:val="546C4689"/>
    <w:rsid w:val="547418E3"/>
    <w:rsid w:val="54BA568B"/>
    <w:rsid w:val="54C26BFC"/>
    <w:rsid w:val="557266CE"/>
    <w:rsid w:val="561A7EC6"/>
    <w:rsid w:val="572946A1"/>
    <w:rsid w:val="572959A2"/>
    <w:rsid w:val="57CA5ED2"/>
    <w:rsid w:val="57E71486"/>
    <w:rsid w:val="59561FE0"/>
    <w:rsid w:val="59943EF2"/>
    <w:rsid w:val="5A1C03AD"/>
    <w:rsid w:val="5ADE61AD"/>
    <w:rsid w:val="5B7976B8"/>
    <w:rsid w:val="5B9A25B0"/>
    <w:rsid w:val="5BCE0BDB"/>
    <w:rsid w:val="5C82428E"/>
    <w:rsid w:val="5C827377"/>
    <w:rsid w:val="5C930B9D"/>
    <w:rsid w:val="5D463571"/>
    <w:rsid w:val="5D936DD3"/>
    <w:rsid w:val="5E5A674B"/>
    <w:rsid w:val="5F251B4F"/>
    <w:rsid w:val="5F916509"/>
    <w:rsid w:val="60952107"/>
    <w:rsid w:val="60E44589"/>
    <w:rsid w:val="614B680F"/>
    <w:rsid w:val="62B343FC"/>
    <w:rsid w:val="635A7DCF"/>
    <w:rsid w:val="6477675E"/>
    <w:rsid w:val="64D62D2E"/>
    <w:rsid w:val="6581630D"/>
    <w:rsid w:val="663C4348"/>
    <w:rsid w:val="66BE0674"/>
    <w:rsid w:val="66C467C4"/>
    <w:rsid w:val="670C7632"/>
    <w:rsid w:val="6790376D"/>
    <w:rsid w:val="68053023"/>
    <w:rsid w:val="69370CF2"/>
    <w:rsid w:val="695D4175"/>
    <w:rsid w:val="6A072A7D"/>
    <w:rsid w:val="6B24299C"/>
    <w:rsid w:val="6BCA7704"/>
    <w:rsid w:val="6C2F5391"/>
    <w:rsid w:val="6DB0087C"/>
    <w:rsid w:val="6E5019D7"/>
    <w:rsid w:val="6E71237D"/>
    <w:rsid w:val="6FB94521"/>
    <w:rsid w:val="71B143BB"/>
    <w:rsid w:val="723C5848"/>
    <w:rsid w:val="7322493E"/>
    <w:rsid w:val="73FA3EA6"/>
    <w:rsid w:val="75180085"/>
    <w:rsid w:val="77361B13"/>
    <w:rsid w:val="790A232E"/>
    <w:rsid w:val="794719E5"/>
    <w:rsid w:val="7A5837C2"/>
    <w:rsid w:val="7A81476E"/>
    <w:rsid w:val="7D6C7C31"/>
    <w:rsid w:val="7D6F2271"/>
    <w:rsid w:val="7DAB50A0"/>
    <w:rsid w:val="7EAA76FA"/>
    <w:rsid w:val="7EAB5A90"/>
    <w:rsid w:val="7F0832B6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仿宋" w:hAnsi="仿宋" w:eastAsia="仿宋"/>
      <w:sz w:val="28"/>
      <w:szCs w:val="2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autoRedefine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仿宋" w:hAnsi="仿宋" w:eastAsia="仿宋"/>
      <w:kern w:val="2"/>
      <w:sz w:val="28"/>
      <w:szCs w:val="28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font21"/>
    <w:basedOn w:val="3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6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3F7C-7263-4898-8123-09E68359D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10</Pages>
  <Words>2947</Words>
  <Characters>3406</Characters>
  <Lines>109</Lines>
  <Paragraphs>30</Paragraphs>
  <TotalTime>4</TotalTime>
  <ScaleCrop>false</ScaleCrop>
  <LinksUpToDate>false</LinksUpToDate>
  <CharactersWithSpaces>3811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2023-08-30T06:33:00Z</dcterms:created>
  <dc:creator>市政务服务办</dc:creator>
  <cp:lastModifiedBy>Administrator</cp:lastModifiedBy>
  <cp:lastPrinted>2025-01-02T01:28:00Z</cp:lastPrinted>
  <dcterms:modified xsi:type="dcterms:W3CDTF">2025-05-06T00:27:00Z</dcterms:modified>
  <dc:subject>青岛市政府采购采购文件范本</dc:subject>
  <dc:title>青岛市政府采购采购文件范本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48AC9C416E5743568F7C620748F6F4AE_13</vt:lpwstr>
  </property>
  <property fmtid="{D5CDD505-2E9C-101B-9397-08002B2CF9AE}" pid="4" name="KSOTemplateDocerSaveRecord">
    <vt:lpwstr>eyJoZGlkIjoiMWYxYTdhZTcyYjMyZTdhYzVkYzFmZDE0YjY3NWZjODEifQ==</vt:lpwstr>
  </property>
</Properties>
</file>