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shd w:val="clea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城维公司环卫及绿化小设备工具采购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shd w:val="clea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城维公司环卫及绿化小设备工具采购</w:t>
      </w:r>
      <w:r>
        <w:rPr>
          <w:rFonts w:hint="eastAsia" w:ascii="仿宋_GB2312" w:hAnsi="仿宋_GB2312" w:cs="仿宋_GB2312"/>
          <w:color w:val="000000"/>
          <w:szCs w:val="30"/>
          <w:highlight w:val="none"/>
        </w:rPr>
        <w:t>项目</w:t>
      </w:r>
    </w:p>
    <w:p w14:paraId="431DF63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shd w:val="clea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shd w:val="clea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shd w:val="clear"/>
        <w:spacing w:line="520" w:lineRule="exact"/>
        <w:ind w:firstLine="600" w:firstLineChars="200"/>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highlight w:val="none"/>
          <w:lang w:val="en-US" w:eastAsia="zh-CN"/>
        </w:rPr>
        <w:t>中标企业将设备运送到指定地点</w:t>
      </w:r>
      <w:r>
        <w:rPr>
          <w:rFonts w:hint="eastAsia" w:ascii="仿宋_GB2312" w:hAnsi="仿宋_GB2312" w:cs="仿宋_GB2312"/>
          <w:szCs w:val="30"/>
          <w:highlight w:val="none"/>
        </w:rPr>
        <w:t>后由城维公司指派专家</w:t>
      </w:r>
      <w:r>
        <w:rPr>
          <w:rFonts w:hint="eastAsia" w:ascii="仿宋_GB2312" w:hAnsi="仿宋_GB2312" w:cs="仿宋_GB2312"/>
          <w:szCs w:val="30"/>
          <w:highlight w:val="none"/>
          <w:lang w:val="en-US" w:eastAsia="zh-CN"/>
        </w:rPr>
        <w:t>现场查验设备，如设备存在瑕疵或缺陷，中标企业应在5日内对设备进行修复，并由城维公司指派专家对设备进行再次验收，如无法修复的，中标企业需更换新设备，并于验收当日起15日内送达新设备。</w:t>
      </w:r>
    </w:p>
    <w:p w14:paraId="66540DA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10日历</w:t>
      </w:r>
      <w:r>
        <w:rPr>
          <w:rFonts w:hint="eastAsia" w:ascii="仿宋_GB2312" w:hAnsi="仿宋_GB2312" w:cs="仿宋_GB2312"/>
          <w:szCs w:val="30"/>
          <w:highlight w:val="none"/>
        </w:rPr>
        <w:t>天内到货。</w:t>
      </w:r>
    </w:p>
    <w:p w14:paraId="50DC224E">
      <w:pPr>
        <w:shd w:val="clea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8.其他要求：通过报名审查的企业，在招标开始日前，自行联系招标人到实地勘察现有设备，确保所提供的设备与招标人现有运行设备实现兼容，如中标后所提供的设备与招标人现有运行设备无法实现兼容，招标人有权无条件退货及其他权益，其他损失由供货人自行承担。</w:t>
      </w:r>
    </w:p>
    <w:p w14:paraId="2CA6C4FD">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shd w:val="clea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shd w:val="clea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shd w:val="clea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shd w:val="clea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16</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03A35D10">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shd w:val="clea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14:paraId="39866091">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1.2地点：青岛高新区聚贤桥路50号1号楼9层会议室</w:t>
      </w:r>
      <w:r>
        <w:rPr>
          <w:rFonts w:hint="eastAsia" w:ascii="仿宋_GB2312" w:hAnsi="仿宋_GB2312" w:cs="仿宋_GB2312"/>
          <w:spacing w:val="-11"/>
          <w:szCs w:val="30"/>
          <w:highlight w:val="none"/>
        </w:rPr>
        <w:t>。</w:t>
      </w:r>
    </w:p>
    <w:p w14:paraId="68B379CA">
      <w:pPr>
        <w:shd w:val="clea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shd w:val="clear"/>
        <w:spacing w:line="520" w:lineRule="exact"/>
        <w:ind w:firstLine="600" w:firstLineChars="200"/>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19</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shd w:val="clea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shd w:val="clea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14:paraId="7A4186FF">
      <w:pPr>
        <w:shd w:val="clea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shd w:val="clea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71DF0B16">
      <w:pPr>
        <w:shd w:val="clear"/>
        <w:spacing w:line="520" w:lineRule="exact"/>
        <w:ind w:firstLine="600" w:firstLineChars="200"/>
        <w:rPr>
          <w:rFonts w:ascii="宋体" w:hAnsi="宋体" w:cs="宋体"/>
          <w:szCs w:val="30"/>
          <w:highlight w:val="none"/>
        </w:rPr>
      </w:pPr>
    </w:p>
    <w:p w14:paraId="0D8CEE3A">
      <w:pPr>
        <w:shd w:val="clea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7F956F4">
      <w:pPr>
        <w:shd w:val="clea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日</w:t>
      </w:r>
    </w:p>
    <w:p w14:paraId="6B955C8A">
      <w:pPr>
        <w:shd w:val="clea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55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8"/>
        <w:gridCol w:w="1067"/>
        <w:gridCol w:w="2525"/>
        <w:gridCol w:w="779"/>
        <w:gridCol w:w="830"/>
        <w:gridCol w:w="1135"/>
        <w:gridCol w:w="1305"/>
        <w:gridCol w:w="1117"/>
        <w:gridCol w:w="1037"/>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385"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527"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606"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519"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482"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66A0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6F266371">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96" w:type="pct"/>
            <w:shd w:val="clear" w:color="auto" w:fill="auto"/>
            <w:noWrap/>
            <w:vAlign w:val="center"/>
          </w:tcPr>
          <w:p w14:paraId="023C4CBB">
            <w:pPr>
              <w:keepNext w:val="0"/>
              <w:keepLines w:val="0"/>
              <w:widowControl/>
              <w:suppressLineNumbers w:val="0"/>
              <w:shd w:val="clear"/>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手推式打药机</w:t>
            </w:r>
          </w:p>
        </w:tc>
        <w:tc>
          <w:tcPr>
            <w:tcW w:w="1173" w:type="pct"/>
            <w:shd w:val="clear" w:color="auto" w:fill="auto"/>
            <w:noWrap/>
            <w:vAlign w:val="center"/>
          </w:tcPr>
          <w:p w14:paraId="038ACC03">
            <w:pPr>
              <w:keepNext w:val="0"/>
              <w:keepLines w:val="0"/>
              <w:widowControl/>
              <w:suppressLineNumbers w:val="0"/>
              <w:shd w:val="clear"/>
              <w:jc w:val="both"/>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汽油机、手推式、工作压力：1.0～3.0、药筒≥300L、高压远程枪1支、直流枪1支</w:t>
            </w:r>
          </w:p>
        </w:tc>
        <w:tc>
          <w:tcPr>
            <w:tcW w:w="362" w:type="pct"/>
            <w:shd w:val="clear" w:color="auto" w:fill="auto"/>
            <w:noWrap/>
            <w:vAlign w:val="center"/>
          </w:tcPr>
          <w:p w14:paraId="5B6AD549">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385" w:type="pct"/>
            <w:shd w:val="clear" w:color="auto" w:fill="auto"/>
            <w:noWrap/>
            <w:vAlign w:val="center"/>
          </w:tcPr>
          <w:p w14:paraId="4593853A">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27" w:type="pct"/>
            <w:shd w:val="clear" w:color="auto" w:fill="auto"/>
            <w:noWrap/>
            <w:vAlign w:val="center"/>
          </w:tcPr>
          <w:p w14:paraId="7B787E8A">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4000</w:t>
            </w:r>
          </w:p>
        </w:tc>
        <w:tc>
          <w:tcPr>
            <w:tcW w:w="606" w:type="pct"/>
            <w:shd w:val="clear" w:color="auto" w:fill="auto"/>
            <w:noWrap/>
            <w:vAlign w:val="center"/>
          </w:tcPr>
          <w:p w14:paraId="32057693">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7339.45</w:t>
            </w:r>
          </w:p>
        </w:tc>
        <w:tc>
          <w:tcPr>
            <w:tcW w:w="519" w:type="pct"/>
            <w:shd w:val="clear" w:color="auto" w:fill="auto"/>
            <w:noWrap/>
            <w:vAlign w:val="center"/>
          </w:tcPr>
          <w:p w14:paraId="70B0B66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660.55</w:t>
            </w:r>
          </w:p>
        </w:tc>
        <w:tc>
          <w:tcPr>
            <w:tcW w:w="482" w:type="pct"/>
            <w:shd w:val="clear" w:color="auto" w:fill="auto"/>
            <w:noWrap/>
            <w:vAlign w:val="center"/>
          </w:tcPr>
          <w:p w14:paraId="5A8C995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8000</w:t>
            </w:r>
          </w:p>
        </w:tc>
        <w:tc>
          <w:tcPr>
            <w:tcW w:w="205" w:type="pct"/>
            <w:shd w:val="clear" w:color="auto" w:fill="auto"/>
            <w:noWrap/>
            <w:vAlign w:val="center"/>
          </w:tcPr>
          <w:p w14:paraId="2831F79C">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6720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1F833F01">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496" w:type="pct"/>
            <w:shd w:val="clear" w:color="auto" w:fill="auto"/>
            <w:noWrap/>
            <w:vAlign w:val="center"/>
          </w:tcPr>
          <w:p w14:paraId="0F5BEC33">
            <w:pPr>
              <w:keepNext w:val="0"/>
              <w:keepLines w:val="0"/>
              <w:widowControl/>
              <w:suppressLineNumbers w:val="0"/>
              <w:shd w:val="clear"/>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担架式打药机</w:t>
            </w:r>
          </w:p>
        </w:tc>
        <w:tc>
          <w:tcPr>
            <w:tcW w:w="1173" w:type="pct"/>
            <w:shd w:val="clear" w:color="auto" w:fill="auto"/>
            <w:noWrap/>
            <w:vAlign w:val="center"/>
          </w:tcPr>
          <w:p w14:paraId="03C2018B">
            <w:pPr>
              <w:keepNext w:val="0"/>
              <w:keepLines w:val="0"/>
              <w:widowControl/>
              <w:suppressLineNumbers w:val="0"/>
              <w:shd w:val="clear"/>
              <w:jc w:val="both"/>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汽油机、担架式、工作压力：1.0～3.0、高压远程枪1支、直流枪1支</w:t>
            </w:r>
          </w:p>
        </w:tc>
        <w:tc>
          <w:tcPr>
            <w:tcW w:w="362" w:type="pct"/>
            <w:shd w:val="clear" w:color="auto" w:fill="auto"/>
            <w:noWrap/>
            <w:vAlign w:val="center"/>
          </w:tcPr>
          <w:p w14:paraId="7CF37C94">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385" w:type="pct"/>
            <w:shd w:val="clear" w:color="auto" w:fill="auto"/>
            <w:noWrap/>
            <w:vAlign w:val="center"/>
          </w:tcPr>
          <w:p w14:paraId="424EA39F">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527" w:type="pct"/>
            <w:shd w:val="clear" w:color="auto" w:fill="auto"/>
            <w:noWrap/>
            <w:vAlign w:val="center"/>
          </w:tcPr>
          <w:p w14:paraId="0B5EBB33">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2900</w:t>
            </w:r>
          </w:p>
        </w:tc>
        <w:tc>
          <w:tcPr>
            <w:tcW w:w="1155" w:type="dxa"/>
            <w:shd w:val="clear" w:color="auto" w:fill="auto"/>
            <w:noWrap/>
            <w:vAlign w:val="center"/>
          </w:tcPr>
          <w:p w14:paraId="47C8953E">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2660.55</w:t>
            </w:r>
          </w:p>
        </w:tc>
        <w:tc>
          <w:tcPr>
            <w:tcW w:w="989" w:type="dxa"/>
            <w:shd w:val="clear" w:color="auto" w:fill="auto"/>
            <w:noWrap/>
            <w:vAlign w:val="center"/>
          </w:tcPr>
          <w:p w14:paraId="4EDA194B">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239.45</w:t>
            </w:r>
          </w:p>
        </w:tc>
        <w:tc>
          <w:tcPr>
            <w:tcW w:w="482" w:type="pct"/>
            <w:shd w:val="clear" w:color="auto" w:fill="auto"/>
            <w:noWrap/>
            <w:vAlign w:val="center"/>
          </w:tcPr>
          <w:p w14:paraId="04537C70">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2900</w:t>
            </w:r>
          </w:p>
        </w:tc>
        <w:tc>
          <w:tcPr>
            <w:tcW w:w="205" w:type="pct"/>
            <w:shd w:val="clear" w:color="auto" w:fill="auto"/>
            <w:noWrap/>
            <w:vAlign w:val="center"/>
          </w:tcPr>
          <w:p w14:paraId="4C1C877B">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4AB5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56207389">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496" w:type="pct"/>
            <w:shd w:val="clear" w:color="auto" w:fill="auto"/>
            <w:noWrap/>
            <w:vAlign w:val="center"/>
          </w:tcPr>
          <w:p w14:paraId="4953F02C">
            <w:pPr>
              <w:keepNext w:val="0"/>
              <w:keepLines w:val="0"/>
              <w:widowControl/>
              <w:suppressLineNumbers w:val="0"/>
              <w:shd w:val="clear"/>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鼓风机</w:t>
            </w:r>
          </w:p>
        </w:tc>
        <w:tc>
          <w:tcPr>
            <w:tcW w:w="1173" w:type="pct"/>
            <w:shd w:val="clear" w:color="auto" w:fill="auto"/>
            <w:noWrap/>
            <w:vAlign w:val="center"/>
          </w:tcPr>
          <w:p w14:paraId="353E698B">
            <w:pPr>
              <w:keepNext w:val="0"/>
              <w:keepLines w:val="0"/>
              <w:widowControl/>
              <w:suppressLineNumbers w:val="0"/>
              <w:shd w:val="clear"/>
              <w:jc w:val="both"/>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汽油机、排量≥60cc、重量≤11KG、风量≥1400m³/H、风速≥90m/s、风力≥25N</w:t>
            </w:r>
          </w:p>
        </w:tc>
        <w:tc>
          <w:tcPr>
            <w:tcW w:w="362" w:type="pct"/>
            <w:shd w:val="clear" w:color="auto" w:fill="auto"/>
            <w:noWrap/>
            <w:vAlign w:val="center"/>
          </w:tcPr>
          <w:p w14:paraId="25A7828F">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385" w:type="pct"/>
            <w:shd w:val="clear" w:color="auto" w:fill="auto"/>
            <w:noWrap/>
            <w:vAlign w:val="center"/>
          </w:tcPr>
          <w:p w14:paraId="448CB0F4">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27" w:type="pct"/>
            <w:shd w:val="clear" w:color="auto" w:fill="auto"/>
            <w:noWrap/>
            <w:vAlign w:val="center"/>
          </w:tcPr>
          <w:p w14:paraId="652D1372">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4450</w:t>
            </w:r>
          </w:p>
        </w:tc>
        <w:tc>
          <w:tcPr>
            <w:tcW w:w="606" w:type="pct"/>
            <w:shd w:val="clear" w:color="auto" w:fill="auto"/>
            <w:noWrap/>
            <w:vAlign w:val="center"/>
          </w:tcPr>
          <w:p w14:paraId="0CD25125">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11814.16</w:t>
            </w:r>
          </w:p>
        </w:tc>
        <w:tc>
          <w:tcPr>
            <w:tcW w:w="519" w:type="pct"/>
            <w:shd w:val="clear" w:color="auto" w:fill="auto"/>
            <w:noWrap/>
            <w:vAlign w:val="center"/>
          </w:tcPr>
          <w:p w14:paraId="39AD36A6">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1535.84</w:t>
            </w:r>
          </w:p>
        </w:tc>
        <w:tc>
          <w:tcPr>
            <w:tcW w:w="482" w:type="pct"/>
            <w:shd w:val="clear" w:color="auto" w:fill="auto"/>
            <w:noWrap/>
            <w:vAlign w:val="center"/>
          </w:tcPr>
          <w:p w14:paraId="1F87F420">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13350</w:t>
            </w:r>
          </w:p>
        </w:tc>
        <w:tc>
          <w:tcPr>
            <w:tcW w:w="205" w:type="pct"/>
            <w:shd w:val="clear" w:color="auto" w:fill="auto"/>
            <w:noWrap/>
            <w:vAlign w:val="center"/>
          </w:tcPr>
          <w:p w14:paraId="1DDC8E25">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2E1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3755C0CE">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496" w:type="pct"/>
            <w:shd w:val="clear" w:color="auto" w:fill="auto"/>
            <w:noWrap/>
            <w:vAlign w:val="center"/>
          </w:tcPr>
          <w:p w14:paraId="3C6D1B1B">
            <w:pPr>
              <w:keepNext w:val="0"/>
              <w:keepLines w:val="0"/>
              <w:widowControl/>
              <w:suppressLineNumbers w:val="0"/>
              <w:shd w:val="clear"/>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保洁船</w:t>
            </w:r>
          </w:p>
        </w:tc>
        <w:tc>
          <w:tcPr>
            <w:tcW w:w="1173" w:type="pct"/>
            <w:shd w:val="clear" w:color="auto" w:fill="auto"/>
            <w:noWrap/>
            <w:vAlign w:val="center"/>
          </w:tcPr>
          <w:p w14:paraId="07A4AEF1">
            <w:pPr>
              <w:keepNext w:val="0"/>
              <w:keepLines w:val="0"/>
              <w:widowControl/>
              <w:suppressLineNumbers w:val="0"/>
              <w:shd w:val="clear"/>
              <w:jc w:val="both"/>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尺寸：5M*1.5M，材质：玻璃钢</w:t>
            </w:r>
          </w:p>
        </w:tc>
        <w:tc>
          <w:tcPr>
            <w:tcW w:w="362" w:type="pct"/>
            <w:shd w:val="clear" w:color="auto" w:fill="auto"/>
            <w:noWrap/>
            <w:vAlign w:val="center"/>
          </w:tcPr>
          <w:p w14:paraId="0B7D247B">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艘</w:t>
            </w:r>
          </w:p>
        </w:tc>
        <w:tc>
          <w:tcPr>
            <w:tcW w:w="385" w:type="pct"/>
            <w:shd w:val="clear" w:color="auto" w:fill="auto"/>
            <w:noWrap/>
            <w:vAlign w:val="center"/>
          </w:tcPr>
          <w:p w14:paraId="687286F2">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27" w:type="pct"/>
            <w:shd w:val="clear" w:color="auto" w:fill="auto"/>
            <w:noWrap/>
            <w:vAlign w:val="center"/>
          </w:tcPr>
          <w:p w14:paraId="60662107">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9800</w:t>
            </w:r>
          </w:p>
        </w:tc>
        <w:tc>
          <w:tcPr>
            <w:tcW w:w="606" w:type="pct"/>
            <w:shd w:val="clear" w:color="auto" w:fill="auto"/>
            <w:noWrap/>
            <w:vAlign w:val="center"/>
          </w:tcPr>
          <w:p w14:paraId="4BF42980">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17345.13</w:t>
            </w:r>
          </w:p>
        </w:tc>
        <w:tc>
          <w:tcPr>
            <w:tcW w:w="519" w:type="pct"/>
            <w:shd w:val="clear" w:color="auto" w:fill="auto"/>
            <w:noWrap/>
            <w:vAlign w:val="center"/>
          </w:tcPr>
          <w:p w14:paraId="63900A56">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2254.87</w:t>
            </w:r>
          </w:p>
        </w:tc>
        <w:tc>
          <w:tcPr>
            <w:tcW w:w="482" w:type="pct"/>
            <w:shd w:val="clear" w:color="auto" w:fill="auto"/>
            <w:noWrap/>
            <w:vAlign w:val="center"/>
          </w:tcPr>
          <w:p w14:paraId="3C1160D0">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19600</w:t>
            </w:r>
          </w:p>
        </w:tc>
        <w:tc>
          <w:tcPr>
            <w:tcW w:w="205" w:type="pct"/>
            <w:shd w:val="clear" w:color="auto" w:fill="auto"/>
            <w:noWrap/>
            <w:vAlign w:val="center"/>
          </w:tcPr>
          <w:p w14:paraId="45FD2467">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339C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24689E24">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496" w:type="pct"/>
            <w:shd w:val="clear" w:color="auto" w:fill="auto"/>
            <w:noWrap/>
            <w:vAlign w:val="center"/>
          </w:tcPr>
          <w:p w14:paraId="7031D35E">
            <w:pPr>
              <w:keepNext w:val="0"/>
              <w:keepLines w:val="0"/>
              <w:widowControl/>
              <w:suppressLineNumbers w:val="0"/>
              <w:shd w:val="clear"/>
              <w:jc w:val="center"/>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挂机</w:t>
            </w:r>
          </w:p>
        </w:tc>
        <w:tc>
          <w:tcPr>
            <w:tcW w:w="1173" w:type="pct"/>
            <w:shd w:val="clear" w:color="auto" w:fill="auto"/>
            <w:noWrap/>
            <w:vAlign w:val="center"/>
          </w:tcPr>
          <w:p w14:paraId="5F601FD7">
            <w:pPr>
              <w:keepNext w:val="0"/>
              <w:keepLines w:val="0"/>
              <w:widowControl/>
              <w:suppressLineNumbers w:val="0"/>
              <w:shd w:val="clear"/>
              <w:jc w:val="both"/>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船挂机、风冷式、9马力以上</w:t>
            </w:r>
          </w:p>
        </w:tc>
        <w:tc>
          <w:tcPr>
            <w:tcW w:w="362" w:type="pct"/>
            <w:shd w:val="clear" w:color="auto" w:fill="auto"/>
            <w:noWrap/>
            <w:vAlign w:val="center"/>
          </w:tcPr>
          <w:p w14:paraId="4F07FEFF">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台</w:t>
            </w:r>
          </w:p>
        </w:tc>
        <w:tc>
          <w:tcPr>
            <w:tcW w:w="385" w:type="pct"/>
            <w:shd w:val="clear" w:color="auto" w:fill="auto"/>
            <w:noWrap/>
            <w:vAlign w:val="center"/>
          </w:tcPr>
          <w:p w14:paraId="60A147A8">
            <w:pPr>
              <w:keepNext w:val="0"/>
              <w:keepLines w:val="0"/>
              <w:widowControl/>
              <w:suppressLineNumbers w:val="0"/>
              <w:shd w:val="clear"/>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527" w:type="pct"/>
            <w:shd w:val="clear" w:color="auto" w:fill="auto"/>
            <w:noWrap/>
            <w:vAlign w:val="center"/>
          </w:tcPr>
          <w:p w14:paraId="49A70D2D">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3500</w:t>
            </w:r>
          </w:p>
        </w:tc>
        <w:tc>
          <w:tcPr>
            <w:tcW w:w="606" w:type="pct"/>
            <w:shd w:val="clear" w:color="auto" w:fill="auto"/>
            <w:noWrap/>
            <w:vAlign w:val="center"/>
          </w:tcPr>
          <w:p w14:paraId="641575DA">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18584.07</w:t>
            </w:r>
          </w:p>
        </w:tc>
        <w:tc>
          <w:tcPr>
            <w:tcW w:w="519" w:type="pct"/>
            <w:shd w:val="clear" w:color="auto" w:fill="auto"/>
            <w:noWrap/>
            <w:vAlign w:val="center"/>
          </w:tcPr>
          <w:p w14:paraId="6ACEF61D">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2415.93</w:t>
            </w:r>
          </w:p>
        </w:tc>
        <w:tc>
          <w:tcPr>
            <w:tcW w:w="482" w:type="pct"/>
            <w:shd w:val="clear" w:color="auto" w:fill="auto"/>
            <w:noWrap/>
            <w:vAlign w:val="center"/>
          </w:tcPr>
          <w:p w14:paraId="09BEEDC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21000</w:t>
            </w:r>
          </w:p>
        </w:tc>
        <w:tc>
          <w:tcPr>
            <w:tcW w:w="205" w:type="pct"/>
            <w:shd w:val="clear" w:color="auto" w:fill="auto"/>
            <w:noWrap/>
            <w:vAlign w:val="center"/>
          </w:tcPr>
          <w:p w14:paraId="75590BE6">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20" w:hRule="atLeast"/>
        </w:trPr>
        <w:tc>
          <w:tcPr>
            <w:tcW w:w="2273"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385"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527"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1155" w:type="dxa"/>
            <w:shd w:val="clear" w:color="auto" w:fill="auto"/>
            <w:noWrap/>
            <w:vAlign w:val="bottom"/>
          </w:tcPr>
          <w:p w14:paraId="17E2F84C">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57743.36</w:t>
            </w:r>
          </w:p>
        </w:tc>
        <w:tc>
          <w:tcPr>
            <w:tcW w:w="989" w:type="dxa"/>
            <w:shd w:val="clear" w:color="auto" w:fill="auto"/>
            <w:noWrap/>
            <w:vAlign w:val="bottom"/>
          </w:tcPr>
          <w:p w14:paraId="0E6D7172">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7106.64</w:t>
            </w:r>
          </w:p>
        </w:tc>
        <w:tc>
          <w:tcPr>
            <w:tcW w:w="482" w:type="pct"/>
            <w:shd w:val="clear" w:color="auto" w:fill="auto"/>
            <w:noWrap/>
            <w:vAlign w:val="center"/>
          </w:tcPr>
          <w:p w14:paraId="543AAC89">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64850</w:t>
            </w:r>
          </w:p>
        </w:tc>
        <w:tc>
          <w:tcPr>
            <w:tcW w:w="205" w:type="pct"/>
            <w:shd w:val="clear" w:color="auto" w:fill="auto"/>
            <w:noWrap/>
            <w:vAlign w:val="center"/>
          </w:tcPr>
          <w:p w14:paraId="0E3AA323">
            <w:pPr>
              <w:shd w:val="clear"/>
              <w:spacing w:before="156" w:beforeLines="50" w:after="156" w:afterLines="50" w:line="500" w:lineRule="exact"/>
              <w:jc w:val="center"/>
              <w:rPr>
                <w:rFonts w:hint="eastAsia" w:ascii="仿宋" w:hAnsi="仿宋" w:eastAsia="仿宋" w:cs="仿宋"/>
                <w:b/>
                <w:bCs/>
                <w:sz w:val="21"/>
                <w:szCs w:val="21"/>
                <w:highlight w:val="none"/>
              </w:rPr>
            </w:pPr>
          </w:p>
        </w:tc>
      </w:tr>
    </w:tbl>
    <w:p w14:paraId="114DE723">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7C8DE240">
      <w:pPr>
        <w:shd w:val="clear"/>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A783">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C41E0BD">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8C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4B257450">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B464A4"/>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A013DA"/>
    <w:rsid w:val="08B5322E"/>
    <w:rsid w:val="09055C21"/>
    <w:rsid w:val="09C35DE1"/>
    <w:rsid w:val="09D50ABF"/>
    <w:rsid w:val="09E00A6F"/>
    <w:rsid w:val="0A162790"/>
    <w:rsid w:val="0C324B95"/>
    <w:rsid w:val="0C394176"/>
    <w:rsid w:val="0CF2422B"/>
    <w:rsid w:val="0D114C5D"/>
    <w:rsid w:val="0DC12675"/>
    <w:rsid w:val="0DD42812"/>
    <w:rsid w:val="0E5F6B1F"/>
    <w:rsid w:val="0EBD0B1A"/>
    <w:rsid w:val="0FA77178"/>
    <w:rsid w:val="10020BAC"/>
    <w:rsid w:val="105662C7"/>
    <w:rsid w:val="105D0223"/>
    <w:rsid w:val="106C1BB0"/>
    <w:rsid w:val="10B36C33"/>
    <w:rsid w:val="114607D2"/>
    <w:rsid w:val="116D5BBD"/>
    <w:rsid w:val="123B734F"/>
    <w:rsid w:val="123F5824"/>
    <w:rsid w:val="12D53098"/>
    <w:rsid w:val="13256B7A"/>
    <w:rsid w:val="139B6F25"/>
    <w:rsid w:val="142F5D29"/>
    <w:rsid w:val="14613F13"/>
    <w:rsid w:val="14FD1C67"/>
    <w:rsid w:val="1550556C"/>
    <w:rsid w:val="16173BF0"/>
    <w:rsid w:val="16314110"/>
    <w:rsid w:val="174A03C5"/>
    <w:rsid w:val="18061116"/>
    <w:rsid w:val="182061EA"/>
    <w:rsid w:val="18513BAE"/>
    <w:rsid w:val="1885795F"/>
    <w:rsid w:val="199316F5"/>
    <w:rsid w:val="19F02E5D"/>
    <w:rsid w:val="1BF978BC"/>
    <w:rsid w:val="1CC22144"/>
    <w:rsid w:val="1DAE3F9A"/>
    <w:rsid w:val="1ECA2A99"/>
    <w:rsid w:val="1F59095F"/>
    <w:rsid w:val="207D68CF"/>
    <w:rsid w:val="20D31D8D"/>
    <w:rsid w:val="21244412"/>
    <w:rsid w:val="21351FFB"/>
    <w:rsid w:val="22287868"/>
    <w:rsid w:val="22E93633"/>
    <w:rsid w:val="232B0864"/>
    <w:rsid w:val="23863352"/>
    <w:rsid w:val="23B75C54"/>
    <w:rsid w:val="24491B54"/>
    <w:rsid w:val="244E7F83"/>
    <w:rsid w:val="24A641B3"/>
    <w:rsid w:val="25284930"/>
    <w:rsid w:val="27FA25B3"/>
    <w:rsid w:val="29627819"/>
    <w:rsid w:val="2AB64C21"/>
    <w:rsid w:val="2BA411B4"/>
    <w:rsid w:val="2BE53235"/>
    <w:rsid w:val="2D8B4AA3"/>
    <w:rsid w:val="2D917F10"/>
    <w:rsid w:val="2DC12766"/>
    <w:rsid w:val="2DCA0C7A"/>
    <w:rsid w:val="2EC102CF"/>
    <w:rsid w:val="2ED578D0"/>
    <w:rsid w:val="2EE25C76"/>
    <w:rsid w:val="2F480FA5"/>
    <w:rsid w:val="2F737930"/>
    <w:rsid w:val="2FE7795E"/>
    <w:rsid w:val="3148394C"/>
    <w:rsid w:val="31983B45"/>
    <w:rsid w:val="321B5F48"/>
    <w:rsid w:val="33784C9D"/>
    <w:rsid w:val="33A7493A"/>
    <w:rsid w:val="343B467F"/>
    <w:rsid w:val="34A318F4"/>
    <w:rsid w:val="35180B61"/>
    <w:rsid w:val="3523218B"/>
    <w:rsid w:val="35637500"/>
    <w:rsid w:val="35780716"/>
    <w:rsid w:val="35B73962"/>
    <w:rsid w:val="36253244"/>
    <w:rsid w:val="36301896"/>
    <w:rsid w:val="376712E7"/>
    <w:rsid w:val="37817FE6"/>
    <w:rsid w:val="38174E31"/>
    <w:rsid w:val="390239BE"/>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6B1672"/>
    <w:rsid w:val="437E6BAD"/>
    <w:rsid w:val="43B45680"/>
    <w:rsid w:val="43E503D2"/>
    <w:rsid w:val="44FC0D59"/>
    <w:rsid w:val="45F46709"/>
    <w:rsid w:val="46001285"/>
    <w:rsid w:val="460D74FE"/>
    <w:rsid w:val="47456395"/>
    <w:rsid w:val="47602F93"/>
    <w:rsid w:val="48060A78"/>
    <w:rsid w:val="48265F7A"/>
    <w:rsid w:val="489F220E"/>
    <w:rsid w:val="4A446A4D"/>
    <w:rsid w:val="4A7E66D3"/>
    <w:rsid w:val="4AF82D81"/>
    <w:rsid w:val="4B102B0C"/>
    <w:rsid w:val="4BE82693"/>
    <w:rsid w:val="4C3357F8"/>
    <w:rsid w:val="4C465518"/>
    <w:rsid w:val="4CA94020"/>
    <w:rsid w:val="4DBD7ADD"/>
    <w:rsid w:val="4F092A77"/>
    <w:rsid w:val="4F3363B9"/>
    <w:rsid w:val="50105C35"/>
    <w:rsid w:val="507F59AC"/>
    <w:rsid w:val="522D7E73"/>
    <w:rsid w:val="52457B09"/>
    <w:rsid w:val="52EB1AE5"/>
    <w:rsid w:val="53CF133C"/>
    <w:rsid w:val="54592CBD"/>
    <w:rsid w:val="546C718F"/>
    <w:rsid w:val="55713605"/>
    <w:rsid w:val="55C51BA3"/>
    <w:rsid w:val="568866B2"/>
    <w:rsid w:val="57260D5A"/>
    <w:rsid w:val="57A61AB9"/>
    <w:rsid w:val="584A6F9F"/>
    <w:rsid w:val="58FE78A6"/>
    <w:rsid w:val="59851C6F"/>
    <w:rsid w:val="59CF16BD"/>
    <w:rsid w:val="5A8763B6"/>
    <w:rsid w:val="5B412C0E"/>
    <w:rsid w:val="5C7400AD"/>
    <w:rsid w:val="5CCA7752"/>
    <w:rsid w:val="621668B9"/>
    <w:rsid w:val="636418C2"/>
    <w:rsid w:val="63C86502"/>
    <w:rsid w:val="63F65FAC"/>
    <w:rsid w:val="64F7334B"/>
    <w:rsid w:val="64F82BA6"/>
    <w:rsid w:val="6570783F"/>
    <w:rsid w:val="65D95117"/>
    <w:rsid w:val="6646724B"/>
    <w:rsid w:val="66996E60"/>
    <w:rsid w:val="672B73E7"/>
    <w:rsid w:val="67340937"/>
    <w:rsid w:val="693E3CEF"/>
    <w:rsid w:val="69A766FF"/>
    <w:rsid w:val="6A516748"/>
    <w:rsid w:val="6A7176EF"/>
    <w:rsid w:val="6C53360D"/>
    <w:rsid w:val="6C8856AD"/>
    <w:rsid w:val="6D5B7605"/>
    <w:rsid w:val="6E082A0E"/>
    <w:rsid w:val="6EB365E5"/>
    <w:rsid w:val="705B5186"/>
    <w:rsid w:val="70DF7B65"/>
    <w:rsid w:val="72657CBB"/>
    <w:rsid w:val="73E13BF4"/>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2C4132"/>
    <w:rsid w:val="7D6340E7"/>
    <w:rsid w:val="7DA71A0B"/>
    <w:rsid w:val="7EAB205F"/>
    <w:rsid w:val="7FA4366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2331</Words>
  <Characters>2492</Characters>
  <Lines>35</Lines>
  <Paragraphs>30</Paragraphs>
  <TotalTime>7</TotalTime>
  <ScaleCrop>false</ScaleCrop>
  <LinksUpToDate>false</LinksUpToDate>
  <CharactersWithSpaces>2545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2025-05-13T07:59:18Z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8E722CB3C15546EE89275B85FFC095F4_13</vt:lpwstr>
  </property>
  <property fmtid="{D5CDD505-2E9C-101B-9397-08002B2CF9AE}" pid="4" name="KSOTemplateDocerSaveRecord">
    <vt:lpwstr>eyJoZGlkIjoiYTQ3MTJkOWZlOWQ2NWU4Mzg4ODU5MTUyNzk5YTczZjkiLCJ1c2VySWQiOiIxNDg0NzQyMjAyIn0=</vt:lpwstr>
  </property>
</Properties>
</file>