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1CF6D">
      <w:pPr>
        <w:spacing w:afterLines="100" w:line="360" w:lineRule="auto"/>
        <w:jc w:val="center"/>
        <w:outlineLvl w:val="1"/>
        <w:rPr>
          <w:rFonts w:ascii="仿宋" w:hAnsi="仿宋" w:eastAsia="仿宋"/>
          <w:b/>
          <w:sz w:val="28"/>
          <w:szCs w:val="28"/>
          <w:highlight w:val="none"/>
        </w:rPr>
      </w:pPr>
      <w:bookmarkStart w:id="0" w:name="_Toc24789"/>
      <w:r>
        <w:rPr>
          <w:rFonts w:hint="eastAsia" w:ascii="仿宋" w:hAnsi="仿宋" w:eastAsia="仿宋"/>
          <w:b/>
          <w:sz w:val="28"/>
          <w:szCs w:val="28"/>
          <w:highlight w:val="none"/>
        </w:rPr>
        <w:t xml:space="preserve"> 招标公告</w:t>
      </w:r>
      <w:bookmarkEnd w:id="0"/>
    </w:p>
    <w:p w14:paraId="428C4616">
      <w:pPr>
        <w:spacing w:line="560" w:lineRule="exact"/>
        <w:ind w:firstLine="480" w:firstLineChars="200"/>
        <w:rPr>
          <w:rFonts w:ascii="仿宋" w:hAnsi="仿宋" w:eastAsia="仿宋"/>
          <w:bCs/>
          <w:sz w:val="24"/>
          <w:szCs w:val="24"/>
          <w:highlight w:val="none"/>
        </w:rPr>
      </w:pPr>
      <w:r>
        <w:rPr>
          <w:rFonts w:hint="eastAsia" w:ascii="仿宋" w:hAnsi="仿宋" w:eastAsia="仿宋"/>
          <w:sz w:val="24"/>
          <w:szCs w:val="24"/>
          <w:highlight w:val="none"/>
        </w:rPr>
        <w:t>我公司现对高新区2024年电力配套-阿斯利康气雾剂生产基地电力配套工程（电缆试验）、高新区2024年电力配套-青岛足篮球学院等电力配套及10kV东营线部分线路迁改等工程（电缆试验） 进行招标，欢迎符合条件的投标人参加，具体要求如下：</w:t>
      </w:r>
    </w:p>
    <w:p w14:paraId="5432B108">
      <w:pPr>
        <w:tabs>
          <w:tab w:val="left" w:pos="6379"/>
        </w:tabs>
        <w:spacing w:line="5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1.项目名称：高新区2024年电力配套-阿斯利康气雾剂生产基地电力配套工程（电缆试验）、高新区2024年电力配套-青岛足篮球学院等电力配套及10kV东营线部分线路迁改等工程（电缆试验）</w:t>
      </w:r>
    </w:p>
    <w:p w14:paraId="3F2A4EBE">
      <w:pPr>
        <w:tabs>
          <w:tab w:val="left" w:pos="6379"/>
        </w:tabs>
        <w:spacing w:line="56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2.项目地点：青岛</w:t>
      </w:r>
      <w:r>
        <w:rPr>
          <w:rFonts w:hint="eastAsia" w:ascii="仿宋" w:hAnsi="仿宋" w:eastAsia="仿宋"/>
          <w:sz w:val="24"/>
          <w:szCs w:val="24"/>
          <w:highlight w:val="none"/>
          <w:lang w:eastAsia="zh-CN"/>
        </w:rPr>
        <w:t>市</w:t>
      </w:r>
      <w:r>
        <w:rPr>
          <w:rFonts w:hint="eastAsia" w:ascii="仿宋" w:hAnsi="仿宋" w:eastAsia="仿宋"/>
          <w:sz w:val="24"/>
          <w:szCs w:val="24"/>
          <w:highlight w:val="none"/>
        </w:rPr>
        <w:t>。</w:t>
      </w:r>
    </w:p>
    <w:p w14:paraId="02B1FDDB">
      <w:pPr>
        <w:tabs>
          <w:tab w:val="left" w:pos="6379"/>
        </w:tabs>
        <w:spacing w:line="56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3.服务内容：ZC-YJV22-26/35-3*400电缆耐压试验(包含交流耐压试验、护层试验、电缆参数测量)等（详见工程量清单）</w:t>
      </w:r>
    </w:p>
    <w:p w14:paraId="3C139E3F">
      <w:pPr>
        <w:tabs>
          <w:tab w:val="left" w:pos="6379"/>
        </w:tabs>
        <w:spacing w:line="5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4.招标控制价（含税价，其中增值税税率为</w:t>
      </w:r>
      <w:r>
        <w:rPr>
          <w:rFonts w:hint="eastAsia" w:ascii="仿宋" w:hAnsi="仿宋" w:eastAsia="仿宋"/>
          <w:sz w:val="24"/>
          <w:szCs w:val="24"/>
          <w:highlight w:val="none"/>
          <w:lang w:val="en-US" w:eastAsia="zh-CN"/>
        </w:rPr>
        <w:t>6</w:t>
      </w: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149324.55</w:t>
      </w:r>
      <w:r>
        <w:rPr>
          <w:rFonts w:hint="eastAsia" w:ascii="仿宋" w:hAnsi="仿宋" w:eastAsia="仿宋"/>
          <w:sz w:val="24"/>
          <w:szCs w:val="24"/>
          <w:highlight w:val="none"/>
        </w:rPr>
        <w:t xml:space="preserve"> 元。</w:t>
      </w:r>
    </w:p>
    <w:p w14:paraId="46B4F99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 w:hAnsi="仿宋" w:eastAsia="仿宋"/>
          <w:sz w:val="24"/>
          <w:szCs w:val="24"/>
          <w:highlight w:val="none"/>
        </w:rPr>
      </w:pPr>
      <w:r>
        <w:rPr>
          <w:rFonts w:hint="eastAsia" w:ascii="仿宋" w:hAnsi="仿宋" w:eastAsia="仿宋"/>
          <w:sz w:val="24"/>
          <w:szCs w:val="24"/>
          <w:highlight w:val="none"/>
        </w:rPr>
        <w:t>5.</w:t>
      </w:r>
      <w:r>
        <w:rPr>
          <w:rFonts w:hint="eastAsia" w:ascii="仿宋" w:hAnsi="仿宋" w:eastAsia="仿宋" w:cs="宋体"/>
          <w:bCs/>
          <w:sz w:val="24"/>
          <w:szCs w:val="24"/>
          <w:highlight w:val="none"/>
        </w:rPr>
        <w:t xml:space="preserve"> 投标人</w:t>
      </w:r>
      <w:r>
        <w:rPr>
          <w:rFonts w:hint="eastAsia" w:ascii="仿宋" w:hAnsi="仿宋" w:eastAsia="仿宋"/>
          <w:sz w:val="24"/>
          <w:szCs w:val="24"/>
          <w:highlight w:val="none"/>
        </w:rPr>
        <w:t>资格要求</w:t>
      </w:r>
    </w:p>
    <w:p w14:paraId="22BFCB68">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24"/>
          <w:szCs w:val="24"/>
          <w:highlight w:val="none"/>
        </w:rPr>
      </w:pPr>
      <w:r>
        <w:rPr>
          <w:rFonts w:hint="eastAsia" w:ascii="仿宋" w:hAnsi="仿宋" w:eastAsia="仿宋"/>
          <w:sz w:val="24"/>
          <w:szCs w:val="24"/>
          <w:highlight w:val="none"/>
        </w:rPr>
        <w:t xml:space="preserve">    5.1供应商必须具有独立法人资格,各供应商不得有企业关联或股权关系。</w:t>
      </w:r>
    </w:p>
    <w:p w14:paraId="0B29E0A1">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ascii="仿宋" w:hAnsi="仿宋" w:eastAsia="仿宋"/>
          <w:sz w:val="24"/>
          <w:szCs w:val="24"/>
          <w:highlight w:val="none"/>
        </w:rPr>
      </w:pPr>
      <w:r>
        <w:rPr>
          <w:rFonts w:hint="eastAsia" w:ascii="仿宋" w:hAnsi="仿宋" w:eastAsia="仿宋"/>
          <w:sz w:val="24"/>
          <w:szCs w:val="24"/>
          <w:highlight w:val="none"/>
        </w:rPr>
        <w:t>5.2供应商必须具备相关营业资格</w:t>
      </w:r>
      <w:r>
        <w:rPr>
          <w:rFonts w:hint="eastAsia" w:ascii="仿宋" w:hAnsi="仿宋" w:eastAsia="仿宋"/>
          <w:sz w:val="24"/>
          <w:szCs w:val="24"/>
          <w:highlight w:val="none"/>
          <w:lang w:eastAsia="zh-CN"/>
        </w:rPr>
        <w:t>，</w:t>
      </w:r>
      <w:r>
        <w:rPr>
          <w:rFonts w:hint="eastAsia" w:ascii="仿宋" w:hAnsi="仿宋" w:eastAsia="仿宋"/>
          <w:sz w:val="24"/>
          <w:szCs w:val="24"/>
          <w:highlight w:val="none"/>
        </w:rPr>
        <w:t>具有承装（修、试）电力设施许可证，承试类四级及以上企业资质，并具有有效期内的安全生产许可证，并在人员、设备、技术、资金等方面具备相应的能力。</w:t>
      </w:r>
    </w:p>
    <w:p w14:paraId="7F267465">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宋体"/>
          <w:bCs/>
          <w:sz w:val="24"/>
          <w:szCs w:val="24"/>
          <w:highlight w:val="none"/>
        </w:rPr>
      </w:pPr>
      <w:r>
        <w:rPr>
          <w:rFonts w:hint="eastAsia" w:ascii="仿宋" w:hAnsi="仿宋" w:eastAsia="仿宋"/>
          <w:sz w:val="24"/>
          <w:szCs w:val="24"/>
          <w:highlight w:val="none"/>
        </w:rPr>
        <w:t xml:space="preserve">    5.3采购公告发布之日前三年内无行贿犯罪等重大违法记录。</w:t>
      </w:r>
      <w:r>
        <w:rPr>
          <w:rFonts w:ascii="仿宋" w:hAnsi="仿宋" w:eastAsia="仿宋"/>
          <w:sz w:val="24"/>
          <w:szCs w:val="24"/>
          <w:highlight w:val="none"/>
        </w:rPr>
        <w:br w:type="textWrapping"/>
      </w:r>
      <w:bookmarkStart w:id="1" w:name="_Toc521332562"/>
      <w:r>
        <w:rPr>
          <w:rFonts w:hint="eastAsia" w:ascii="仿宋" w:hAnsi="仿宋" w:eastAsia="仿宋"/>
          <w:sz w:val="24"/>
          <w:szCs w:val="24"/>
          <w:highlight w:val="none"/>
        </w:rPr>
        <w:t xml:space="preserve">    5.4通过“信用中国”网</w:t>
      </w:r>
      <w:r>
        <w:rPr>
          <w:rFonts w:hint="eastAsia" w:ascii="仿宋" w:hAnsi="仿宋" w:eastAsia="仿宋" w:cs="宋体"/>
          <w:bCs/>
          <w:sz w:val="24"/>
          <w:szCs w:val="24"/>
          <w:highlight w:val="none"/>
        </w:rPr>
        <w:t>站（www.creditchina.gov.cn）、中国政府采购网（www.ccgp.gov.cn）查询，中国裁判文书网（http://wenshu.court.gov.cn)分别查询，投标人、法定代表人（机构负责人）无行贿犯罪记录查询网页截图，未被列入失信被执行人、重大税收违法案件当事人、政府采购严重违法失信行为记录名单。</w:t>
      </w:r>
    </w:p>
    <w:bookmarkEnd w:id="1"/>
    <w:p w14:paraId="566ED48D">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6.资格预审及招标文件的获取</w:t>
      </w:r>
    </w:p>
    <w:p w14:paraId="2C84D67E">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6.1截止时间：2025年</w:t>
      </w:r>
      <w:r>
        <w:rPr>
          <w:rFonts w:hint="eastAsia" w:ascii="仿宋" w:hAnsi="仿宋" w:eastAsia="仿宋"/>
          <w:szCs w:val="24"/>
          <w:highlight w:val="none"/>
          <w:lang w:val="en-US" w:eastAsia="zh-CN"/>
        </w:rPr>
        <w:t>6</w:t>
      </w:r>
      <w:r>
        <w:rPr>
          <w:rFonts w:hint="eastAsia" w:ascii="仿宋" w:hAnsi="仿宋" w:eastAsia="仿宋"/>
          <w:szCs w:val="24"/>
          <w:highlight w:val="none"/>
        </w:rPr>
        <w:t>月</w:t>
      </w:r>
      <w:r>
        <w:rPr>
          <w:rFonts w:hint="eastAsia" w:ascii="仿宋" w:hAnsi="仿宋" w:eastAsia="仿宋"/>
          <w:szCs w:val="24"/>
          <w:highlight w:val="none"/>
          <w:lang w:val="en-US" w:eastAsia="zh-CN"/>
        </w:rPr>
        <w:t>20</w:t>
      </w:r>
      <w:r>
        <w:rPr>
          <w:rFonts w:hint="eastAsia" w:ascii="仿宋" w:hAnsi="仿宋" w:eastAsia="仿宋"/>
          <w:szCs w:val="24"/>
          <w:highlight w:val="none"/>
        </w:rPr>
        <w:t>日</w:t>
      </w:r>
      <w:r>
        <w:rPr>
          <w:rFonts w:hint="eastAsia" w:ascii="仿宋" w:hAnsi="仿宋" w:eastAsia="仿宋"/>
          <w:szCs w:val="24"/>
          <w:highlight w:val="none"/>
          <w:lang w:val="en-US" w:eastAsia="zh-CN"/>
        </w:rPr>
        <w:t>12</w:t>
      </w:r>
      <w:r>
        <w:rPr>
          <w:rFonts w:hint="eastAsia" w:ascii="仿宋" w:hAnsi="仿宋" w:eastAsia="仿宋"/>
          <w:szCs w:val="24"/>
          <w:highlight w:val="none"/>
        </w:rPr>
        <w:t>时00分。</w:t>
      </w:r>
    </w:p>
    <w:p w14:paraId="3DF8826F">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6.2预审方式：投标人将资格审查所需材料生成一个</w:t>
      </w:r>
      <w:r>
        <w:rPr>
          <w:rFonts w:hint="eastAsia" w:ascii="仿宋" w:hAnsi="仿宋" w:eastAsia="仿宋"/>
          <w:b/>
          <w:bCs/>
          <w:szCs w:val="24"/>
          <w:highlight w:val="none"/>
        </w:rPr>
        <w:t>PDF</w:t>
      </w:r>
      <w:r>
        <w:rPr>
          <w:rFonts w:hint="eastAsia" w:ascii="仿宋" w:hAnsi="仿宋" w:eastAsia="仿宋"/>
          <w:szCs w:val="24"/>
          <w:highlight w:val="none"/>
        </w:rPr>
        <w:t>文档，在截止时间前发送至邮箱：gaoxinshuidian@163.com。邮件标题为</w:t>
      </w:r>
      <w:r>
        <w:rPr>
          <w:rFonts w:hint="eastAsia" w:ascii="仿宋" w:hAnsi="仿宋" w:eastAsia="仿宋"/>
          <w:b/>
          <w:bCs/>
          <w:szCs w:val="24"/>
          <w:highlight w:val="none"/>
        </w:rPr>
        <w:t>供应商名称+项目名称</w:t>
      </w:r>
      <w:r>
        <w:rPr>
          <w:rFonts w:hint="eastAsia" w:ascii="仿宋" w:hAnsi="仿宋" w:eastAsia="仿宋"/>
          <w:szCs w:val="24"/>
          <w:highlight w:val="none"/>
        </w:rPr>
        <w:t>，正文备注</w:t>
      </w:r>
      <w:r>
        <w:rPr>
          <w:rFonts w:hint="eastAsia" w:ascii="仿宋" w:hAnsi="仿宋" w:eastAsia="仿宋"/>
          <w:b/>
          <w:bCs/>
          <w:szCs w:val="24"/>
          <w:highlight w:val="none"/>
        </w:rPr>
        <w:t>联系人、联系方式、招标文件接收邮箱地址</w:t>
      </w:r>
      <w:r>
        <w:rPr>
          <w:rFonts w:hint="eastAsia" w:ascii="仿宋" w:hAnsi="仿宋" w:eastAsia="仿宋"/>
          <w:szCs w:val="24"/>
          <w:highlight w:val="none"/>
        </w:rPr>
        <w:t>。</w:t>
      </w:r>
      <w:r>
        <w:rPr>
          <w:rStyle w:val="47"/>
          <w:rFonts w:hint="eastAsia" w:ascii="仿宋" w:hAnsi="仿宋" w:eastAsia="仿宋" w:cs="仿宋"/>
          <w:sz w:val="24"/>
          <w:szCs w:val="24"/>
          <w:highlight w:val="none"/>
        </w:rPr>
        <w:t>由招标单位受理后，通过邮箱向投标人发放招标文件。</w:t>
      </w:r>
    </w:p>
    <w:p w14:paraId="72C5C1DE">
      <w:pPr>
        <w:pStyle w:val="16"/>
        <w:spacing w:line="560" w:lineRule="exact"/>
        <w:ind w:firstLine="360" w:firstLineChars="150"/>
        <w:rPr>
          <w:rFonts w:ascii="仿宋" w:hAnsi="仿宋" w:eastAsia="仿宋"/>
          <w:szCs w:val="24"/>
          <w:highlight w:val="none"/>
        </w:rPr>
      </w:pPr>
      <w:r>
        <w:rPr>
          <w:rFonts w:hint="eastAsia" w:ascii="仿宋" w:hAnsi="仿宋" w:eastAsia="仿宋"/>
          <w:szCs w:val="24"/>
          <w:highlight w:val="none"/>
        </w:rPr>
        <w:t>6.3资格审查材料：营业执照复印件，</w:t>
      </w:r>
      <w:r>
        <w:rPr>
          <w:rFonts w:hint="eastAsia" w:ascii="仿宋" w:hAnsi="仿宋" w:eastAsia="仿宋"/>
          <w:sz w:val="24"/>
          <w:szCs w:val="24"/>
          <w:highlight w:val="none"/>
        </w:rPr>
        <w:t>承装（修、试）电力设施许可证</w:t>
      </w:r>
      <w:r>
        <w:rPr>
          <w:rFonts w:hint="eastAsia" w:ascii="仿宋" w:hAnsi="仿宋" w:eastAsia="仿宋"/>
          <w:szCs w:val="24"/>
          <w:highlight w:val="none"/>
        </w:rPr>
        <w:t>，</w:t>
      </w:r>
      <w:r>
        <w:rPr>
          <w:rFonts w:hint="eastAsia" w:ascii="仿宋" w:hAnsi="仿宋" w:eastAsia="仿宋"/>
          <w:sz w:val="24"/>
          <w:szCs w:val="24"/>
          <w:highlight w:val="none"/>
        </w:rPr>
        <w:t>安全生产许可证</w:t>
      </w:r>
      <w:r>
        <w:rPr>
          <w:rFonts w:hint="eastAsia" w:ascii="仿宋" w:hAnsi="仿宋" w:eastAsia="仿宋"/>
          <w:sz w:val="24"/>
          <w:szCs w:val="24"/>
          <w:highlight w:val="none"/>
          <w:lang w:eastAsia="zh-CN"/>
        </w:rPr>
        <w:t>，</w:t>
      </w:r>
      <w:r>
        <w:rPr>
          <w:rFonts w:hint="eastAsia" w:ascii="仿宋" w:hAnsi="仿宋" w:eastAsia="仿宋"/>
          <w:szCs w:val="24"/>
          <w:highlight w:val="none"/>
        </w:rPr>
        <w:t>法定代表人身份证明，法定代表人授权委托书，中国裁判文书网（http://wenshu.court.gov.cn)分别查询</w:t>
      </w:r>
      <w:r>
        <w:rPr>
          <w:rFonts w:hint="eastAsia" w:ascii="仿宋" w:hAnsi="仿宋" w:eastAsia="仿宋" w:cs="宋体"/>
          <w:bCs/>
          <w:szCs w:val="24"/>
          <w:highlight w:val="none"/>
        </w:rPr>
        <w:t>投标人</w:t>
      </w:r>
      <w:r>
        <w:rPr>
          <w:rFonts w:hint="eastAsia" w:ascii="仿宋" w:hAnsi="仿宋" w:eastAsia="仿宋"/>
          <w:szCs w:val="24"/>
          <w:highlight w:val="none"/>
        </w:rPr>
        <w:t>、法定代表人</w:t>
      </w:r>
      <w:r>
        <w:rPr>
          <w:rFonts w:hint="eastAsia" w:ascii="仿宋" w:hAnsi="仿宋" w:eastAsia="仿宋" w:cs="宋体"/>
          <w:bCs/>
          <w:szCs w:val="24"/>
          <w:highlight w:val="none"/>
        </w:rPr>
        <w:t>（机构负责人）</w:t>
      </w:r>
      <w:r>
        <w:rPr>
          <w:rFonts w:hint="eastAsia" w:ascii="仿宋" w:hAnsi="仿宋" w:eastAsia="仿宋"/>
          <w:szCs w:val="24"/>
          <w:highlight w:val="none"/>
        </w:rPr>
        <w:t>无行贿犯罪记录查询网页截图，中国政府采购网、“信用中国”网站查询网页截图，</w:t>
      </w:r>
      <w:r>
        <w:rPr>
          <w:rFonts w:hint="eastAsia" w:ascii="仿宋" w:hAnsi="仿宋" w:eastAsia="仿宋" w:cs="宋体"/>
          <w:bCs/>
          <w:szCs w:val="24"/>
          <w:highlight w:val="none"/>
        </w:rPr>
        <w:t>未被列入失信被执行人、重大税收违法案件当事人、政府采购严重违法失信行为记录名单。</w:t>
      </w:r>
      <w:r>
        <w:rPr>
          <w:rFonts w:hint="eastAsia" w:ascii="仿宋" w:hAnsi="仿宋" w:eastAsia="仿宋"/>
          <w:szCs w:val="24"/>
          <w:highlight w:val="none"/>
        </w:rPr>
        <w:t>以上材料均需加盖投标单位公章。</w:t>
      </w:r>
    </w:p>
    <w:p w14:paraId="26656A01">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7.投标文件递交时间以及地点</w:t>
      </w:r>
    </w:p>
    <w:p w14:paraId="0F0EDD70">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7.1时间：2025年</w:t>
      </w:r>
      <w:r>
        <w:rPr>
          <w:rFonts w:hint="eastAsia" w:ascii="仿宋" w:hAnsi="仿宋" w:eastAsia="仿宋"/>
          <w:szCs w:val="24"/>
          <w:highlight w:val="none"/>
          <w:lang w:val="en-US" w:eastAsia="zh-CN"/>
        </w:rPr>
        <w:t>6</w:t>
      </w:r>
      <w:r>
        <w:rPr>
          <w:rFonts w:hint="eastAsia" w:ascii="仿宋" w:hAnsi="仿宋" w:eastAsia="仿宋"/>
          <w:szCs w:val="24"/>
          <w:highlight w:val="none"/>
        </w:rPr>
        <w:t>月</w:t>
      </w:r>
      <w:r>
        <w:rPr>
          <w:rFonts w:hint="eastAsia" w:ascii="仿宋" w:hAnsi="仿宋" w:eastAsia="仿宋"/>
          <w:szCs w:val="24"/>
          <w:highlight w:val="none"/>
          <w:lang w:val="en-US" w:eastAsia="zh-CN"/>
        </w:rPr>
        <w:t>25</w:t>
      </w:r>
      <w:r>
        <w:rPr>
          <w:rFonts w:hint="eastAsia" w:ascii="仿宋" w:hAnsi="仿宋" w:eastAsia="仿宋"/>
          <w:szCs w:val="24"/>
          <w:highlight w:val="none"/>
        </w:rPr>
        <w:t>日9时00分至9时30分。</w:t>
      </w:r>
    </w:p>
    <w:p w14:paraId="189D2FA9">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7.2地点：青岛市高新区聚贤桥路50号高实集团</w:t>
      </w:r>
      <w:r>
        <w:rPr>
          <w:rFonts w:hint="eastAsia" w:ascii="仿宋" w:hAnsi="仿宋" w:eastAsia="仿宋"/>
          <w:szCs w:val="24"/>
          <w:highlight w:val="none"/>
          <w:lang w:val="en-US" w:eastAsia="zh-CN"/>
        </w:rPr>
        <w:t>10</w:t>
      </w:r>
      <w:r>
        <w:rPr>
          <w:rFonts w:hint="eastAsia" w:ascii="仿宋" w:hAnsi="仿宋" w:eastAsia="仿宋"/>
          <w:szCs w:val="24"/>
          <w:highlight w:val="none"/>
        </w:rPr>
        <w:t>楼</w:t>
      </w:r>
      <w:r>
        <w:rPr>
          <w:rFonts w:hint="eastAsia" w:ascii="仿宋" w:hAnsi="仿宋" w:eastAsia="仿宋"/>
          <w:szCs w:val="24"/>
          <w:highlight w:val="none"/>
          <w:lang w:val="en-US" w:eastAsia="zh-CN"/>
        </w:rPr>
        <w:t>1017</w:t>
      </w:r>
      <w:r>
        <w:rPr>
          <w:rFonts w:hint="eastAsia" w:ascii="仿宋" w:hAnsi="仿宋" w:eastAsia="仿宋"/>
          <w:szCs w:val="24"/>
          <w:highlight w:val="none"/>
        </w:rPr>
        <w:t>会议室。</w:t>
      </w:r>
    </w:p>
    <w:p w14:paraId="5666A180">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8.开标时间以及地点</w:t>
      </w:r>
    </w:p>
    <w:p w14:paraId="2641A05F">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8.1时间：2025年</w:t>
      </w:r>
      <w:r>
        <w:rPr>
          <w:rFonts w:hint="eastAsia" w:ascii="仿宋" w:hAnsi="仿宋" w:eastAsia="仿宋"/>
          <w:szCs w:val="24"/>
          <w:highlight w:val="none"/>
          <w:lang w:val="en-US" w:eastAsia="zh-CN"/>
        </w:rPr>
        <w:t>6</w:t>
      </w:r>
      <w:r>
        <w:rPr>
          <w:rFonts w:hint="eastAsia" w:ascii="仿宋" w:hAnsi="仿宋" w:eastAsia="仿宋"/>
          <w:szCs w:val="24"/>
          <w:highlight w:val="none"/>
        </w:rPr>
        <w:t>月</w:t>
      </w:r>
      <w:r>
        <w:rPr>
          <w:rFonts w:hint="eastAsia" w:ascii="仿宋" w:hAnsi="仿宋" w:eastAsia="仿宋"/>
          <w:szCs w:val="24"/>
          <w:highlight w:val="none"/>
          <w:lang w:val="en-US" w:eastAsia="zh-CN"/>
        </w:rPr>
        <w:t>25</w:t>
      </w:r>
      <w:r>
        <w:rPr>
          <w:rFonts w:hint="eastAsia" w:ascii="仿宋" w:hAnsi="仿宋" w:eastAsia="仿宋"/>
          <w:szCs w:val="24"/>
          <w:highlight w:val="none"/>
        </w:rPr>
        <w:t>日9时30分。</w:t>
      </w:r>
    </w:p>
    <w:p w14:paraId="12D23F29">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8.2地点：青岛市高新区聚贤桥路50号高实集团</w:t>
      </w:r>
      <w:r>
        <w:rPr>
          <w:rFonts w:hint="eastAsia" w:ascii="仿宋" w:hAnsi="仿宋" w:eastAsia="仿宋"/>
          <w:szCs w:val="24"/>
          <w:highlight w:val="none"/>
          <w:lang w:val="en-US" w:eastAsia="zh-CN"/>
        </w:rPr>
        <w:t>10</w:t>
      </w:r>
      <w:r>
        <w:rPr>
          <w:rFonts w:hint="eastAsia" w:ascii="仿宋" w:hAnsi="仿宋" w:eastAsia="仿宋"/>
          <w:szCs w:val="24"/>
          <w:highlight w:val="none"/>
        </w:rPr>
        <w:t>楼</w:t>
      </w:r>
      <w:r>
        <w:rPr>
          <w:rFonts w:hint="eastAsia" w:ascii="仿宋" w:hAnsi="仿宋" w:eastAsia="仿宋"/>
          <w:szCs w:val="24"/>
          <w:highlight w:val="none"/>
          <w:lang w:val="en-US" w:eastAsia="zh-CN"/>
        </w:rPr>
        <w:t>1017</w:t>
      </w:r>
      <w:r>
        <w:rPr>
          <w:rFonts w:hint="eastAsia" w:ascii="仿宋" w:hAnsi="仿宋" w:eastAsia="仿宋"/>
          <w:szCs w:val="24"/>
          <w:highlight w:val="none"/>
        </w:rPr>
        <w:t>会议室。</w:t>
      </w:r>
    </w:p>
    <w:p w14:paraId="65DD2110">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9.联系方式</w:t>
      </w:r>
    </w:p>
    <w:p w14:paraId="66142894">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9.1招标人：青岛高新电力发展有限公司</w:t>
      </w:r>
    </w:p>
    <w:p w14:paraId="4F9E407C">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联 系 人：纪虹延</w:t>
      </w:r>
    </w:p>
    <w:p w14:paraId="0A7A113D">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电    话：0532-68687097</w:t>
      </w:r>
    </w:p>
    <w:p w14:paraId="4A3FBA19">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地    址：青岛市高新区聚贤桥路50号高实集团10楼。</w:t>
      </w:r>
    </w:p>
    <w:p w14:paraId="734A7644">
      <w:pPr>
        <w:pStyle w:val="16"/>
        <w:spacing w:line="560" w:lineRule="exact"/>
        <w:rPr>
          <w:rFonts w:ascii="仿宋" w:hAnsi="仿宋" w:eastAsia="仿宋"/>
          <w:szCs w:val="24"/>
          <w:highlight w:val="none"/>
        </w:rPr>
      </w:pPr>
    </w:p>
    <w:p w14:paraId="46777D34">
      <w:pPr>
        <w:pStyle w:val="16"/>
        <w:spacing w:line="560" w:lineRule="exact"/>
        <w:rPr>
          <w:rFonts w:ascii="仿宋" w:hAnsi="仿宋" w:eastAsia="仿宋"/>
          <w:color w:val="FF0000"/>
          <w:szCs w:val="24"/>
          <w:highlight w:val="none"/>
        </w:rPr>
      </w:pPr>
      <w:r>
        <w:rPr>
          <w:rFonts w:hint="eastAsia" w:ascii="仿宋" w:hAnsi="仿宋" w:eastAsia="仿宋"/>
          <w:szCs w:val="24"/>
          <w:highlight w:val="none"/>
        </w:rPr>
        <w:t xml:space="preserve">                                                    2025年</w:t>
      </w:r>
      <w:r>
        <w:rPr>
          <w:rFonts w:hint="eastAsia" w:ascii="仿宋" w:hAnsi="仿宋" w:eastAsia="仿宋"/>
          <w:szCs w:val="24"/>
          <w:highlight w:val="none"/>
          <w:lang w:val="en-US" w:eastAsia="zh-CN"/>
        </w:rPr>
        <w:t>6</w:t>
      </w:r>
      <w:r>
        <w:rPr>
          <w:rFonts w:hint="eastAsia" w:ascii="仿宋" w:hAnsi="仿宋" w:eastAsia="仿宋"/>
          <w:szCs w:val="24"/>
          <w:highlight w:val="none"/>
        </w:rPr>
        <w:t>月</w:t>
      </w:r>
      <w:r>
        <w:rPr>
          <w:rFonts w:hint="eastAsia" w:ascii="仿宋" w:hAnsi="仿宋" w:eastAsia="仿宋"/>
          <w:szCs w:val="24"/>
          <w:highlight w:val="none"/>
          <w:lang w:val="en-US" w:eastAsia="zh-CN"/>
        </w:rPr>
        <w:t>18</w:t>
      </w:r>
      <w:r>
        <w:rPr>
          <w:rFonts w:hint="eastAsia" w:ascii="仿宋" w:hAnsi="仿宋" w:eastAsia="仿宋"/>
          <w:szCs w:val="24"/>
          <w:highlight w:val="none"/>
        </w:rPr>
        <w:t>日</w:t>
      </w:r>
    </w:p>
    <w:p w14:paraId="55B83D9E">
      <w:pPr>
        <w:spacing w:afterLines="50" w:line="360" w:lineRule="auto"/>
        <w:jc w:val="center"/>
        <w:outlineLvl w:val="1"/>
        <w:rPr>
          <w:rFonts w:ascii="仿宋" w:hAnsi="仿宋" w:eastAsia="仿宋"/>
          <w:b/>
          <w:sz w:val="28"/>
          <w:szCs w:val="28"/>
          <w:highlight w:val="none"/>
        </w:rPr>
      </w:pPr>
      <w:r>
        <w:rPr>
          <w:rFonts w:ascii="仿宋" w:hAnsi="仿宋" w:eastAsia="仿宋"/>
          <w:b/>
          <w:sz w:val="28"/>
          <w:szCs w:val="28"/>
          <w:highlight w:val="none"/>
        </w:rPr>
        <w:br w:type="page"/>
      </w:r>
      <w:bookmarkStart w:id="2" w:name="_Toc7026"/>
      <w:r>
        <w:rPr>
          <w:rFonts w:hint="eastAsia" w:ascii="仿宋" w:hAnsi="仿宋" w:eastAsia="仿宋"/>
          <w:b/>
          <w:sz w:val="28"/>
          <w:szCs w:val="28"/>
          <w:highlight w:val="none"/>
        </w:rPr>
        <w:t xml:space="preserve">  招标需求</w:t>
      </w:r>
      <w:bookmarkEnd w:id="2"/>
    </w:p>
    <w:p w14:paraId="79B108E9">
      <w:pPr>
        <w:tabs>
          <w:tab w:val="left" w:pos="567"/>
        </w:tabs>
        <w:spacing w:afterLines="50" w:line="560" w:lineRule="exact"/>
        <w:outlineLvl w:val="2"/>
        <w:rPr>
          <w:rFonts w:ascii="仿宋" w:hAnsi="仿宋" w:eastAsia="仿宋" w:cs="宋体"/>
          <w:b/>
          <w:color w:val="000000"/>
          <w:sz w:val="28"/>
          <w:szCs w:val="28"/>
          <w:highlight w:val="none"/>
        </w:rPr>
      </w:pPr>
      <w:bookmarkStart w:id="3" w:name="_Toc19345"/>
      <w:r>
        <w:rPr>
          <w:rFonts w:hint="eastAsia" w:ascii="仿宋" w:hAnsi="仿宋" w:eastAsia="仿宋"/>
          <w:b/>
          <w:sz w:val="28"/>
          <w:szCs w:val="28"/>
          <w:highlight w:val="none"/>
        </w:rPr>
        <w:t>一.招标</w:t>
      </w:r>
      <w:r>
        <w:rPr>
          <w:rFonts w:ascii="仿宋" w:hAnsi="仿宋" w:eastAsia="仿宋"/>
          <w:b/>
          <w:sz w:val="28"/>
          <w:szCs w:val="28"/>
          <w:highlight w:val="none"/>
        </w:rPr>
        <w:t>需求</w:t>
      </w:r>
      <w:bookmarkEnd w:id="3"/>
    </w:p>
    <w:p w14:paraId="2A519A7A">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仿宋" w:hAnsi="仿宋" w:eastAsia="仿宋"/>
          <w:sz w:val="24"/>
          <w:szCs w:val="24"/>
          <w:highlight w:val="none"/>
        </w:rPr>
      </w:pPr>
      <w:r>
        <w:rPr>
          <w:rFonts w:hint="eastAsia" w:ascii="仿宋" w:hAnsi="仿宋" w:eastAsia="仿宋"/>
          <w:sz w:val="24"/>
          <w:szCs w:val="24"/>
          <w:highlight w:val="none"/>
        </w:rPr>
        <w:t>1.项目名称：高新区2024年电力配套-阿斯利康气雾剂生产基地电力配套工程（电缆试验）、高新区2024年电力配套-青岛足篮球学院等电力配套及10kV东营线部分线路迁改等工程（电缆试验）</w:t>
      </w:r>
    </w:p>
    <w:p w14:paraId="41E01A69">
      <w:pPr>
        <w:spacing w:line="56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2.服务内容：ZC-YJV22-26/35-3*400电缆耐压试验(包含交流耐压试验、护层试验、电缆参数测量)等（详见工程量清单）</w:t>
      </w:r>
    </w:p>
    <w:p w14:paraId="4D909612">
      <w:pPr>
        <w:spacing w:line="5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3.招标控制价：</w:t>
      </w:r>
      <w:r>
        <w:rPr>
          <w:rFonts w:hint="eastAsia" w:ascii="仿宋" w:hAnsi="仿宋" w:eastAsia="仿宋"/>
          <w:sz w:val="24"/>
          <w:szCs w:val="24"/>
          <w:highlight w:val="none"/>
          <w:lang w:val="en-US" w:eastAsia="zh-CN"/>
        </w:rPr>
        <w:t>149324.55</w:t>
      </w:r>
      <w:r>
        <w:rPr>
          <w:rFonts w:hint="eastAsia" w:ascii="仿宋" w:hAnsi="仿宋" w:eastAsia="仿宋"/>
          <w:sz w:val="24"/>
          <w:szCs w:val="24"/>
          <w:highlight w:val="none"/>
        </w:rPr>
        <w:t>元（含增值税税率</w:t>
      </w:r>
      <w:r>
        <w:rPr>
          <w:rFonts w:hint="eastAsia" w:ascii="仿宋" w:hAnsi="仿宋" w:eastAsia="仿宋"/>
          <w:sz w:val="24"/>
          <w:szCs w:val="24"/>
          <w:highlight w:val="none"/>
          <w:lang w:val="en-US" w:eastAsia="zh-CN"/>
        </w:rPr>
        <w:t>6</w:t>
      </w:r>
      <w:r>
        <w:rPr>
          <w:rFonts w:hint="eastAsia" w:ascii="仿宋" w:hAnsi="仿宋" w:eastAsia="仿宋"/>
          <w:sz w:val="24"/>
          <w:szCs w:val="24"/>
          <w:highlight w:val="none"/>
        </w:rPr>
        <w:t>%）。</w:t>
      </w:r>
    </w:p>
    <w:p w14:paraId="5D38DBF9">
      <w:pPr>
        <w:tabs>
          <w:tab w:val="left" w:pos="567"/>
        </w:tabs>
        <w:spacing w:afterLines="50" w:line="560" w:lineRule="exact"/>
        <w:outlineLvl w:val="2"/>
        <w:rPr>
          <w:rFonts w:ascii="仿宋" w:hAnsi="仿宋" w:eastAsia="仿宋"/>
          <w:b/>
          <w:sz w:val="28"/>
          <w:szCs w:val="28"/>
          <w:highlight w:val="none"/>
        </w:rPr>
      </w:pPr>
      <w:bookmarkStart w:id="4" w:name="_Toc11247"/>
      <w:r>
        <w:rPr>
          <w:rFonts w:hint="eastAsia" w:ascii="仿宋" w:hAnsi="仿宋" w:eastAsia="仿宋"/>
          <w:b/>
          <w:sz w:val="28"/>
          <w:szCs w:val="28"/>
          <w:highlight w:val="none"/>
        </w:rPr>
        <w:t>二.工期</w:t>
      </w:r>
      <w:bookmarkEnd w:id="4"/>
    </w:p>
    <w:p w14:paraId="19DFAFDD">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仿宋" w:hAnsi="仿宋" w:eastAsia="仿宋"/>
          <w:sz w:val="24"/>
          <w:szCs w:val="24"/>
          <w:highlight w:val="none"/>
        </w:rPr>
      </w:pPr>
      <w:r>
        <w:rPr>
          <w:rFonts w:hint="eastAsia" w:ascii="仿宋" w:hAnsi="仿宋" w:eastAsia="仿宋"/>
          <w:sz w:val="24"/>
          <w:szCs w:val="24"/>
          <w:highlight w:val="none"/>
        </w:rPr>
        <w:t>计划开工日期：中标后签订合同时间，计划竣工时间:2025年</w:t>
      </w:r>
      <w:r>
        <w:rPr>
          <w:rFonts w:hint="eastAsia" w:ascii="仿宋" w:hAnsi="仿宋" w:eastAsia="仿宋"/>
          <w:sz w:val="24"/>
          <w:szCs w:val="24"/>
          <w:highlight w:val="none"/>
          <w:lang w:val="en-US" w:eastAsia="zh-CN"/>
        </w:rPr>
        <w:t>7</w:t>
      </w:r>
      <w:r>
        <w:rPr>
          <w:rFonts w:hint="eastAsia" w:ascii="仿宋" w:hAnsi="仿宋" w:eastAsia="仿宋"/>
          <w:sz w:val="24"/>
          <w:szCs w:val="24"/>
          <w:highlight w:val="none"/>
        </w:rPr>
        <w:t>月</w:t>
      </w:r>
      <w:r>
        <w:rPr>
          <w:rFonts w:hint="eastAsia" w:ascii="仿宋" w:hAnsi="仿宋" w:eastAsia="仿宋"/>
          <w:sz w:val="24"/>
          <w:szCs w:val="24"/>
          <w:highlight w:val="none"/>
          <w:lang w:val="en-US" w:eastAsia="zh-CN"/>
        </w:rPr>
        <w:t>10</w:t>
      </w:r>
      <w:r>
        <w:rPr>
          <w:rFonts w:hint="eastAsia" w:ascii="仿宋" w:hAnsi="仿宋" w:eastAsia="仿宋"/>
          <w:sz w:val="24"/>
          <w:szCs w:val="24"/>
          <w:highlight w:val="none"/>
        </w:rPr>
        <w:t>日，工期总日历天数10天。工期总日历天数与根据前述计划开竣工日期计算的工期天数不一致的，以工期总日历天数为准,具体开工日期以甲方通知为准。除人力不可抗拒及不可预见的因素外，一律不得顺延。</w:t>
      </w:r>
    </w:p>
    <w:p w14:paraId="5AABECB4">
      <w:pPr>
        <w:tabs>
          <w:tab w:val="left" w:pos="567"/>
        </w:tabs>
        <w:spacing w:afterLines="50" w:line="560" w:lineRule="exact"/>
        <w:outlineLvl w:val="2"/>
        <w:rPr>
          <w:rFonts w:ascii="仿宋" w:hAnsi="仿宋" w:eastAsia="仿宋"/>
          <w:b/>
          <w:sz w:val="28"/>
          <w:szCs w:val="28"/>
          <w:highlight w:val="none"/>
        </w:rPr>
      </w:pPr>
      <w:bookmarkStart w:id="5" w:name="_Toc15761"/>
      <w:r>
        <w:rPr>
          <w:rFonts w:hint="eastAsia" w:ascii="仿宋" w:hAnsi="仿宋" w:eastAsia="仿宋"/>
          <w:b/>
          <w:sz w:val="28"/>
          <w:szCs w:val="28"/>
          <w:highlight w:val="none"/>
        </w:rPr>
        <w:t>三.质量标准</w:t>
      </w:r>
      <w:bookmarkEnd w:id="5"/>
    </w:p>
    <w:p w14:paraId="59C3EAE6">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1.本工程要求质量标准为:一次性验收合格。</w:t>
      </w:r>
    </w:p>
    <w:p w14:paraId="124CA4A2">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2.本工程按照国家现行工程验收规范、标准进行评定验收。</w:t>
      </w:r>
    </w:p>
    <w:p w14:paraId="24FF4525">
      <w:pPr>
        <w:tabs>
          <w:tab w:val="left" w:pos="567"/>
        </w:tabs>
        <w:spacing w:afterLines="50" w:line="560" w:lineRule="exact"/>
        <w:outlineLvl w:val="2"/>
        <w:rPr>
          <w:rFonts w:ascii="仿宋" w:hAnsi="仿宋" w:eastAsia="仿宋"/>
          <w:b/>
          <w:sz w:val="28"/>
          <w:szCs w:val="28"/>
          <w:highlight w:val="none"/>
        </w:rPr>
      </w:pPr>
      <w:bookmarkStart w:id="6" w:name="_Toc8619"/>
      <w:r>
        <w:rPr>
          <w:rFonts w:hint="eastAsia" w:ascii="仿宋" w:hAnsi="仿宋" w:eastAsia="仿宋"/>
          <w:b/>
          <w:sz w:val="28"/>
          <w:szCs w:val="28"/>
          <w:highlight w:val="none"/>
        </w:rPr>
        <w:t>四.技术标准和施工要求</w:t>
      </w:r>
      <w:bookmarkEnd w:id="6"/>
    </w:p>
    <w:p w14:paraId="1607324F">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1.</w:t>
      </w:r>
      <w:r>
        <w:rPr>
          <w:rFonts w:ascii="仿宋" w:hAnsi="仿宋" w:eastAsia="仿宋" w:cs="宋体"/>
          <w:color w:val="000000"/>
          <w:sz w:val="24"/>
          <w:szCs w:val="24"/>
          <w:highlight w:val="none"/>
        </w:rPr>
        <w:t>本工程应按国家、建设部、工程施工技术（验收）规程、规范标准施工。</w:t>
      </w:r>
    </w:p>
    <w:p w14:paraId="77B86153">
      <w:pPr>
        <w:tabs>
          <w:tab w:val="left" w:pos="567"/>
        </w:tabs>
        <w:spacing w:afterLines="50" w:line="560" w:lineRule="exact"/>
        <w:outlineLvl w:val="2"/>
        <w:rPr>
          <w:rFonts w:ascii="仿宋" w:hAnsi="仿宋" w:eastAsia="仿宋" w:cs="宋体"/>
          <w:color w:val="000000"/>
          <w:sz w:val="24"/>
          <w:szCs w:val="24"/>
          <w:highlight w:val="none"/>
        </w:rPr>
      </w:pPr>
      <w:bookmarkStart w:id="7" w:name="_Toc184635051"/>
      <w:bookmarkStart w:id="8" w:name="_Toc184635085"/>
      <w:r>
        <w:rPr>
          <w:rFonts w:hint="eastAsia" w:ascii="仿宋" w:hAnsi="仿宋" w:eastAsia="仿宋" w:cs="宋体"/>
          <w:color w:val="000000"/>
          <w:sz w:val="24"/>
          <w:szCs w:val="24"/>
          <w:highlight w:val="none"/>
        </w:rPr>
        <w:t xml:space="preserve">    </w:t>
      </w:r>
      <w:bookmarkStart w:id="9" w:name="_Toc191908012"/>
      <w:bookmarkStart w:id="10" w:name="_Toc22220"/>
      <w:bookmarkStart w:id="11" w:name="_Toc191907482"/>
      <w:bookmarkStart w:id="12" w:name="_Toc7493"/>
      <w:r>
        <w:rPr>
          <w:rFonts w:hint="eastAsia" w:ascii="仿宋" w:hAnsi="仿宋" w:eastAsia="仿宋" w:cs="宋体"/>
          <w:color w:val="000000"/>
          <w:sz w:val="24"/>
          <w:szCs w:val="24"/>
          <w:highlight w:val="none"/>
        </w:rPr>
        <w:t>2.</w:t>
      </w:r>
      <w:r>
        <w:rPr>
          <w:rFonts w:ascii="仿宋" w:hAnsi="仿宋" w:eastAsia="仿宋" w:cs="宋体"/>
          <w:color w:val="000000"/>
          <w:sz w:val="24"/>
          <w:szCs w:val="24"/>
          <w:highlight w:val="none"/>
        </w:rPr>
        <w:t>严格按照施工图纸、工程量清单及有关技术要求、文件、资料进行施工。</w:t>
      </w:r>
      <w:bookmarkEnd w:id="7"/>
      <w:bookmarkEnd w:id="8"/>
      <w:bookmarkEnd w:id="9"/>
      <w:bookmarkEnd w:id="10"/>
      <w:bookmarkEnd w:id="11"/>
      <w:bookmarkEnd w:id="12"/>
    </w:p>
    <w:p w14:paraId="3D9CE8DC">
      <w:pPr>
        <w:tabs>
          <w:tab w:val="left" w:pos="567"/>
        </w:tabs>
        <w:spacing w:afterLines="50" w:line="560" w:lineRule="exact"/>
        <w:outlineLvl w:val="2"/>
        <w:rPr>
          <w:rFonts w:ascii="仿宋" w:hAnsi="仿宋" w:eastAsia="仿宋"/>
          <w:b/>
          <w:sz w:val="28"/>
          <w:szCs w:val="28"/>
          <w:highlight w:val="none"/>
        </w:rPr>
      </w:pPr>
      <w:bookmarkStart w:id="13" w:name="_Toc19915"/>
      <w:r>
        <w:rPr>
          <w:rFonts w:hint="eastAsia" w:ascii="仿宋" w:hAnsi="仿宋" w:eastAsia="仿宋"/>
          <w:b/>
          <w:sz w:val="28"/>
          <w:szCs w:val="28"/>
          <w:highlight w:val="none"/>
        </w:rPr>
        <w:t>五、付款及结算方式</w:t>
      </w:r>
      <w:bookmarkEnd w:id="13"/>
    </w:p>
    <w:p w14:paraId="17B7FACF">
      <w:pPr>
        <w:spacing w:line="560" w:lineRule="exact"/>
        <w:ind w:firstLine="480" w:firstLineChars="200"/>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1.固定总价，工程量一次性包死。</w:t>
      </w:r>
    </w:p>
    <w:p w14:paraId="0BAAFB9E">
      <w:pPr>
        <w:spacing w:line="560" w:lineRule="exact"/>
        <w:ind w:firstLine="480" w:firstLineChars="200"/>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2.乙方试验完成并出具试验合格报告后，根据国家现行税率向甲方开具结算值等额增值税专用发票，甲方向乙方支付全部工程费用，如乙方迟延开具发票，则甲方有权延迟付款。最终各节点付款时间结合甲方财务状况确定。</w:t>
      </w:r>
    </w:p>
    <w:p w14:paraId="18F48DF5">
      <w:pPr>
        <w:tabs>
          <w:tab w:val="left" w:pos="567"/>
        </w:tabs>
        <w:spacing w:afterLines="50" w:line="560" w:lineRule="exact"/>
        <w:outlineLvl w:val="2"/>
        <w:rPr>
          <w:rFonts w:ascii="仿宋" w:hAnsi="仿宋" w:eastAsia="仿宋"/>
          <w:b/>
          <w:sz w:val="28"/>
          <w:szCs w:val="28"/>
          <w:highlight w:val="none"/>
        </w:rPr>
      </w:pPr>
      <w:bookmarkStart w:id="14" w:name="_Toc13717"/>
      <w:r>
        <w:rPr>
          <w:rFonts w:hint="eastAsia" w:ascii="仿宋" w:hAnsi="仿宋" w:eastAsia="仿宋"/>
          <w:b/>
          <w:sz w:val="28"/>
          <w:szCs w:val="28"/>
          <w:highlight w:val="none"/>
          <w:lang w:eastAsia="zh-CN"/>
        </w:rPr>
        <w:t>六</w:t>
      </w:r>
      <w:r>
        <w:rPr>
          <w:rFonts w:hint="eastAsia" w:ascii="仿宋" w:hAnsi="仿宋" w:eastAsia="仿宋"/>
          <w:b/>
          <w:sz w:val="28"/>
          <w:szCs w:val="28"/>
          <w:highlight w:val="none"/>
        </w:rPr>
        <w:t>.安全文明施工</w:t>
      </w:r>
      <w:bookmarkEnd w:id="14"/>
    </w:p>
    <w:p w14:paraId="7729D92C">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安全目标：杜绝死亡、重伤负伤事故。承包人在施工期间，应严格执行国家、山东省和青岛市有关建设工程安全、文明施工的规定。</w:t>
      </w:r>
    </w:p>
    <w:p w14:paraId="58CD345D">
      <w:pPr>
        <w:tabs>
          <w:tab w:val="left" w:pos="567"/>
        </w:tabs>
        <w:spacing w:afterLines="50" w:line="560" w:lineRule="exact"/>
        <w:outlineLvl w:val="2"/>
        <w:rPr>
          <w:rFonts w:ascii="仿宋" w:hAnsi="仿宋" w:eastAsia="仿宋"/>
          <w:sz w:val="28"/>
          <w:szCs w:val="28"/>
          <w:highlight w:val="none"/>
        </w:rPr>
      </w:pPr>
      <w:bookmarkStart w:id="15" w:name="_Toc10262"/>
      <w:r>
        <w:rPr>
          <w:rFonts w:hint="eastAsia" w:ascii="仿宋" w:hAnsi="仿宋" w:eastAsia="仿宋"/>
          <w:b/>
          <w:sz w:val="28"/>
          <w:szCs w:val="28"/>
          <w:highlight w:val="none"/>
          <w:lang w:eastAsia="zh-CN"/>
        </w:rPr>
        <w:t>七</w:t>
      </w:r>
      <w:r>
        <w:rPr>
          <w:rFonts w:hint="eastAsia" w:ascii="仿宋" w:hAnsi="仿宋" w:eastAsia="仿宋"/>
          <w:b/>
          <w:sz w:val="28"/>
          <w:szCs w:val="28"/>
          <w:highlight w:val="none"/>
        </w:rPr>
        <w:t>.招标工程量清单及控制价</w:t>
      </w:r>
      <w:bookmarkEnd w:id="15"/>
    </w:p>
    <w:tbl>
      <w:tblPr>
        <w:tblStyle w:val="27"/>
        <w:tblW w:w="8518" w:type="dxa"/>
        <w:tblInd w:w="95" w:type="dxa"/>
        <w:tblLayout w:type="autofit"/>
        <w:tblCellMar>
          <w:top w:w="0" w:type="dxa"/>
          <w:left w:w="108" w:type="dxa"/>
          <w:bottom w:w="0" w:type="dxa"/>
          <w:right w:w="108" w:type="dxa"/>
        </w:tblCellMar>
      </w:tblPr>
      <w:tblGrid>
        <w:gridCol w:w="463"/>
        <w:gridCol w:w="2990"/>
        <w:gridCol w:w="955"/>
        <w:gridCol w:w="708"/>
        <w:gridCol w:w="1276"/>
        <w:gridCol w:w="2126"/>
      </w:tblGrid>
      <w:tr w14:paraId="69622066">
        <w:tblPrEx>
          <w:tblCellMar>
            <w:top w:w="0" w:type="dxa"/>
            <w:left w:w="108" w:type="dxa"/>
            <w:bottom w:w="0" w:type="dxa"/>
            <w:right w:w="108" w:type="dxa"/>
          </w:tblCellMar>
        </w:tblPrEx>
        <w:trPr>
          <w:trHeight w:val="255" w:hRule="atLeast"/>
        </w:trPr>
        <w:tc>
          <w:tcPr>
            <w:tcW w:w="8518" w:type="dxa"/>
            <w:gridSpan w:val="6"/>
            <w:tcBorders>
              <w:top w:val="nil"/>
              <w:left w:val="nil"/>
              <w:bottom w:val="nil"/>
              <w:right w:val="nil"/>
            </w:tcBorders>
            <w:shd w:val="clear" w:color="auto" w:fill="auto"/>
            <w:vAlign w:val="center"/>
          </w:tcPr>
          <w:p w14:paraId="09586141">
            <w:pPr>
              <w:adjustRightInd/>
              <w:snapToGrid/>
              <w:spacing w:after="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工程名称:高新区2024年电力配套-阿斯利康气雾剂生产基地电力配套工程（电缆试验）、高新区2024年电力配套-青岛足篮球学院等电力配套及10kV东营线部分线路迁改等工程（电缆试验）</w:t>
            </w:r>
          </w:p>
        </w:tc>
      </w:tr>
      <w:tr w14:paraId="6F061AD2">
        <w:tblPrEx>
          <w:tblCellMar>
            <w:top w:w="0" w:type="dxa"/>
            <w:left w:w="108" w:type="dxa"/>
            <w:bottom w:w="0" w:type="dxa"/>
            <w:right w:w="108" w:type="dxa"/>
          </w:tblCellMar>
        </w:tblPrEx>
        <w:trPr>
          <w:trHeight w:val="380" w:hRule="atLeast"/>
        </w:trPr>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AECE4">
            <w:pPr>
              <w:adjustRightInd/>
              <w:snapToGrid/>
              <w:spacing w:after="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序号</w:t>
            </w:r>
          </w:p>
        </w:tc>
        <w:tc>
          <w:tcPr>
            <w:tcW w:w="2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3ADB30">
            <w:pPr>
              <w:adjustRightInd/>
              <w:snapToGrid/>
              <w:spacing w:after="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项目名称</w:t>
            </w:r>
            <w:r>
              <w:rPr>
                <w:rFonts w:hint="eastAsia" w:ascii="仿宋" w:hAnsi="仿宋" w:eastAsia="仿宋" w:cs="仿宋"/>
                <w:b/>
                <w:bCs/>
                <w:color w:val="000000"/>
                <w:sz w:val="24"/>
                <w:szCs w:val="24"/>
                <w:highlight w:val="none"/>
              </w:rPr>
              <w:br w:type="textWrapping"/>
            </w:r>
            <w:r>
              <w:rPr>
                <w:rFonts w:hint="eastAsia" w:ascii="仿宋" w:hAnsi="仿宋" w:eastAsia="仿宋" w:cs="仿宋"/>
                <w:b/>
                <w:bCs/>
                <w:color w:val="000000"/>
                <w:sz w:val="24"/>
                <w:szCs w:val="24"/>
                <w:highlight w:val="none"/>
              </w:rPr>
              <w:t>项目特征</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E7D0FA">
            <w:pPr>
              <w:adjustRightInd/>
              <w:snapToGrid/>
              <w:spacing w:after="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计量</w:t>
            </w:r>
            <w:r>
              <w:rPr>
                <w:rFonts w:hint="eastAsia" w:ascii="仿宋" w:hAnsi="仿宋" w:eastAsia="仿宋" w:cs="仿宋"/>
                <w:b/>
                <w:bCs/>
                <w:color w:val="000000"/>
                <w:sz w:val="24"/>
                <w:szCs w:val="24"/>
                <w:highlight w:val="none"/>
              </w:rPr>
              <w:br w:type="textWrapping"/>
            </w:r>
            <w:r>
              <w:rPr>
                <w:rFonts w:hint="eastAsia" w:ascii="仿宋" w:hAnsi="仿宋" w:eastAsia="仿宋" w:cs="仿宋"/>
                <w:b/>
                <w:bCs/>
                <w:color w:val="000000"/>
                <w:sz w:val="24"/>
                <w:szCs w:val="24"/>
                <w:highlight w:val="none"/>
              </w:rPr>
              <w:t>单位</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43D3F3">
            <w:pPr>
              <w:adjustRightInd/>
              <w:snapToGrid/>
              <w:spacing w:after="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工程量</w:t>
            </w:r>
          </w:p>
        </w:tc>
        <w:tc>
          <w:tcPr>
            <w:tcW w:w="3402" w:type="dxa"/>
            <w:gridSpan w:val="2"/>
            <w:tcBorders>
              <w:top w:val="single" w:color="000000" w:sz="4" w:space="0"/>
              <w:left w:val="nil"/>
              <w:bottom w:val="single" w:color="000000" w:sz="4" w:space="0"/>
              <w:right w:val="single" w:color="000000" w:sz="4" w:space="0"/>
            </w:tcBorders>
            <w:shd w:val="clear" w:color="auto" w:fill="auto"/>
            <w:vAlign w:val="center"/>
          </w:tcPr>
          <w:p w14:paraId="0AA33E27">
            <w:pPr>
              <w:adjustRightInd/>
              <w:snapToGrid/>
              <w:spacing w:after="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金额（元）</w:t>
            </w:r>
          </w:p>
        </w:tc>
      </w:tr>
      <w:tr w14:paraId="52808322">
        <w:tblPrEx>
          <w:tblCellMar>
            <w:top w:w="0" w:type="dxa"/>
            <w:left w:w="108" w:type="dxa"/>
            <w:bottom w:w="0" w:type="dxa"/>
            <w:right w:w="108" w:type="dxa"/>
          </w:tblCellMar>
        </w:tblPrEx>
        <w:trPr>
          <w:trHeight w:val="380" w:hRule="atLeast"/>
        </w:trPr>
        <w:tc>
          <w:tcPr>
            <w:tcW w:w="463" w:type="dxa"/>
            <w:vMerge w:val="continue"/>
            <w:tcBorders>
              <w:top w:val="single" w:color="000000" w:sz="4" w:space="0"/>
              <w:left w:val="single" w:color="000000" w:sz="4" w:space="0"/>
              <w:bottom w:val="single" w:color="000000" w:sz="4" w:space="0"/>
              <w:right w:val="single" w:color="000000" w:sz="4" w:space="0"/>
            </w:tcBorders>
            <w:vAlign w:val="center"/>
          </w:tcPr>
          <w:p w14:paraId="4E3352C3">
            <w:pPr>
              <w:adjustRightInd/>
              <w:snapToGrid/>
              <w:spacing w:after="0"/>
              <w:rPr>
                <w:rFonts w:hint="eastAsia" w:ascii="仿宋" w:hAnsi="仿宋" w:eastAsia="仿宋" w:cs="仿宋"/>
                <w:b/>
                <w:bCs/>
                <w:color w:val="000000"/>
                <w:sz w:val="24"/>
                <w:szCs w:val="24"/>
                <w:highlight w:val="none"/>
              </w:rPr>
            </w:pPr>
          </w:p>
        </w:tc>
        <w:tc>
          <w:tcPr>
            <w:tcW w:w="2990" w:type="dxa"/>
            <w:vMerge w:val="continue"/>
            <w:tcBorders>
              <w:top w:val="single" w:color="000000" w:sz="4" w:space="0"/>
              <w:left w:val="single" w:color="000000" w:sz="4" w:space="0"/>
              <w:bottom w:val="single" w:color="000000" w:sz="4" w:space="0"/>
              <w:right w:val="single" w:color="000000" w:sz="4" w:space="0"/>
            </w:tcBorders>
            <w:vAlign w:val="center"/>
          </w:tcPr>
          <w:p w14:paraId="12A8796B">
            <w:pPr>
              <w:adjustRightInd/>
              <w:snapToGrid/>
              <w:spacing w:after="0"/>
              <w:rPr>
                <w:rFonts w:hint="eastAsia" w:ascii="仿宋" w:hAnsi="仿宋" w:eastAsia="仿宋" w:cs="仿宋"/>
                <w:b/>
                <w:bCs/>
                <w:color w:val="000000"/>
                <w:sz w:val="24"/>
                <w:szCs w:val="24"/>
                <w:highlight w:val="none"/>
              </w:rPr>
            </w:pPr>
          </w:p>
        </w:tc>
        <w:tc>
          <w:tcPr>
            <w:tcW w:w="955" w:type="dxa"/>
            <w:vMerge w:val="continue"/>
            <w:tcBorders>
              <w:top w:val="single" w:color="000000" w:sz="4" w:space="0"/>
              <w:left w:val="single" w:color="000000" w:sz="4" w:space="0"/>
              <w:bottom w:val="single" w:color="000000" w:sz="4" w:space="0"/>
              <w:right w:val="single" w:color="000000" w:sz="4" w:space="0"/>
            </w:tcBorders>
            <w:vAlign w:val="center"/>
          </w:tcPr>
          <w:p w14:paraId="6BB2E851">
            <w:pPr>
              <w:adjustRightInd/>
              <w:snapToGrid/>
              <w:spacing w:after="0"/>
              <w:rPr>
                <w:rFonts w:hint="eastAsia" w:ascii="仿宋" w:hAnsi="仿宋" w:eastAsia="仿宋" w:cs="仿宋"/>
                <w:b/>
                <w:bCs/>
                <w:color w:val="000000"/>
                <w:sz w:val="24"/>
                <w:szCs w:val="24"/>
                <w:highlight w:val="none"/>
              </w:rPr>
            </w:pPr>
          </w:p>
        </w:tc>
        <w:tc>
          <w:tcPr>
            <w:tcW w:w="708" w:type="dxa"/>
            <w:vMerge w:val="continue"/>
            <w:tcBorders>
              <w:top w:val="single" w:color="000000" w:sz="4" w:space="0"/>
              <w:left w:val="single" w:color="000000" w:sz="4" w:space="0"/>
              <w:bottom w:val="single" w:color="000000" w:sz="4" w:space="0"/>
              <w:right w:val="single" w:color="000000" w:sz="4" w:space="0"/>
            </w:tcBorders>
            <w:vAlign w:val="center"/>
          </w:tcPr>
          <w:p w14:paraId="02A42FD0">
            <w:pPr>
              <w:adjustRightInd/>
              <w:snapToGrid/>
              <w:spacing w:after="0"/>
              <w:rPr>
                <w:rFonts w:hint="eastAsia" w:ascii="仿宋" w:hAnsi="仿宋" w:eastAsia="仿宋" w:cs="仿宋"/>
                <w:b/>
                <w:bCs/>
                <w:color w:val="000000"/>
                <w:sz w:val="24"/>
                <w:szCs w:val="24"/>
                <w:highlight w:val="none"/>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269908">
            <w:pPr>
              <w:adjustRightInd/>
              <w:snapToGrid/>
              <w:spacing w:after="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控制单价</w:t>
            </w: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D42FB6">
            <w:pPr>
              <w:adjustRightInd/>
              <w:snapToGrid/>
              <w:spacing w:after="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控制价合计</w:t>
            </w:r>
          </w:p>
        </w:tc>
      </w:tr>
      <w:tr w14:paraId="054FB5D6">
        <w:tblPrEx>
          <w:tblCellMar>
            <w:top w:w="0" w:type="dxa"/>
            <w:left w:w="108" w:type="dxa"/>
            <w:bottom w:w="0" w:type="dxa"/>
            <w:right w:w="108" w:type="dxa"/>
          </w:tblCellMar>
        </w:tblPrEx>
        <w:trPr>
          <w:trHeight w:val="420" w:hRule="atLeast"/>
        </w:trPr>
        <w:tc>
          <w:tcPr>
            <w:tcW w:w="463" w:type="dxa"/>
            <w:vMerge w:val="continue"/>
            <w:tcBorders>
              <w:top w:val="single" w:color="000000" w:sz="4" w:space="0"/>
              <w:left w:val="single" w:color="000000" w:sz="4" w:space="0"/>
              <w:bottom w:val="single" w:color="000000" w:sz="4" w:space="0"/>
              <w:right w:val="single" w:color="000000" w:sz="4" w:space="0"/>
            </w:tcBorders>
            <w:vAlign w:val="center"/>
          </w:tcPr>
          <w:p w14:paraId="637125F9">
            <w:pPr>
              <w:adjustRightInd/>
              <w:snapToGrid/>
              <w:spacing w:after="0"/>
              <w:rPr>
                <w:rFonts w:hint="eastAsia" w:ascii="仿宋" w:hAnsi="仿宋" w:eastAsia="仿宋" w:cs="仿宋"/>
                <w:b/>
                <w:bCs/>
                <w:color w:val="000000"/>
                <w:sz w:val="24"/>
                <w:szCs w:val="24"/>
                <w:highlight w:val="none"/>
              </w:rPr>
            </w:pPr>
          </w:p>
        </w:tc>
        <w:tc>
          <w:tcPr>
            <w:tcW w:w="2990" w:type="dxa"/>
            <w:vMerge w:val="continue"/>
            <w:tcBorders>
              <w:top w:val="single" w:color="000000" w:sz="4" w:space="0"/>
              <w:left w:val="single" w:color="000000" w:sz="4" w:space="0"/>
              <w:bottom w:val="single" w:color="000000" w:sz="4" w:space="0"/>
              <w:right w:val="single" w:color="000000" w:sz="4" w:space="0"/>
            </w:tcBorders>
            <w:vAlign w:val="center"/>
          </w:tcPr>
          <w:p w14:paraId="17D690FA">
            <w:pPr>
              <w:adjustRightInd/>
              <w:snapToGrid/>
              <w:spacing w:after="0"/>
              <w:rPr>
                <w:rFonts w:hint="eastAsia" w:ascii="仿宋" w:hAnsi="仿宋" w:eastAsia="仿宋" w:cs="仿宋"/>
                <w:b/>
                <w:bCs/>
                <w:color w:val="000000"/>
                <w:sz w:val="24"/>
                <w:szCs w:val="24"/>
                <w:highlight w:val="none"/>
              </w:rPr>
            </w:pPr>
          </w:p>
        </w:tc>
        <w:tc>
          <w:tcPr>
            <w:tcW w:w="955" w:type="dxa"/>
            <w:vMerge w:val="continue"/>
            <w:tcBorders>
              <w:top w:val="single" w:color="000000" w:sz="4" w:space="0"/>
              <w:left w:val="single" w:color="000000" w:sz="4" w:space="0"/>
              <w:bottom w:val="single" w:color="000000" w:sz="4" w:space="0"/>
              <w:right w:val="single" w:color="000000" w:sz="4" w:space="0"/>
            </w:tcBorders>
            <w:vAlign w:val="center"/>
          </w:tcPr>
          <w:p w14:paraId="57362337">
            <w:pPr>
              <w:adjustRightInd/>
              <w:snapToGrid/>
              <w:spacing w:after="0"/>
              <w:rPr>
                <w:rFonts w:hint="eastAsia" w:ascii="仿宋" w:hAnsi="仿宋" w:eastAsia="仿宋" w:cs="仿宋"/>
                <w:b/>
                <w:bCs/>
                <w:color w:val="000000"/>
                <w:sz w:val="24"/>
                <w:szCs w:val="24"/>
                <w:highlight w:val="none"/>
              </w:rPr>
            </w:pPr>
          </w:p>
        </w:tc>
        <w:tc>
          <w:tcPr>
            <w:tcW w:w="708" w:type="dxa"/>
            <w:vMerge w:val="continue"/>
            <w:tcBorders>
              <w:top w:val="single" w:color="000000" w:sz="4" w:space="0"/>
              <w:left w:val="single" w:color="000000" w:sz="4" w:space="0"/>
              <w:bottom w:val="single" w:color="000000" w:sz="4" w:space="0"/>
              <w:right w:val="single" w:color="000000" w:sz="4" w:space="0"/>
            </w:tcBorders>
            <w:vAlign w:val="center"/>
          </w:tcPr>
          <w:p w14:paraId="5F066EBA">
            <w:pPr>
              <w:adjustRightInd/>
              <w:snapToGrid/>
              <w:spacing w:after="0"/>
              <w:rPr>
                <w:rFonts w:hint="eastAsia" w:ascii="仿宋" w:hAnsi="仿宋" w:eastAsia="仿宋" w:cs="仿宋"/>
                <w:b/>
                <w:bCs/>
                <w:color w:val="000000"/>
                <w:sz w:val="24"/>
                <w:szCs w:val="24"/>
                <w:highlight w:val="none"/>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6A8C356F">
            <w:pPr>
              <w:adjustRightInd/>
              <w:snapToGrid/>
              <w:spacing w:after="0"/>
              <w:rPr>
                <w:rFonts w:hint="eastAsia" w:ascii="仿宋" w:hAnsi="仿宋" w:eastAsia="仿宋" w:cs="仿宋"/>
                <w:b/>
                <w:bCs/>
                <w:color w:val="000000"/>
                <w:sz w:val="24"/>
                <w:szCs w:val="24"/>
                <w:highlight w:val="none"/>
              </w:rPr>
            </w:pPr>
          </w:p>
        </w:tc>
        <w:tc>
          <w:tcPr>
            <w:tcW w:w="2126" w:type="dxa"/>
            <w:vMerge w:val="continue"/>
            <w:tcBorders>
              <w:top w:val="single" w:color="000000" w:sz="4" w:space="0"/>
              <w:left w:val="single" w:color="000000" w:sz="4" w:space="0"/>
              <w:bottom w:val="single" w:color="000000" w:sz="4" w:space="0"/>
              <w:right w:val="single" w:color="000000" w:sz="4" w:space="0"/>
            </w:tcBorders>
            <w:vAlign w:val="center"/>
          </w:tcPr>
          <w:p w14:paraId="2C3C026F">
            <w:pPr>
              <w:adjustRightInd/>
              <w:snapToGrid/>
              <w:spacing w:after="0"/>
              <w:rPr>
                <w:rFonts w:hint="eastAsia" w:ascii="仿宋" w:hAnsi="仿宋" w:eastAsia="仿宋" w:cs="仿宋"/>
                <w:b/>
                <w:bCs/>
                <w:color w:val="000000"/>
                <w:sz w:val="24"/>
                <w:szCs w:val="24"/>
                <w:highlight w:val="none"/>
              </w:rPr>
            </w:pPr>
          </w:p>
        </w:tc>
      </w:tr>
      <w:tr w14:paraId="7D5ED902">
        <w:tblPrEx>
          <w:tblCellMar>
            <w:top w:w="0" w:type="dxa"/>
            <w:left w:w="108" w:type="dxa"/>
            <w:bottom w:w="0" w:type="dxa"/>
            <w:right w:w="108" w:type="dxa"/>
          </w:tblCellMar>
        </w:tblPrEx>
        <w:trPr>
          <w:trHeight w:val="675"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A222">
            <w:pPr>
              <w:adjustRightInd/>
              <w:snapToGrid/>
              <w:spacing w:after="0"/>
              <w:jc w:val="center"/>
              <w:rPr>
                <w:rFonts w:hint="eastAsia" w:ascii="仿宋" w:hAnsi="仿宋" w:eastAsia="仿宋" w:cs="仿宋"/>
                <w:color w:val="000000"/>
                <w:sz w:val="24"/>
                <w:szCs w:val="24"/>
                <w:highlight w:val="none"/>
              </w:rPr>
            </w:pP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FC91">
            <w:pPr>
              <w:adjustRightInd/>
              <w:snapToGrid/>
              <w:spacing w:after="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高新区2024年电力配套-阿斯利康气雾剂生产基地电力配套工程（电缆试验）</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7EA2">
            <w:pPr>
              <w:adjustRightInd/>
              <w:snapToGrid/>
              <w:spacing w:after="0"/>
              <w:jc w:val="center"/>
              <w:rPr>
                <w:rFonts w:hint="eastAsia" w:ascii="仿宋" w:hAnsi="仿宋" w:eastAsia="仿宋" w:cs="仿宋"/>
                <w:color w:val="000000"/>
                <w:sz w:val="24"/>
                <w:szCs w:val="24"/>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08B9">
            <w:pPr>
              <w:adjustRightInd/>
              <w:snapToGrid/>
              <w:spacing w:after="0"/>
              <w:jc w:val="right"/>
              <w:rPr>
                <w:rFonts w:hint="eastAsia" w:ascii="仿宋" w:hAnsi="仿宋" w:eastAsia="仿宋" w:cs="仿宋"/>
                <w:color w:val="000000"/>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AE84F">
            <w:pPr>
              <w:adjustRightInd/>
              <w:snapToGrid/>
              <w:spacing w:after="0"/>
              <w:jc w:val="center"/>
              <w:rPr>
                <w:rFonts w:hint="eastAsia" w:ascii="仿宋" w:hAnsi="仿宋" w:eastAsia="仿宋" w:cs="仿宋"/>
                <w:color w:val="000000"/>
                <w:sz w:val="24"/>
                <w:szCs w:val="24"/>
                <w:highlight w:val="none"/>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D5F8F">
            <w:pPr>
              <w:adjustRightInd/>
              <w:snapToGrid/>
              <w:spacing w:after="0"/>
              <w:jc w:val="center"/>
              <w:rPr>
                <w:rFonts w:hint="eastAsia" w:ascii="仿宋" w:hAnsi="仿宋" w:eastAsia="仿宋" w:cs="仿宋"/>
                <w:color w:val="000000"/>
                <w:sz w:val="24"/>
                <w:szCs w:val="24"/>
                <w:highlight w:val="none"/>
              </w:rPr>
            </w:pPr>
          </w:p>
        </w:tc>
      </w:tr>
      <w:tr w14:paraId="11FDF0E5">
        <w:tblPrEx>
          <w:tblCellMar>
            <w:top w:w="0" w:type="dxa"/>
            <w:left w:w="108" w:type="dxa"/>
            <w:bottom w:w="0" w:type="dxa"/>
            <w:right w:w="108" w:type="dxa"/>
          </w:tblCellMar>
        </w:tblPrEx>
        <w:trPr>
          <w:trHeight w:val="66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5E49">
            <w:pPr>
              <w:adjustRightInd/>
              <w:snapToGrid/>
              <w:spacing w:after="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0147">
            <w:pPr>
              <w:adjustRightInd/>
              <w:snapToGrid/>
              <w:spacing w:after="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ZC-YJV22-26/35-3*400电缆耐压试验(包含交流耐压试验、护层试验、电缆参数测量)</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9325">
            <w:pPr>
              <w:adjustRightInd/>
              <w:snapToGrid/>
              <w:spacing w:after="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回路</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63E0F">
            <w:pPr>
              <w:adjustRightInd/>
              <w:snapToGrid/>
              <w:spacing w:after="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4.00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795A0">
            <w:pPr>
              <w:adjustRightInd/>
              <w:snapToGrid/>
              <w:spacing w:after="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30036.92 </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28523">
            <w:pPr>
              <w:adjustRightInd/>
              <w:snapToGrid/>
              <w:spacing w:after="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120147.68 </w:t>
            </w:r>
          </w:p>
        </w:tc>
      </w:tr>
      <w:tr w14:paraId="399884A8">
        <w:tblPrEx>
          <w:tblCellMar>
            <w:top w:w="0" w:type="dxa"/>
            <w:left w:w="108" w:type="dxa"/>
            <w:bottom w:w="0" w:type="dxa"/>
            <w:right w:w="108" w:type="dxa"/>
          </w:tblCellMar>
        </w:tblPrEx>
        <w:trPr>
          <w:trHeight w:val="70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8658">
            <w:pPr>
              <w:adjustRightInd/>
              <w:snapToGrid/>
              <w:spacing w:after="0"/>
              <w:jc w:val="center"/>
              <w:rPr>
                <w:rFonts w:hint="eastAsia" w:ascii="仿宋" w:hAnsi="仿宋" w:eastAsia="仿宋" w:cs="仿宋"/>
                <w:color w:val="000000"/>
                <w:sz w:val="24"/>
                <w:szCs w:val="24"/>
                <w:highlight w:val="none"/>
              </w:rPr>
            </w:pP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9F7E">
            <w:pPr>
              <w:adjustRightInd/>
              <w:snapToGrid/>
              <w:spacing w:after="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高新区2024年电力配套-青岛足篮球学院等电力配套及10kV东营线部分线路迁改等工程（电缆试验）</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5182">
            <w:pPr>
              <w:adjustRightInd/>
              <w:snapToGrid/>
              <w:spacing w:after="0"/>
              <w:jc w:val="center"/>
              <w:rPr>
                <w:rFonts w:hint="eastAsia" w:ascii="仿宋" w:hAnsi="仿宋" w:eastAsia="仿宋" w:cs="仿宋"/>
                <w:color w:val="000000"/>
                <w:sz w:val="24"/>
                <w:szCs w:val="24"/>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F9214">
            <w:pPr>
              <w:adjustRightInd/>
              <w:snapToGrid/>
              <w:spacing w:after="0"/>
              <w:jc w:val="center"/>
              <w:rPr>
                <w:rFonts w:hint="eastAsia" w:ascii="仿宋" w:hAnsi="仿宋" w:eastAsia="仿宋" w:cs="仿宋"/>
                <w:color w:val="000000"/>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E2233">
            <w:pPr>
              <w:adjustRightInd/>
              <w:snapToGrid/>
              <w:spacing w:after="0"/>
              <w:jc w:val="center"/>
              <w:rPr>
                <w:rFonts w:hint="eastAsia" w:ascii="仿宋" w:hAnsi="仿宋" w:eastAsia="仿宋" w:cs="仿宋"/>
                <w:color w:val="000000"/>
                <w:sz w:val="24"/>
                <w:szCs w:val="24"/>
                <w:highlight w:val="none"/>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4E1A6">
            <w:pPr>
              <w:adjustRightInd/>
              <w:snapToGrid/>
              <w:spacing w:after="0"/>
              <w:jc w:val="center"/>
              <w:rPr>
                <w:rFonts w:hint="eastAsia" w:ascii="仿宋" w:hAnsi="仿宋" w:eastAsia="仿宋" w:cs="仿宋"/>
                <w:color w:val="000000"/>
                <w:sz w:val="24"/>
                <w:szCs w:val="24"/>
                <w:highlight w:val="none"/>
              </w:rPr>
            </w:pPr>
          </w:p>
        </w:tc>
      </w:tr>
      <w:tr w14:paraId="5C3D5225">
        <w:tblPrEx>
          <w:tblCellMar>
            <w:top w:w="0" w:type="dxa"/>
            <w:left w:w="108" w:type="dxa"/>
            <w:bottom w:w="0" w:type="dxa"/>
            <w:right w:w="108" w:type="dxa"/>
          </w:tblCellMar>
        </w:tblPrEx>
        <w:trPr>
          <w:trHeight w:val="72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1AF5">
            <w:pPr>
              <w:adjustRightInd/>
              <w:snapToGrid/>
              <w:spacing w:after="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D193">
            <w:pPr>
              <w:adjustRightInd/>
              <w:snapToGrid/>
              <w:spacing w:after="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ZC-YJV22-26/35-3*400电缆主绝缘交流耐压试验、护层试验</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179A">
            <w:pPr>
              <w:adjustRightInd/>
              <w:snapToGrid/>
              <w:spacing w:after="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回路</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E0F0">
            <w:pPr>
              <w:adjustRightInd/>
              <w:snapToGrid/>
              <w:spacing w:after="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3096E">
            <w:pPr>
              <w:adjustRightInd/>
              <w:snapToGrid/>
              <w:spacing w:after="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29176.87 </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F6110">
            <w:pPr>
              <w:adjustRightInd/>
              <w:snapToGrid/>
              <w:spacing w:after="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29176.87 </w:t>
            </w:r>
          </w:p>
        </w:tc>
      </w:tr>
      <w:tr w14:paraId="67083A51">
        <w:tblPrEx>
          <w:tblCellMar>
            <w:top w:w="0" w:type="dxa"/>
            <w:left w:w="108" w:type="dxa"/>
            <w:bottom w:w="0" w:type="dxa"/>
            <w:right w:w="108" w:type="dxa"/>
          </w:tblCellMar>
        </w:tblPrEx>
        <w:trPr>
          <w:trHeight w:val="259" w:hRule="atLeast"/>
        </w:trPr>
        <w:tc>
          <w:tcPr>
            <w:tcW w:w="8518" w:type="dxa"/>
            <w:gridSpan w:val="6"/>
            <w:vMerge w:val="restart"/>
            <w:tcBorders>
              <w:top w:val="nil"/>
              <w:left w:val="nil"/>
              <w:bottom w:val="nil"/>
              <w:right w:val="nil"/>
            </w:tcBorders>
            <w:shd w:val="clear" w:color="auto" w:fill="auto"/>
          </w:tcPr>
          <w:p w14:paraId="0672CCA1">
            <w:pPr>
              <w:adjustRightInd/>
              <w:snapToGrid/>
              <w:spacing w:after="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备注：本清单控制价中的单价为完成清单及采购施工方案范围内所需的人工费、材料费、设备费、机械费、管理费、利润、其它规费及税金（其中增值税税率为6%）、风险费、保险费、工程验收等费用。已考虑本工程所有责任、义务及不可抗力以外的风险因素等所发生的费用，除本工程合同约定外，投标人不得再向招标人主张任何其他费用和权利。</w:t>
            </w:r>
          </w:p>
        </w:tc>
      </w:tr>
      <w:tr w14:paraId="0608E029">
        <w:tblPrEx>
          <w:tblCellMar>
            <w:top w:w="0" w:type="dxa"/>
            <w:left w:w="108" w:type="dxa"/>
            <w:bottom w:w="0" w:type="dxa"/>
            <w:right w:w="108" w:type="dxa"/>
          </w:tblCellMar>
        </w:tblPrEx>
        <w:trPr>
          <w:trHeight w:val="880" w:hRule="atLeast"/>
        </w:trPr>
        <w:tc>
          <w:tcPr>
            <w:tcW w:w="8518" w:type="dxa"/>
            <w:gridSpan w:val="6"/>
            <w:vMerge w:val="continue"/>
            <w:tcBorders>
              <w:top w:val="nil"/>
              <w:left w:val="nil"/>
              <w:bottom w:val="nil"/>
              <w:right w:val="nil"/>
            </w:tcBorders>
            <w:vAlign w:val="center"/>
          </w:tcPr>
          <w:p w14:paraId="453254C9">
            <w:pPr>
              <w:adjustRightInd/>
              <w:snapToGrid/>
              <w:spacing w:after="0"/>
              <w:rPr>
                <w:rFonts w:ascii="宋体" w:hAnsi="宋体" w:eastAsia="宋体" w:cs="Arial"/>
                <w:color w:val="000000"/>
                <w:sz w:val="24"/>
                <w:szCs w:val="24"/>
                <w:highlight w:val="none"/>
              </w:rPr>
            </w:pPr>
          </w:p>
        </w:tc>
      </w:tr>
    </w:tbl>
    <w:p w14:paraId="04B2D46D">
      <w:pPr>
        <w:widowControl/>
        <w:jc w:val="left"/>
        <w:rPr>
          <w:rFonts w:ascii="仿宋" w:hAnsi="仿宋" w:eastAsia="仿宋" w:cs="宋体"/>
          <w:color w:val="000000"/>
          <w:kern w:val="0"/>
          <w:sz w:val="24"/>
          <w:szCs w:val="24"/>
          <w:highlight w:val="none"/>
        </w:rPr>
      </w:pPr>
    </w:p>
    <w:p w14:paraId="709F274D">
      <w:pPr>
        <w:widowControl/>
        <w:jc w:val="left"/>
        <w:rPr>
          <w:rFonts w:ascii="仿宋" w:hAnsi="仿宋" w:eastAsia="仿宋"/>
          <w:b/>
          <w:sz w:val="28"/>
          <w:szCs w:val="28"/>
          <w:highlight w:val="none"/>
        </w:rPr>
      </w:pPr>
      <w:r>
        <w:rPr>
          <w:rFonts w:ascii="仿宋" w:hAnsi="仿宋" w:eastAsia="仿宋"/>
          <w:b/>
          <w:sz w:val="28"/>
          <w:szCs w:val="28"/>
          <w:highlight w:val="none"/>
        </w:rPr>
        <w:br w:type="page"/>
      </w:r>
    </w:p>
    <w:p w14:paraId="0E4688F9">
      <w:pPr>
        <w:spacing w:line="440" w:lineRule="exact"/>
        <w:jc w:val="center"/>
        <w:rPr>
          <w:rFonts w:ascii="仿宋" w:hAnsi="仿宋" w:eastAsia="仿宋" w:cs="仿宋"/>
          <w:sz w:val="28"/>
          <w:szCs w:val="28"/>
        </w:rPr>
      </w:pPr>
      <w:bookmarkStart w:id="16" w:name="_Toc144974860"/>
      <w:bookmarkStart w:id="17" w:name="_Toc247527831"/>
      <w:bookmarkStart w:id="18" w:name="_Toc247514283"/>
      <w:bookmarkStart w:id="19" w:name="_Toc300835213"/>
      <w:bookmarkStart w:id="20" w:name="_Toc152045791"/>
      <w:bookmarkStart w:id="21" w:name="_Toc152042580"/>
      <w:r>
        <w:rPr>
          <w:rFonts w:hint="eastAsia" w:ascii="仿宋" w:hAnsi="仿宋" w:eastAsia="仿宋" w:cs="仿宋"/>
          <w:sz w:val="28"/>
          <w:szCs w:val="28"/>
        </w:rPr>
        <w:t>法定代表人身份证明</w:t>
      </w:r>
      <w:bookmarkEnd w:id="16"/>
      <w:bookmarkEnd w:id="17"/>
      <w:bookmarkEnd w:id="18"/>
      <w:bookmarkEnd w:id="19"/>
      <w:bookmarkEnd w:id="20"/>
      <w:bookmarkEnd w:id="21"/>
    </w:p>
    <w:p w14:paraId="310697AE">
      <w:pPr>
        <w:spacing w:line="440" w:lineRule="exact"/>
        <w:rPr>
          <w:rFonts w:ascii="仿宋" w:hAnsi="仿宋" w:eastAsia="仿宋" w:cs="仿宋"/>
          <w:sz w:val="20"/>
        </w:rPr>
      </w:pPr>
    </w:p>
    <w:p w14:paraId="23AC5DE9">
      <w:pPr>
        <w:spacing w:line="440" w:lineRule="exact"/>
        <w:rPr>
          <w:rFonts w:ascii="仿宋" w:hAnsi="仿宋" w:eastAsia="仿宋" w:cs="仿宋"/>
          <w:sz w:val="24"/>
          <w:szCs w:val="24"/>
        </w:rPr>
      </w:pPr>
    </w:p>
    <w:p w14:paraId="53CF1936">
      <w:pPr>
        <w:spacing w:line="440" w:lineRule="exact"/>
        <w:rPr>
          <w:rFonts w:ascii="仿宋" w:hAnsi="仿宋" w:eastAsia="仿宋" w:cs="仿宋"/>
          <w:sz w:val="24"/>
          <w:szCs w:val="24"/>
        </w:rPr>
      </w:pPr>
      <w:r>
        <w:rPr>
          <w:rFonts w:hint="eastAsia" w:ascii="仿宋" w:hAnsi="仿宋" w:eastAsia="仿宋" w:cs="仿宋"/>
          <w:sz w:val="24"/>
          <w:szCs w:val="24"/>
        </w:rPr>
        <w:t>投标人名称：</w:t>
      </w:r>
    </w:p>
    <w:p w14:paraId="4867B453">
      <w:pPr>
        <w:spacing w:line="440" w:lineRule="exact"/>
        <w:rPr>
          <w:rFonts w:ascii="仿宋" w:hAnsi="仿宋" w:eastAsia="仿宋" w:cs="仿宋"/>
          <w:sz w:val="24"/>
          <w:szCs w:val="24"/>
        </w:rPr>
      </w:pPr>
      <w:r>
        <w:rPr>
          <w:rFonts w:hint="eastAsia" w:ascii="仿宋" w:hAnsi="仿宋" w:eastAsia="仿宋" w:cs="仿宋"/>
          <w:sz w:val="24"/>
          <w:szCs w:val="24"/>
        </w:rPr>
        <w:t>单位性质：</w:t>
      </w:r>
    </w:p>
    <w:p w14:paraId="2096E655">
      <w:pPr>
        <w:spacing w:line="440" w:lineRule="exact"/>
        <w:rPr>
          <w:rFonts w:ascii="仿宋" w:hAnsi="仿宋" w:eastAsia="仿宋" w:cs="仿宋"/>
          <w:sz w:val="24"/>
          <w:szCs w:val="24"/>
        </w:rPr>
      </w:pPr>
      <w:r>
        <w:rPr>
          <w:rFonts w:hint="eastAsia" w:ascii="仿宋" w:hAnsi="仿宋" w:eastAsia="仿宋" w:cs="仿宋"/>
          <w:sz w:val="24"/>
          <w:szCs w:val="24"/>
        </w:rPr>
        <w:t>地址：</w:t>
      </w:r>
    </w:p>
    <w:p w14:paraId="180922B0">
      <w:pPr>
        <w:spacing w:line="440" w:lineRule="exact"/>
        <w:rPr>
          <w:rFonts w:ascii="仿宋" w:hAnsi="仿宋" w:eastAsia="仿宋" w:cs="仿宋"/>
          <w:sz w:val="24"/>
          <w:szCs w:val="24"/>
        </w:rPr>
      </w:pPr>
      <w:r>
        <w:rPr>
          <w:rFonts w:hint="eastAsia" w:ascii="仿宋" w:hAnsi="仿宋" w:eastAsia="仿宋" w:cs="仿宋"/>
          <w:sz w:val="24"/>
          <w:szCs w:val="24"/>
        </w:rPr>
        <w:t>成立时间：年月日</w:t>
      </w:r>
    </w:p>
    <w:p w14:paraId="292FB5CD">
      <w:pPr>
        <w:spacing w:line="440" w:lineRule="exact"/>
        <w:rPr>
          <w:rFonts w:ascii="仿宋" w:hAnsi="仿宋" w:eastAsia="仿宋" w:cs="仿宋"/>
          <w:sz w:val="24"/>
          <w:szCs w:val="24"/>
        </w:rPr>
      </w:pPr>
      <w:r>
        <w:rPr>
          <w:rFonts w:hint="eastAsia" w:ascii="仿宋" w:hAnsi="仿宋" w:eastAsia="仿宋" w:cs="仿宋"/>
          <w:sz w:val="24"/>
          <w:szCs w:val="24"/>
        </w:rPr>
        <w:t>经营期限：</w:t>
      </w:r>
    </w:p>
    <w:p w14:paraId="2CF8AF96">
      <w:pPr>
        <w:spacing w:line="440" w:lineRule="exact"/>
        <w:rPr>
          <w:rFonts w:ascii="仿宋" w:hAnsi="仿宋" w:eastAsia="仿宋" w:cs="仿宋"/>
          <w:sz w:val="24"/>
          <w:szCs w:val="24"/>
        </w:rPr>
      </w:pPr>
    </w:p>
    <w:p w14:paraId="0EEC6151">
      <w:pPr>
        <w:spacing w:line="440" w:lineRule="exact"/>
        <w:rPr>
          <w:rFonts w:ascii="仿宋" w:hAnsi="仿宋" w:eastAsia="仿宋" w:cs="仿宋"/>
          <w:sz w:val="24"/>
          <w:szCs w:val="24"/>
        </w:rPr>
      </w:pPr>
      <w:r>
        <w:rPr>
          <w:rFonts w:hint="eastAsia" w:ascii="仿宋" w:hAnsi="仿宋" w:eastAsia="仿宋" w:cs="仿宋"/>
          <w:sz w:val="24"/>
          <w:szCs w:val="24"/>
        </w:rPr>
        <w:t>姓名： 性别： 年龄：职务：</w:t>
      </w:r>
    </w:p>
    <w:p w14:paraId="25B1EF7C">
      <w:pPr>
        <w:spacing w:line="440" w:lineRule="exact"/>
        <w:rPr>
          <w:rFonts w:ascii="仿宋" w:hAnsi="仿宋" w:eastAsia="仿宋" w:cs="仿宋"/>
          <w:sz w:val="24"/>
          <w:szCs w:val="24"/>
        </w:rPr>
      </w:pPr>
      <w:r>
        <w:rPr>
          <w:rFonts w:hint="eastAsia" w:ascii="仿宋" w:hAnsi="仿宋" w:eastAsia="仿宋" w:cs="仿宋"/>
          <w:sz w:val="24"/>
          <w:szCs w:val="24"/>
        </w:rPr>
        <w:t>系 （供应商名称）的法定代表人。</w:t>
      </w:r>
    </w:p>
    <w:p w14:paraId="23ECF1C7">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特此证明。</w:t>
      </w:r>
    </w:p>
    <w:p w14:paraId="10147188">
      <w:pPr>
        <w:spacing w:line="440" w:lineRule="exact"/>
        <w:rPr>
          <w:rFonts w:ascii="仿宋" w:hAnsi="仿宋" w:eastAsia="仿宋" w:cs="仿宋"/>
          <w:sz w:val="24"/>
          <w:szCs w:val="24"/>
        </w:rPr>
      </w:pPr>
    </w:p>
    <w:p w14:paraId="78F95950">
      <w:pPr>
        <w:spacing w:line="440" w:lineRule="exact"/>
        <w:rPr>
          <w:rFonts w:ascii="仿宋" w:hAnsi="仿宋" w:eastAsia="仿宋" w:cs="仿宋"/>
          <w:sz w:val="24"/>
          <w:szCs w:val="24"/>
        </w:rPr>
      </w:pPr>
      <w:r>
        <w:rPr>
          <w:rFonts w:hint="eastAsia" w:ascii="仿宋" w:hAnsi="仿宋" w:eastAsia="仿宋" w:cs="仿宋"/>
          <w:sz w:val="24"/>
          <w:szCs w:val="24"/>
        </w:rPr>
        <w:t>附：法定代表人身份证复印件。</w:t>
      </w:r>
    </w:p>
    <w:p w14:paraId="3CF88D0C">
      <w:pPr>
        <w:spacing w:line="440" w:lineRule="exact"/>
        <w:rPr>
          <w:rFonts w:ascii="仿宋" w:hAnsi="仿宋" w:eastAsia="仿宋" w:cs="仿宋"/>
          <w:sz w:val="24"/>
          <w:szCs w:val="24"/>
        </w:rPr>
      </w:pPr>
    </w:p>
    <w:p w14:paraId="7C42AE62">
      <w:pPr>
        <w:spacing w:line="440" w:lineRule="exact"/>
        <w:rPr>
          <w:rFonts w:ascii="仿宋" w:hAnsi="仿宋" w:eastAsia="仿宋" w:cs="仿宋"/>
          <w:sz w:val="24"/>
          <w:szCs w:val="24"/>
        </w:rPr>
      </w:pPr>
    </w:p>
    <w:p w14:paraId="799670B5">
      <w:pPr>
        <w:spacing w:line="440" w:lineRule="exact"/>
        <w:rPr>
          <w:rFonts w:ascii="仿宋" w:hAnsi="仿宋" w:eastAsia="仿宋" w:cs="仿宋"/>
          <w:sz w:val="24"/>
          <w:szCs w:val="24"/>
        </w:rPr>
      </w:pPr>
    </w:p>
    <w:p w14:paraId="69F6828B">
      <w:pPr>
        <w:spacing w:line="440" w:lineRule="exact"/>
        <w:rPr>
          <w:rFonts w:ascii="仿宋" w:hAnsi="仿宋" w:eastAsia="仿宋" w:cs="仿宋"/>
          <w:sz w:val="24"/>
          <w:szCs w:val="24"/>
        </w:rPr>
      </w:pPr>
    </w:p>
    <w:p w14:paraId="5998CDE5">
      <w:pPr>
        <w:spacing w:line="440" w:lineRule="exact"/>
        <w:rPr>
          <w:rFonts w:ascii="仿宋" w:hAnsi="仿宋" w:eastAsia="仿宋" w:cs="仿宋"/>
          <w:sz w:val="24"/>
          <w:szCs w:val="24"/>
        </w:rPr>
      </w:pPr>
    </w:p>
    <w:p w14:paraId="4472109F">
      <w:pPr>
        <w:spacing w:line="440" w:lineRule="exact"/>
        <w:rPr>
          <w:rFonts w:ascii="仿宋" w:hAnsi="仿宋" w:eastAsia="仿宋" w:cs="仿宋"/>
          <w:sz w:val="24"/>
          <w:szCs w:val="24"/>
        </w:rPr>
      </w:pPr>
    </w:p>
    <w:p w14:paraId="76AAD14C">
      <w:pPr>
        <w:spacing w:line="440" w:lineRule="exact"/>
        <w:rPr>
          <w:rFonts w:ascii="仿宋" w:hAnsi="仿宋" w:eastAsia="仿宋" w:cs="仿宋"/>
          <w:sz w:val="24"/>
          <w:szCs w:val="24"/>
        </w:rPr>
      </w:pPr>
    </w:p>
    <w:p w14:paraId="57E96024">
      <w:pPr>
        <w:spacing w:line="440" w:lineRule="exact"/>
        <w:rPr>
          <w:rFonts w:ascii="仿宋" w:hAnsi="仿宋" w:eastAsia="仿宋" w:cs="仿宋"/>
          <w:sz w:val="24"/>
          <w:szCs w:val="24"/>
        </w:rPr>
      </w:pPr>
      <w:r>
        <w:rPr>
          <w:rFonts w:hint="eastAsia" w:ascii="仿宋" w:hAnsi="仿宋" w:eastAsia="仿宋" w:cs="仿宋"/>
          <w:sz w:val="24"/>
          <w:szCs w:val="24"/>
        </w:rPr>
        <w:t xml:space="preserve">                       投标人：（公章）</w:t>
      </w:r>
    </w:p>
    <w:p w14:paraId="2CA0B158">
      <w:pPr>
        <w:spacing w:line="440" w:lineRule="exact"/>
        <w:rPr>
          <w:rFonts w:ascii="仿宋" w:hAnsi="仿宋" w:eastAsia="仿宋" w:cs="仿宋"/>
          <w:sz w:val="24"/>
          <w:szCs w:val="24"/>
        </w:rPr>
      </w:pPr>
      <w:r>
        <w:rPr>
          <w:rFonts w:hint="eastAsia" w:ascii="仿宋" w:hAnsi="仿宋" w:eastAsia="仿宋" w:cs="仿宋"/>
          <w:sz w:val="24"/>
          <w:szCs w:val="24"/>
        </w:rPr>
        <w:t xml:space="preserve">                              年月 日           </w:t>
      </w:r>
    </w:p>
    <w:p w14:paraId="6732C34F">
      <w:pPr>
        <w:widowControl/>
        <w:autoSpaceDE w:val="0"/>
        <w:autoSpaceDN w:val="0"/>
        <w:adjustRightInd w:val="0"/>
        <w:spacing w:line="460" w:lineRule="exact"/>
        <w:rPr>
          <w:rStyle w:val="50"/>
          <w:rFonts w:cs="仿宋"/>
          <w:sz w:val="24"/>
          <w:szCs w:val="24"/>
        </w:rPr>
      </w:pPr>
      <w:r>
        <w:rPr>
          <w:rStyle w:val="50"/>
          <w:rFonts w:hint="eastAsia" w:cs="仿宋"/>
          <w:sz w:val="24"/>
          <w:szCs w:val="24"/>
        </w:rPr>
        <w:br w:type="page"/>
      </w:r>
    </w:p>
    <w:p w14:paraId="7B3290A5">
      <w:pPr>
        <w:widowControl/>
        <w:autoSpaceDE w:val="0"/>
        <w:autoSpaceDN w:val="0"/>
        <w:adjustRightInd w:val="0"/>
        <w:spacing w:line="300" w:lineRule="auto"/>
        <w:jc w:val="center"/>
        <w:rPr>
          <w:rFonts w:ascii="仿宋" w:hAnsi="仿宋" w:eastAsia="仿宋" w:cs="仿宋"/>
          <w:kern w:val="1"/>
          <w:sz w:val="28"/>
          <w:szCs w:val="28"/>
        </w:rPr>
      </w:pPr>
      <w:r>
        <w:rPr>
          <w:rFonts w:hint="eastAsia" w:ascii="仿宋" w:hAnsi="仿宋" w:eastAsia="仿宋" w:cs="仿宋"/>
          <w:kern w:val="1"/>
          <w:sz w:val="28"/>
          <w:szCs w:val="28"/>
        </w:rPr>
        <w:t>法定代表人授权委托书</w:t>
      </w:r>
    </w:p>
    <w:p w14:paraId="5EB9FCFA">
      <w:pPr>
        <w:widowControl/>
        <w:autoSpaceDE w:val="0"/>
        <w:autoSpaceDN w:val="0"/>
        <w:adjustRightInd w:val="0"/>
        <w:spacing w:line="360" w:lineRule="auto"/>
        <w:rPr>
          <w:rFonts w:ascii="仿宋" w:hAnsi="仿宋" w:eastAsia="仿宋" w:cs="仿宋"/>
          <w:kern w:val="1"/>
          <w:sz w:val="24"/>
          <w:szCs w:val="24"/>
        </w:rPr>
      </w:pPr>
    </w:p>
    <w:p w14:paraId="60FD7A4E">
      <w:pPr>
        <w:widowControl/>
        <w:autoSpaceDE w:val="0"/>
        <w:autoSpaceDN w:val="0"/>
        <w:adjustRightInd w:val="0"/>
        <w:spacing w:line="480" w:lineRule="auto"/>
        <w:rPr>
          <w:rFonts w:ascii="仿宋" w:hAnsi="仿宋" w:eastAsia="仿宋" w:cs="仿宋"/>
          <w:kern w:val="1"/>
          <w:sz w:val="24"/>
          <w:szCs w:val="24"/>
        </w:rPr>
      </w:pPr>
      <w:r>
        <w:rPr>
          <w:rFonts w:hint="eastAsia" w:ascii="仿宋" w:hAnsi="仿宋" w:eastAsia="仿宋" w:cs="仿宋"/>
          <w:kern w:val="1"/>
          <w:sz w:val="24"/>
          <w:szCs w:val="24"/>
          <w:u w:val="single"/>
        </w:rPr>
        <w:t xml:space="preserve">   （招标人）  </w:t>
      </w:r>
      <w:r>
        <w:rPr>
          <w:rStyle w:val="50"/>
          <w:rFonts w:hint="eastAsia" w:cs="仿宋"/>
          <w:sz w:val="24"/>
          <w:szCs w:val="24"/>
        </w:rPr>
        <w:t>：</w:t>
      </w:r>
    </w:p>
    <w:p w14:paraId="22EA93A9">
      <w:pPr>
        <w:widowControl/>
        <w:autoSpaceDE w:val="0"/>
        <w:autoSpaceDN w:val="0"/>
        <w:adjustRightInd w:val="0"/>
        <w:spacing w:line="480" w:lineRule="auto"/>
        <w:ind w:firstLine="480"/>
        <w:rPr>
          <w:rFonts w:ascii="仿宋" w:hAnsi="仿宋" w:eastAsia="仿宋" w:cs="仿宋"/>
          <w:kern w:val="1"/>
          <w:sz w:val="24"/>
          <w:szCs w:val="24"/>
        </w:rPr>
      </w:pPr>
      <w:r>
        <w:rPr>
          <w:rStyle w:val="50"/>
          <w:rFonts w:hint="eastAsia" w:cs="仿宋"/>
          <w:sz w:val="24"/>
          <w:szCs w:val="24"/>
        </w:rPr>
        <w:t>我</w:t>
      </w:r>
      <w:r>
        <w:rPr>
          <w:rFonts w:hint="eastAsia" w:ascii="仿宋" w:hAnsi="仿宋" w:eastAsia="仿宋" w:cs="仿宋"/>
          <w:kern w:val="1"/>
          <w:sz w:val="24"/>
          <w:szCs w:val="24"/>
          <w:u w:val="single"/>
        </w:rPr>
        <w:t xml:space="preserve">   （姓名） </w:t>
      </w:r>
      <w:r>
        <w:rPr>
          <w:rStyle w:val="50"/>
          <w:rFonts w:hint="eastAsia" w:cs="仿宋"/>
          <w:sz w:val="24"/>
          <w:szCs w:val="24"/>
        </w:rPr>
        <w:t>系</w:t>
      </w:r>
      <w:r>
        <w:rPr>
          <w:rFonts w:hint="eastAsia" w:ascii="仿宋" w:hAnsi="仿宋" w:eastAsia="仿宋" w:cs="仿宋"/>
          <w:kern w:val="1"/>
          <w:sz w:val="24"/>
          <w:szCs w:val="24"/>
          <w:u w:val="single"/>
        </w:rPr>
        <w:t xml:space="preserve">    （投标人名称）</w:t>
      </w:r>
      <w:r>
        <w:rPr>
          <w:rStyle w:val="50"/>
          <w:rFonts w:hint="eastAsia" w:cs="仿宋"/>
          <w:sz w:val="24"/>
          <w:szCs w:val="24"/>
        </w:rPr>
        <w:t>法定代表人，现授权委托我公司的</w:t>
      </w:r>
      <w:r>
        <w:rPr>
          <w:rFonts w:hint="eastAsia" w:ascii="仿宋" w:hAnsi="仿宋" w:eastAsia="仿宋" w:cs="仿宋"/>
          <w:kern w:val="1"/>
          <w:sz w:val="24"/>
          <w:szCs w:val="24"/>
          <w:u w:val="single"/>
        </w:rPr>
        <w:t xml:space="preserve">  （姓名、职务或者职称）</w:t>
      </w:r>
      <w:r>
        <w:rPr>
          <w:rStyle w:val="50"/>
          <w:rFonts w:hint="eastAsia" w:cs="仿宋"/>
          <w:sz w:val="24"/>
          <w:szCs w:val="24"/>
        </w:rPr>
        <w:t>为我公司本次项目的授权代表，代表我方办理本次投标、签约等相关事宜，签署全部有关的文件、协议、合同并具有法律效力。</w:t>
      </w:r>
    </w:p>
    <w:p w14:paraId="5FFA66A9">
      <w:pPr>
        <w:widowControl/>
        <w:autoSpaceDE w:val="0"/>
        <w:autoSpaceDN w:val="0"/>
        <w:adjustRightInd w:val="0"/>
        <w:spacing w:line="480" w:lineRule="auto"/>
        <w:ind w:firstLine="480"/>
        <w:rPr>
          <w:rStyle w:val="50"/>
          <w:rFonts w:cs="仿宋"/>
          <w:sz w:val="24"/>
          <w:szCs w:val="24"/>
        </w:rPr>
      </w:pPr>
      <w:r>
        <w:rPr>
          <w:rStyle w:val="50"/>
          <w:rFonts w:hint="eastAsia" w:cs="仿宋"/>
          <w:sz w:val="24"/>
          <w:szCs w:val="24"/>
        </w:rPr>
        <w:t>在我方未发出撤销授权委托书的书面通知以前，本授权委托书一直有效。被授权人签署的所有文件（在授权书有效期内签署的）不因授权撤销而失效。</w:t>
      </w:r>
    </w:p>
    <w:p w14:paraId="121F625C">
      <w:pPr>
        <w:widowControl/>
        <w:autoSpaceDE w:val="0"/>
        <w:autoSpaceDN w:val="0"/>
        <w:adjustRightInd w:val="0"/>
        <w:spacing w:line="480" w:lineRule="auto"/>
        <w:ind w:firstLine="480"/>
        <w:rPr>
          <w:rStyle w:val="50"/>
          <w:rFonts w:cs="仿宋"/>
          <w:sz w:val="24"/>
          <w:szCs w:val="24"/>
        </w:rPr>
      </w:pPr>
      <w:r>
        <w:rPr>
          <w:rStyle w:val="50"/>
          <w:rFonts w:hint="eastAsia" w:cs="仿宋"/>
          <w:sz w:val="24"/>
          <w:szCs w:val="24"/>
        </w:rPr>
        <w:t>被授权代表无权转让委托权。特此授权。</w:t>
      </w:r>
    </w:p>
    <w:p w14:paraId="78AB7086">
      <w:pPr>
        <w:widowControl/>
        <w:autoSpaceDE w:val="0"/>
        <w:autoSpaceDN w:val="0"/>
        <w:adjustRightInd w:val="0"/>
        <w:spacing w:line="480" w:lineRule="auto"/>
        <w:ind w:firstLine="480"/>
        <w:rPr>
          <w:rFonts w:ascii="仿宋" w:hAnsi="仿宋" w:eastAsia="仿宋" w:cs="仿宋"/>
          <w:kern w:val="1"/>
          <w:sz w:val="24"/>
          <w:szCs w:val="24"/>
        </w:rPr>
      </w:pPr>
      <w:r>
        <w:rPr>
          <w:rStyle w:val="50"/>
          <w:rFonts w:hint="eastAsia" w:cs="仿宋"/>
          <w:sz w:val="24"/>
          <w:szCs w:val="24"/>
        </w:rPr>
        <w:t>本授权委托书于  年  月  日起签字生效,特此声明。</w:t>
      </w:r>
    </w:p>
    <w:p w14:paraId="79C0371F">
      <w:pPr>
        <w:widowControl/>
        <w:autoSpaceDE w:val="0"/>
        <w:autoSpaceDN w:val="0"/>
        <w:adjustRightInd w:val="0"/>
        <w:spacing w:line="360" w:lineRule="auto"/>
        <w:rPr>
          <w:rFonts w:ascii="仿宋" w:hAnsi="仿宋" w:eastAsia="仿宋" w:cs="仿宋"/>
          <w:kern w:val="1"/>
          <w:sz w:val="24"/>
          <w:szCs w:val="24"/>
        </w:rPr>
      </w:pPr>
    </w:p>
    <w:p w14:paraId="2B536DE9">
      <w:pPr>
        <w:widowControl/>
        <w:autoSpaceDE w:val="0"/>
        <w:autoSpaceDN w:val="0"/>
        <w:adjustRightInd w:val="0"/>
        <w:spacing w:line="360" w:lineRule="auto"/>
        <w:ind w:right="-481"/>
        <w:jc w:val="center"/>
        <w:rPr>
          <w:rFonts w:ascii="仿宋" w:hAnsi="仿宋" w:eastAsia="仿宋" w:cs="仿宋"/>
          <w:kern w:val="1"/>
          <w:sz w:val="24"/>
          <w:szCs w:val="24"/>
        </w:rPr>
      </w:pPr>
      <w:r>
        <w:rPr>
          <w:rFonts w:hint="eastAsia" w:ascii="仿宋" w:hAnsi="仿宋" w:eastAsia="仿宋" w:cs="仿宋"/>
          <w:kern w:val="1"/>
          <w:sz w:val="24"/>
          <w:szCs w:val="24"/>
        </w:rPr>
        <w:t>(附法人代表身份证以及被授权代表身份证复印件)</w:t>
      </w:r>
    </w:p>
    <w:p w14:paraId="0A61337D">
      <w:pPr>
        <w:widowControl/>
        <w:autoSpaceDE w:val="0"/>
        <w:autoSpaceDN w:val="0"/>
        <w:adjustRightInd w:val="0"/>
        <w:spacing w:line="360" w:lineRule="auto"/>
        <w:ind w:right="-481"/>
        <w:jc w:val="center"/>
        <w:rPr>
          <w:rFonts w:ascii="仿宋" w:hAnsi="仿宋" w:eastAsia="仿宋" w:cs="仿宋"/>
          <w:kern w:val="1"/>
          <w:sz w:val="24"/>
          <w:szCs w:val="24"/>
        </w:rPr>
      </w:pPr>
    </w:p>
    <w:p w14:paraId="34BE5252">
      <w:pPr>
        <w:widowControl/>
        <w:autoSpaceDE w:val="0"/>
        <w:autoSpaceDN w:val="0"/>
        <w:adjustRightInd w:val="0"/>
        <w:spacing w:line="360" w:lineRule="auto"/>
        <w:ind w:right="-481"/>
        <w:jc w:val="center"/>
        <w:rPr>
          <w:rFonts w:ascii="仿宋" w:hAnsi="仿宋" w:eastAsia="仿宋" w:cs="仿宋"/>
          <w:kern w:val="1"/>
          <w:sz w:val="24"/>
          <w:szCs w:val="24"/>
        </w:rPr>
      </w:pPr>
    </w:p>
    <w:p w14:paraId="6424FE75">
      <w:pPr>
        <w:widowControl/>
        <w:autoSpaceDE w:val="0"/>
        <w:autoSpaceDN w:val="0"/>
        <w:adjustRightInd w:val="0"/>
        <w:spacing w:line="360" w:lineRule="auto"/>
        <w:ind w:right="-481"/>
        <w:rPr>
          <w:rStyle w:val="50"/>
          <w:rFonts w:cs="仿宋"/>
          <w:sz w:val="24"/>
          <w:szCs w:val="24"/>
        </w:rPr>
      </w:pPr>
      <w:r>
        <w:rPr>
          <w:rStyle w:val="50"/>
          <w:rFonts w:hint="eastAsia" w:cs="仿宋"/>
          <w:sz w:val="24"/>
          <w:szCs w:val="24"/>
        </w:rPr>
        <w:t>被授权代表姓名：             性 别：              年 龄：</w:t>
      </w:r>
    </w:p>
    <w:p w14:paraId="6411FAE6">
      <w:pPr>
        <w:widowControl/>
        <w:autoSpaceDE w:val="0"/>
        <w:autoSpaceDN w:val="0"/>
        <w:adjustRightInd w:val="0"/>
        <w:spacing w:line="360" w:lineRule="auto"/>
        <w:ind w:right="-481"/>
        <w:rPr>
          <w:rStyle w:val="50"/>
          <w:rFonts w:cs="仿宋"/>
          <w:sz w:val="24"/>
          <w:szCs w:val="24"/>
        </w:rPr>
      </w:pPr>
      <w:r>
        <w:rPr>
          <w:rStyle w:val="50"/>
          <w:rFonts w:hint="eastAsia" w:cs="仿宋"/>
          <w:sz w:val="24"/>
          <w:szCs w:val="24"/>
        </w:rPr>
        <w:t>单  位：                     部 门：              职 务：</w:t>
      </w:r>
    </w:p>
    <w:p w14:paraId="25B238CA">
      <w:pPr>
        <w:widowControl/>
        <w:autoSpaceDE w:val="0"/>
        <w:autoSpaceDN w:val="0"/>
        <w:adjustRightInd w:val="0"/>
        <w:spacing w:line="360" w:lineRule="auto"/>
        <w:ind w:right="-481"/>
        <w:rPr>
          <w:rFonts w:ascii="仿宋" w:hAnsi="仿宋" w:eastAsia="仿宋" w:cs="仿宋"/>
          <w:kern w:val="1"/>
          <w:sz w:val="24"/>
          <w:szCs w:val="24"/>
        </w:rPr>
      </w:pPr>
    </w:p>
    <w:p w14:paraId="70B45D70">
      <w:pPr>
        <w:widowControl/>
        <w:autoSpaceDE w:val="0"/>
        <w:autoSpaceDN w:val="0"/>
        <w:adjustRightInd w:val="0"/>
        <w:spacing w:line="360" w:lineRule="auto"/>
        <w:ind w:right="-481" w:firstLine="4320"/>
        <w:rPr>
          <w:rStyle w:val="50"/>
          <w:rFonts w:cs="仿宋"/>
          <w:sz w:val="24"/>
          <w:szCs w:val="24"/>
        </w:rPr>
      </w:pPr>
      <w:r>
        <w:rPr>
          <w:rStyle w:val="50"/>
          <w:rFonts w:hint="eastAsia" w:cs="仿宋"/>
          <w:sz w:val="24"/>
          <w:szCs w:val="24"/>
        </w:rPr>
        <w:t>投标人（公章）：</w:t>
      </w:r>
    </w:p>
    <w:p w14:paraId="60EEAD84">
      <w:pPr>
        <w:widowControl/>
        <w:autoSpaceDE w:val="0"/>
        <w:autoSpaceDN w:val="0"/>
        <w:adjustRightInd w:val="0"/>
        <w:spacing w:line="360" w:lineRule="auto"/>
        <w:ind w:right="-481" w:firstLine="4320"/>
        <w:rPr>
          <w:rStyle w:val="50"/>
          <w:rFonts w:cs="仿宋"/>
          <w:sz w:val="24"/>
          <w:szCs w:val="24"/>
        </w:rPr>
      </w:pPr>
      <w:r>
        <w:rPr>
          <w:rStyle w:val="50"/>
          <w:rFonts w:hint="eastAsia" w:cs="仿宋"/>
          <w:sz w:val="24"/>
          <w:szCs w:val="24"/>
        </w:rPr>
        <w:t>法定代表人（签字）：</w:t>
      </w:r>
    </w:p>
    <w:p w14:paraId="71139D8B">
      <w:pPr>
        <w:widowControl/>
        <w:autoSpaceDE w:val="0"/>
        <w:autoSpaceDN w:val="0"/>
        <w:adjustRightInd w:val="0"/>
        <w:ind w:right="-481" w:firstLine="5400"/>
        <w:rPr>
          <w:rStyle w:val="50"/>
          <w:rFonts w:cs="仿宋"/>
          <w:sz w:val="24"/>
          <w:szCs w:val="24"/>
        </w:rPr>
      </w:pPr>
    </w:p>
    <w:p w14:paraId="27CCEA4F">
      <w:pPr>
        <w:widowControl/>
        <w:autoSpaceDE w:val="0"/>
        <w:autoSpaceDN w:val="0"/>
        <w:adjustRightInd w:val="0"/>
        <w:ind w:right="-481" w:firstLine="5400"/>
        <w:rPr>
          <w:rStyle w:val="50"/>
          <w:rFonts w:cs="仿宋"/>
          <w:sz w:val="24"/>
          <w:szCs w:val="24"/>
        </w:rPr>
      </w:pPr>
      <w:r>
        <w:rPr>
          <w:rStyle w:val="50"/>
          <w:rFonts w:hint="eastAsia" w:cs="仿宋"/>
          <w:sz w:val="24"/>
          <w:szCs w:val="24"/>
        </w:rPr>
        <w:t>日 期：      年   月   日</w:t>
      </w:r>
    </w:p>
    <w:p w14:paraId="395DEC5D">
      <w:pPr>
        <w:widowControl/>
        <w:autoSpaceDE w:val="0"/>
        <w:autoSpaceDN w:val="0"/>
        <w:adjustRightInd w:val="0"/>
        <w:spacing w:line="480" w:lineRule="auto"/>
        <w:ind w:right="-481"/>
        <w:rPr>
          <w:rFonts w:ascii="仿宋" w:hAnsi="仿宋" w:eastAsia="仿宋" w:cs="仿宋"/>
          <w:color w:val="000000"/>
          <w:szCs w:val="21"/>
        </w:rPr>
      </w:pPr>
      <w:bookmarkStart w:id="22" w:name="_GoBack"/>
      <w:bookmarkEnd w:id="22"/>
    </w:p>
    <w:sectPr>
      <w:foot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Heiti SC Light">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A07D4">
    <w:pPr>
      <w:pStyle w:val="19"/>
      <w:jc w:val="center"/>
      <w:rPr>
        <w:rFonts w:ascii="宋体" w:hAnsi="宋体"/>
      </w:rPr>
    </w:pPr>
    <w:r>
      <w:rPr>
        <w:rFonts w:hint="eastAsia" w:ascii="宋体" w:hAnsi="宋体"/>
      </w:rPr>
      <w:fldChar w:fldCharType="begin"/>
    </w:r>
    <w:r>
      <w:rPr>
        <w:rStyle w:val="30"/>
        <w:rFonts w:hint="eastAsia" w:ascii="宋体" w:hAnsi="宋体"/>
      </w:rPr>
      <w:instrText xml:space="preserve"> PAGE </w:instrText>
    </w:r>
    <w:r>
      <w:rPr>
        <w:rFonts w:hint="eastAsia" w:ascii="宋体" w:hAnsi="宋体"/>
      </w:rPr>
      <w:fldChar w:fldCharType="separate"/>
    </w:r>
    <w:r>
      <w:rPr>
        <w:rStyle w:val="30"/>
        <w:rFonts w:ascii="宋体" w:hAnsi="宋体"/>
      </w:rPr>
      <w:t>33</w:t>
    </w:r>
    <w:r>
      <w:rPr>
        <w:rFonts w:hint="eastAsia" w:ascii="宋体" w:hAnsi="宋体"/>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YxYTdhZTcyYjMyZTdhYzVkYzFmZDE0YjY3NWZjODEifQ=="/>
  </w:docVars>
  <w:rsids>
    <w:rsidRoot w:val="002A068C"/>
    <w:rsid w:val="0000478F"/>
    <w:rsid w:val="0001067B"/>
    <w:rsid w:val="00016585"/>
    <w:rsid w:val="00020861"/>
    <w:rsid w:val="00022F25"/>
    <w:rsid w:val="0002457D"/>
    <w:rsid w:val="000272D3"/>
    <w:rsid w:val="000302F9"/>
    <w:rsid w:val="0003608C"/>
    <w:rsid w:val="000367E1"/>
    <w:rsid w:val="00036A1C"/>
    <w:rsid w:val="00042AF5"/>
    <w:rsid w:val="00042F12"/>
    <w:rsid w:val="00043B5D"/>
    <w:rsid w:val="000447B7"/>
    <w:rsid w:val="0004725B"/>
    <w:rsid w:val="00052072"/>
    <w:rsid w:val="000526A9"/>
    <w:rsid w:val="00053DEA"/>
    <w:rsid w:val="000545F4"/>
    <w:rsid w:val="00054E4D"/>
    <w:rsid w:val="000552F1"/>
    <w:rsid w:val="000560F0"/>
    <w:rsid w:val="000607C6"/>
    <w:rsid w:val="000627FC"/>
    <w:rsid w:val="000674C9"/>
    <w:rsid w:val="00072639"/>
    <w:rsid w:val="00072DDA"/>
    <w:rsid w:val="00075401"/>
    <w:rsid w:val="000770B1"/>
    <w:rsid w:val="00081413"/>
    <w:rsid w:val="000838DA"/>
    <w:rsid w:val="00084918"/>
    <w:rsid w:val="00085909"/>
    <w:rsid w:val="0008678E"/>
    <w:rsid w:val="00090FB0"/>
    <w:rsid w:val="0009478B"/>
    <w:rsid w:val="0009523B"/>
    <w:rsid w:val="00095E5A"/>
    <w:rsid w:val="000968D0"/>
    <w:rsid w:val="00097584"/>
    <w:rsid w:val="000976AF"/>
    <w:rsid w:val="000A5498"/>
    <w:rsid w:val="000A5DA9"/>
    <w:rsid w:val="000A6840"/>
    <w:rsid w:val="000B6D30"/>
    <w:rsid w:val="000C2D23"/>
    <w:rsid w:val="000C537E"/>
    <w:rsid w:val="000C70FF"/>
    <w:rsid w:val="000C7715"/>
    <w:rsid w:val="000D1DDD"/>
    <w:rsid w:val="000D1ED9"/>
    <w:rsid w:val="000D5EC7"/>
    <w:rsid w:val="000E190C"/>
    <w:rsid w:val="000E4B9A"/>
    <w:rsid w:val="000E4C75"/>
    <w:rsid w:val="000F792E"/>
    <w:rsid w:val="0010179C"/>
    <w:rsid w:val="00113D2D"/>
    <w:rsid w:val="00117EC2"/>
    <w:rsid w:val="00122943"/>
    <w:rsid w:val="001240AA"/>
    <w:rsid w:val="0012476C"/>
    <w:rsid w:val="00127F61"/>
    <w:rsid w:val="00131764"/>
    <w:rsid w:val="00131E20"/>
    <w:rsid w:val="00132F5D"/>
    <w:rsid w:val="00133AFA"/>
    <w:rsid w:val="00133E04"/>
    <w:rsid w:val="00134134"/>
    <w:rsid w:val="00136D33"/>
    <w:rsid w:val="0013735F"/>
    <w:rsid w:val="001404D8"/>
    <w:rsid w:val="00145BB9"/>
    <w:rsid w:val="001513AC"/>
    <w:rsid w:val="00151902"/>
    <w:rsid w:val="00152BDF"/>
    <w:rsid w:val="0015616C"/>
    <w:rsid w:val="001603D5"/>
    <w:rsid w:val="001728A5"/>
    <w:rsid w:val="00175403"/>
    <w:rsid w:val="00182DA6"/>
    <w:rsid w:val="00185BF5"/>
    <w:rsid w:val="00192766"/>
    <w:rsid w:val="00192C98"/>
    <w:rsid w:val="00196957"/>
    <w:rsid w:val="001A541C"/>
    <w:rsid w:val="001A5C43"/>
    <w:rsid w:val="001A66DB"/>
    <w:rsid w:val="001B1D52"/>
    <w:rsid w:val="001B3C10"/>
    <w:rsid w:val="001B7DF1"/>
    <w:rsid w:val="001C071B"/>
    <w:rsid w:val="001C0D47"/>
    <w:rsid w:val="001C1352"/>
    <w:rsid w:val="001C1C78"/>
    <w:rsid w:val="001C381E"/>
    <w:rsid w:val="001D425F"/>
    <w:rsid w:val="001D524E"/>
    <w:rsid w:val="001D5B64"/>
    <w:rsid w:val="001E0D2C"/>
    <w:rsid w:val="001E26D1"/>
    <w:rsid w:val="001E2AB1"/>
    <w:rsid w:val="001E6C66"/>
    <w:rsid w:val="001E7665"/>
    <w:rsid w:val="001F00DE"/>
    <w:rsid w:val="001F3657"/>
    <w:rsid w:val="001F3B6A"/>
    <w:rsid w:val="001F542A"/>
    <w:rsid w:val="001F61EF"/>
    <w:rsid w:val="001F6BF0"/>
    <w:rsid w:val="001F71A8"/>
    <w:rsid w:val="002003F2"/>
    <w:rsid w:val="00202D04"/>
    <w:rsid w:val="002033EC"/>
    <w:rsid w:val="00205D69"/>
    <w:rsid w:val="00207A4A"/>
    <w:rsid w:val="002108AF"/>
    <w:rsid w:val="00211AEE"/>
    <w:rsid w:val="00213C9F"/>
    <w:rsid w:val="002160EE"/>
    <w:rsid w:val="00220411"/>
    <w:rsid w:val="0022191D"/>
    <w:rsid w:val="0022466F"/>
    <w:rsid w:val="00224AC5"/>
    <w:rsid w:val="0022752C"/>
    <w:rsid w:val="0023067C"/>
    <w:rsid w:val="00232F05"/>
    <w:rsid w:val="0023595D"/>
    <w:rsid w:val="00237516"/>
    <w:rsid w:val="00240A94"/>
    <w:rsid w:val="00242804"/>
    <w:rsid w:val="00243D2B"/>
    <w:rsid w:val="002536B7"/>
    <w:rsid w:val="00260811"/>
    <w:rsid w:val="002618C8"/>
    <w:rsid w:val="00262280"/>
    <w:rsid w:val="00262C3D"/>
    <w:rsid w:val="00263EE8"/>
    <w:rsid w:val="00264766"/>
    <w:rsid w:val="00273059"/>
    <w:rsid w:val="00276E15"/>
    <w:rsid w:val="00277738"/>
    <w:rsid w:val="00283CCD"/>
    <w:rsid w:val="00283FAD"/>
    <w:rsid w:val="002845EA"/>
    <w:rsid w:val="002853B0"/>
    <w:rsid w:val="002860EF"/>
    <w:rsid w:val="00286D81"/>
    <w:rsid w:val="002903EF"/>
    <w:rsid w:val="0029173B"/>
    <w:rsid w:val="00291C0F"/>
    <w:rsid w:val="00292E7C"/>
    <w:rsid w:val="00293F02"/>
    <w:rsid w:val="00294078"/>
    <w:rsid w:val="00295ABA"/>
    <w:rsid w:val="00295FA6"/>
    <w:rsid w:val="00296ED2"/>
    <w:rsid w:val="00297F6C"/>
    <w:rsid w:val="002A068C"/>
    <w:rsid w:val="002A1C3E"/>
    <w:rsid w:val="002A29AF"/>
    <w:rsid w:val="002A3AFF"/>
    <w:rsid w:val="002A7FBD"/>
    <w:rsid w:val="002B0079"/>
    <w:rsid w:val="002B018B"/>
    <w:rsid w:val="002B0E43"/>
    <w:rsid w:val="002B346F"/>
    <w:rsid w:val="002B5952"/>
    <w:rsid w:val="002B7D8D"/>
    <w:rsid w:val="002C2504"/>
    <w:rsid w:val="002C6D83"/>
    <w:rsid w:val="002D09AD"/>
    <w:rsid w:val="002D1DD5"/>
    <w:rsid w:val="002D200F"/>
    <w:rsid w:val="002D219D"/>
    <w:rsid w:val="002E1009"/>
    <w:rsid w:val="002E1773"/>
    <w:rsid w:val="002E1C7F"/>
    <w:rsid w:val="002E6073"/>
    <w:rsid w:val="002F33A1"/>
    <w:rsid w:val="002F660C"/>
    <w:rsid w:val="00300FDD"/>
    <w:rsid w:val="00303305"/>
    <w:rsid w:val="003116CC"/>
    <w:rsid w:val="0031396B"/>
    <w:rsid w:val="00313C75"/>
    <w:rsid w:val="00314E29"/>
    <w:rsid w:val="00316770"/>
    <w:rsid w:val="00323887"/>
    <w:rsid w:val="0033014C"/>
    <w:rsid w:val="003305E1"/>
    <w:rsid w:val="00331890"/>
    <w:rsid w:val="00333C73"/>
    <w:rsid w:val="0033579B"/>
    <w:rsid w:val="003357E8"/>
    <w:rsid w:val="00335CFE"/>
    <w:rsid w:val="00337677"/>
    <w:rsid w:val="00342E79"/>
    <w:rsid w:val="00345F3C"/>
    <w:rsid w:val="003465A6"/>
    <w:rsid w:val="0034679D"/>
    <w:rsid w:val="003479B9"/>
    <w:rsid w:val="00351413"/>
    <w:rsid w:val="00355C82"/>
    <w:rsid w:val="0035663E"/>
    <w:rsid w:val="00362414"/>
    <w:rsid w:val="0036243A"/>
    <w:rsid w:val="003635C1"/>
    <w:rsid w:val="00363C6B"/>
    <w:rsid w:val="00363F7A"/>
    <w:rsid w:val="003641AE"/>
    <w:rsid w:val="00367099"/>
    <w:rsid w:val="00367C85"/>
    <w:rsid w:val="00367F1A"/>
    <w:rsid w:val="00381F07"/>
    <w:rsid w:val="0038421F"/>
    <w:rsid w:val="00387815"/>
    <w:rsid w:val="003932CB"/>
    <w:rsid w:val="003961B0"/>
    <w:rsid w:val="003A043D"/>
    <w:rsid w:val="003A2ED6"/>
    <w:rsid w:val="003A2FCF"/>
    <w:rsid w:val="003B3DC1"/>
    <w:rsid w:val="003B5CD9"/>
    <w:rsid w:val="003B6BF5"/>
    <w:rsid w:val="003C1CA6"/>
    <w:rsid w:val="003C3454"/>
    <w:rsid w:val="003C768E"/>
    <w:rsid w:val="003C7982"/>
    <w:rsid w:val="003D3792"/>
    <w:rsid w:val="003D3919"/>
    <w:rsid w:val="003D453E"/>
    <w:rsid w:val="003D4B3A"/>
    <w:rsid w:val="003D5BEE"/>
    <w:rsid w:val="003D630F"/>
    <w:rsid w:val="003D7657"/>
    <w:rsid w:val="003D76E8"/>
    <w:rsid w:val="003E0E26"/>
    <w:rsid w:val="003E2E90"/>
    <w:rsid w:val="003E3685"/>
    <w:rsid w:val="003F031B"/>
    <w:rsid w:val="003F12B4"/>
    <w:rsid w:val="003F20C7"/>
    <w:rsid w:val="003F257E"/>
    <w:rsid w:val="00400F47"/>
    <w:rsid w:val="00402253"/>
    <w:rsid w:val="00404B21"/>
    <w:rsid w:val="004151AA"/>
    <w:rsid w:val="004257AD"/>
    <w:rsid w:val="0043008D"/>
    <w:rsid w:val="00432FB1"/>
    <w:rsid w:val="004359BE"/>
    <w:rsid w:val="00440639"/>
    <w:rsid w:val="00441E4E"/>
    <w:rsid w:val="00452D79"/>
    <w:rsid w:val="00453AB1"/>
    <w:rsid w:val="004630EE"/>
    <w:rsid w:val="00467E31"/>
    <w:rsid w:val="00467FD7"/>
    <w:rsid w:val="00470932"/>
    <w:rsid w:val="00472C74"/>
    <w:rsid w:val="00473D19"/>
    <w:rsid w:val="004744E5"/>
    <w:rsid w:val="00474913"/>
    <w:rsid w:val="00474B72"/>
    <w:rsid w:val="004779E6"/>
    <w:rsid w:val="00480F22"/>
    <w:rsid w:val="00483015"/>
    <w:rsid w:val="00484384"/>
    <w:rsid w:val="00487E08"/>
    <w:rsid w:val="0049087C"/>
    <w:rsid w:val="00491795"/>
    <w:rsid w:val="00493872"/>
    <w:rsid w:val="00493BE4"/>
    <w:rsid w:val="004A08F9"/>
    <w:rsid w:val="004A1B73"/>
    <w:rsid w:val="004A3710"/>
    <w:rsid w:val="004A5841"/>
    <w:rsid w:val="004A5BAF"/>
    <w:rsid w:val="004A641A"/>
    <w:rsid w:val="004B4900"/>
    <w:rsid w:val="004B742C"/>
    <w:rsid w:val="004C00B5"/>
    <w:rsid w:val="004C3BB2"/>
    <w:rsid w:val="004C7D6E"/>
    <w:rsid w:val="004D3BB6"/>
    <w:rsid w:val="004D424D"/>
    <w:rsid w:val="004D670A"/>
    <w:rsid w:val="004D7CB1"/>
    <w:rsid w:val="004E1656"/>
    <w:rsid w:val="004F0787"/>
    <w:rsid w:val="004F2C4F"/>
    <w:rsid w:val="004F3872"/>
    <w:rsid w:val="004F6B1C"/>
    <w:rsid w:val="005021FA"/>
    <w:rsid w:val="005048B8"/>
    <w:rsid w:val="00504BE3"/>
    <w:rsid w:val="00504C34"/>
    <w:rsid w:val="00515EE0"/>
    <w:rsid w:val="0052053B"/>
    <w:rsid w:val="005214C3"/>
    <w:rsid w:val="005239D5"/>
    <w:rsid w:val="00523E66"/>
    <w:rsid w:val="0052406E"/>
    <w:rsid w:val="00525736"/>
    <w:rsid w:val="00537B86"/>
    <w:rsid w:val="00540075"/>
    <w:rsid w:val="005412D5"/>
    <w:rsid w:val="00541D3D"/>
    <w:rsid w:val="0054260D"/>
    <w:rsid w:val="00544E15"/>
    <w:rsid w:val="00544E2E"/>
    <w:rsid w:val="00546F1A"/>
    <w:rsid w:val="0054707D"/>
    <w:rsid w:val="005513A8"/>
    <w:rsid w:val="00552B20"/>
    <w:rsid w:val="00554FF3"/>
    <w:rsid w:val="005551E7"/>
    <w:rsid w:val="005568E3"/>
    <w:rsid w:val="0055718F"/>
    <w:rsid w:val="0056184D"/>
    <w:rsid w:val="005626A3"/>
    <w:rsid w:val="00572BC9"/>
    <w:rsid w:val="00573183"/>
    <w:rsid w:val="00573B08"/>
    <w:rsid w:val="005746A7"/>
    <w:rsid w:val="00574BF6"/>
    <w:rsid w:val="00576B76"/>
    <w:rsid w:val="00580835"/>
    <w:rsid w:val="00582294"/>
    <w:rsid w:val="00583B5E"/>
    <w:rsid w:val="00591523"/>
    <w:rsid w:val="00592288"/>
    <w:rsid w:val="0059465E"/>
    <w:rsid w:val="00595051"/>
    <w:rsid w:val="005A2A75"/>
    <w:rsid w:val="005A2D64"/>
    <w:rsid w:val="005A30C1"/>
    <w:rsid w:val="005A6649"/>
    <w:rsid w:val="005A7B27"/>
    <w:rsid w:val="005B41EE"/>
    <w:rsid w:val="005B47ED"/>
    <w:rsid w:val="005B649A"/>
    <w:rsid w:val="005B78D0"/>
    <w:rsid w:val="005B7E26"/>
    <w:rsid w:val="005C2BC8"/>
    <w:rsid w:val="005C4F59"/>
    <w:rsid w:val="005C50CD"/>
    <w:rsid w:val="005D035A"/>
    <w:rsid w:val="005D2741"/>
    <w:rsid w:val="005D2F66"/>
    <w:rsid w:val="005D4819"/>
    <w:rsid w:val="005D4B98"/>
    <w:rsid w:val="005D5CB6"/>
    <w:rsid w:val="005D615E"/>
    <w:rsid w:val="005E267C"/>
    <w:rsid w:val="005E346F"/>
    <w:rsid w:val="005E42AE"/>
    <w:rsid w:val="005E5378"/>
    <w:rsid w:val="005F23AF"/>
    <w:rsid w:val="005F2E80"/>
    <w:rsid w:val="005F5568"/>
    <w:rsid w:val="005F5903"/>
    <w:rsid w:val="00604407"/>
    <w:rsid w:val="006055AA"/>
    <w:rsid w:val="006055E4"/>
    <w:rsid w:val="006072C0"/>
    <w:rsid w:val="0061768A"/>
    <w:rsid w:val="00623B4D"/>
    <w:rsid w:val="006304B6"/>
    <w:rsid w:val="00630E4B"/>
    <w:rsid w:val="00634545"/>
    <w:rsid w:val="00640CE5"/>
    <w:rsid w:val="0064114C"/>
    <w:rsid w:val="00644707"/>
    <w:rsid w:val="0065009C"/>
    <w:rsid w:val="00654F08"/>
    <w:rsid w:val="0065773D"/>
    <w:rsid w:val="006579B9"/>
    <w:rsid w:val="006602F2"/>
    <w:rsid w:val="006626EF"/>
    <w:rsid w:val="0066419D"/>
    <w:rsid w:val="00671F7C"/>
    <w:rsid w:val="00674656"/>
    <w:rsid w:val="00676C80"/>
    <w:rsid w:val="006818C9"/>
    <w:rsid w:val="006879C7"/>
    <w:rsid w:val="00693E51"/>
    <w:rsid w:val="0069566F"/>
    <w:rsid w:val="00695B00"/>
    <w:rsid w:val="00697E94"/>
    <w:rsid w:val="00697F39"/>
    <w:rsid w:val="006A2250"/>
    <w:rsid w:val="006A5798"/>
    <w:rsid w:val="006A7443"/>
    <w:rsid w:val="006B03C1"/>
    <w:rsid w:val="006B0EDF"/>
    <w:rsid w:val="006B1CD4"/>
    <w:rsid w:val="006B3266"/>
    <w:rsid w:val="006B4991"/>
    <w:rsid w:val="006B4B61"/>
    <w:rsid w:val="006C37FE"/>
    <w:rsid w:val="006C60D4"/>
    <w:rsid w:val="006C6512"/>
    <w:rsid w:val="006C7358"/>
    <w:rsid w:val="006D11AA"/>
    <w:rsid w:val="006D3F3D"/>
    <w:rsid w:val="006D4414"/>
    <w:rsid w:val="006D4BD2"/>
    <w:rsid w:val="006D709B"/>
    <w:rsid w:val="006E2A9D"/>
    <w:rsid w:val="006E3A19"/>
    <w:rsid w:val="006E4F29"/>
    <w:rsid w:val="006E522C"/>
    <w:rsid w:val="006E53F9"/>
    <w:rsid w:val="006F0113"/>
    <w:rsid w:val="006F0BE1"/>
    <w:rsid w:val="006F1896"/>
    <w:rsid w:val="006F2B1A"/>
    <w:rsid w:val="006F31A4"/>
    <w:rsid w:val="006F453C"/>
    <w:rsid w:val="006F4D8A"/>
    <w:rsid w:val="00700EEB"/>
    <w:rsid w:val="00701A4E"/>
    <w:rsid w:val="00702B1A"/>
    <w:rsid w:val="00702E0E"/>
    <w:rsid w:val="00703107"/>
    <w:rsid w:val="00704937"/>
    <w:rsid w:val="00704AF8"/>
    <w:rsid w:val="00704E81"/>
    <w:rsid w:val="00705D12"/>
    <w:rsid w:val="007074CD"/>
    <w:rsid w:val="00720495"/>
    <w:rsid w:val="007226D7"/>
    <w:rsid w:val="00722B15"/>
    <w:rsid w:val="007275DF"/>
    <w:rsid w:val="007313BC"/>
    <w:rsid w:val="0073191D"/>
    <w:rsid w:val="00732220"/>
    <w:rsid w:val="00732EBB"/>
    <w:rsid w:val="007346B7"/>
    <w:rsid w:val="00735862"/>
    <w:rsid w:val="007374FD"/>
    <w:rsid w:val="0074009B"/>
    <w:rsid w:val="00741918"/>
    <w:rsid w:val="007424EF"/>
    <w:rsid w:val="007433AB"/>
    <w:rsid w:val="007458B1"/>
    <w:rsid w:val="007458C0"/>
    <w:rsid w:val="007474A8"/>
    <w:rsid w:val="00753EF1"/>
    <w:rsid w:val="007608CF"/>
    <w:rsid w:val="00761EF6"/>
    <w:rsid w:val="00762CC6"/>
    <w:rsid w:val="00766570"/>
    <w:rsid w:val="0076760C"/>
    <w:rsid w:val="007728DD"/>
    <w:rsid w:val="00776BA0"/>
    <w:rsid w:val="00777632"/>
    <w:rsid w:val="00781D3E"/>
    <w:rsid w:val="00781E18"/>
    <w:rsid w:val="00784B7A"/>
    <w:rsid w:val="007862E0"/>
    <w:rsid w:val="0078632B"/>
    <w:rsid w:val="0078781C"/>
    <w:rsid w:val="0079049E"/>
    <w:rsid w:val="00792235"/>
    <w:rsid w:val="00796013"/>
    <w:rsid w:val="007A0A74"/>
    <w:rsid w:val="007A3ACE"/>
    <w:rsid w:val="007A4DCA"/>
    <w:rsid w:val="007A7017"/>
    <w:rsid w:val="007B36C4"/>
    <w:rsid w:val="007C3902"/>
    <w:rsid w:val="007C585E"/>
    <w:rsid w:val="007C659E"/>
    <w:rsid w:val="007C7BBB"/>
    <w:rsid w:val="007D46E1"/>
    <w:rsid w:val="007E0809"/>
    <w:rsid w:val="007E23A9"/>
    <w:rsid w:val="007E3E59"/>
    <w:rsid w:val="007E534D"/>
    <w:rsid w:val="007E6D3C"/>
    <w:rsid w:val="007F12E4"/>
    <w:rsid w:val="007F1BF4"/>
    <w:rsid w:val="007F33A7"/>
    <w:rsid w:val="007F33DE"/>
    <w:rsid w:val="007F3517"/>
    <w:rsid w:val="007F3EFE"/>
    <w:rsid w:val="007F40F6"/>
    <w:rsid w:val="007F4FC5"/>
    <w:rsid w:val="007F7728"/>
    <w:rsid w:val="007F79EB"/>
    <w:rsid w:val="00800CC3"/>
    <w:rsid w:val="00801E5D"/>
    <w:rsid w:val="00802D58"/>
    <w:rsid w:val="00806EE2"/>
    <w:rsid w:val="00806F5F"/>
    <w:rsid w:val="00807F75"/>
    <w:rsid w:val="0081264D"/>
    <w:rsid w:val="00816BF1"/>
    <w:rsid w:val="00817B5A"/>
    <w:rsid w:val="00817DC5"/>
    <w:rsid w:val="00820BD9"/>
    <w:rsid w:val="00823F49"/>
    <w:rsid w:val="0082492A"/>
    <w:rsid w:val="008263E5"/>
    <w:rsid w:val="0082683A"/>
    <w:rsid w:val="00832346"/>
    <w:rsid w:val="00833E4B"/>
    <w:rsid w:val="008408FD"/>
    <w:rsid w:val="008413FB"/>
    <w:rsid w:val="00841F06"/>
    <w:rsid w:val="00845A2F"/>
    <w:rsid w:val="00846DA4"/>
    <w:rsid w:val="00853371"/>
    <w:rsid w:val="0085643A"/>
    <w:rsid w:val="00860959"/>
    <w:rsid w:val="0086155A"/>
    <w:rsid w:val="008707E3"/>
    <w:rsid w:val="008713B1"/>
    <w:rsid w:val="00874DC7"/>
    <w:rsid w:val="008774CC"/>
    <w:rsid w:val="008774E0"/>
    <w:rsid w:val="00877B65"/>
    <w:rsid w:val="00881009"/>
    <w:rsid w:val="00881F42"/>
    <w:rsid w:val="00882112"/>
    <w:rsid w:val="00884A34"/>
    <w:rsid w:val="00884C58"/>
    <w:rsid w:val="00895112"/>
    <w:rsid w:val="00896052"/>
    <w:rsid w:val="00896E79"/>
    <w:rsid w:val="008A0FED"/>
    <w:rsid w:val="008A3137"/>
    <w:rsid w:val="008B2D7B"/>
    <w:rsid w:val="008B3024"/>
    <w:rsid w:val="008B4923"/>
    <w:rsid w:val="008B54DF"/>
    <w:rsid w:val="008B663B"/>
    <w:rsid w:val="008B6D77"/>
    <w:rsid w:val="008C0220"/>
    <w:rsid w:val="008C3C13"/>
    <w:rsid w:val="008C415E"/>
    <w:rsid w:val="008C4F08"/>
    <w:rsid w:val="008C71D6"/>
    <w:rsid w:val="008C754E"/>
    <w:rsid w:val="008C7DC7"/>
    <w:rsid w:val="008D1D9D"/>
    <w:rsid w:val="008D47B1"/>
    <w:rsid w:val="008D4C70"/>
    <w:rsid w:val="008E1128"/>
    <w:rsid w:val="008E2A10"/>
    <w:rsid w:val="008E66A9"/>
    <w:rsid w:val="008E76A8"/>
    <w:rsid w:val="008F3E4A"/>
    <w:rsid w:val="008F44A1"/>
    <w:rsid w:val="008F50F1"/>
    <w:rsid w:val="008F54BE"/>
    <w:rsid w:val="008F56A9"/>
    <w:rsid w:val="00900D71"/>
    <w:rsid w:val="009047C5"/>
    <w:rsid w:val="00905678"/>
    <w:rsid w:val="009066C2"/>
    <w:rsid w:val="00906B22"/>
    <w:rsid w:val="00906B60"/>
    <w:rsid w:val="0091264D"/>
    <w:rsid w:val="00912F50"/>
    <w:rsid w:val="00913BB9"/>
    <w:rsid w:val="009154F2"/>
    <w:rsid w:val="00916614"/>
    <w:rsid w:val="00921F7A"/>
    <w:rsid w:val="00925CCF"/>
    <w:rsid w:val="009276F6"/>
    <w:rsid w:val="00931ED7"/>
    <w:rsid w:val="00932DDF"/>
    <w:rsid w:val="00934FA6"/>
    <w:rsid w:val="009357A0"/>
    <w:rsid w:val="00935DD1"/>
    <w:rsid w:val="00937DEA"/>
    <w:rsid w:val="00952C6B"/>
    <w:rsid w:val="00961005"/>
    <w:rsid w:val="00962CB1"/>
    <w:rsid w:val="00970E66"/>
    <w:rsid w:val="0097131C"/>
    <w:rsid w:val="00971502"/>
    <w:rsid w:val="009747A7"/>
    <w:rsid w:val="0097540A"/>
    <w:rsid w:val="00976729"/>
    <w:rsid w:val="00982ABC"/>
    <w:rsid w:val="0098536E"/>
    <w:rsid w:val="00987EE0"/>
    <w:rsid w:val="00994A7D"/>
    <w:rsid w:val="0099591F"/>
    <w:rsid w:val="009A18F2"/>
    <w:rsid w:val="009A19EE"/>
    <w:rsid w:val="009A1E9A"/>
    <w:rsid w:val="009A4B15"/>
    <w:rsid w:val="009A6353"/>
    <w:rsid w:val="009B18AC"/>
    <w:rsid w:val="009B19DD"/>
    <w:rsid w:val="009B4609"/>
    <w:rsid w:val="009B5834"/>
    <w:rsid w:val="009B642F"/>
    <w:rsid w:val="009B64A9"/>
    <w:rsid w:val="009C40BF"/>
    <w:rsid w:val="009C567D"/>
    <w:rsid w:val="009C6124"/>
    <w:rsid w:val="009C61A3"/>
    <w:rsid w:val="009D0489"/>
    <w:rsid w:val="009D17D1"/>
    <w:rsid w:val="009D3425"/>
    <w:rsid w:val="009E4C5B"/>
    <w:rsid w:val="009F1260"/>
    <w:rsid w:val="009F1BC8"/>
    <w:rsid w:val="009F2D84"/>
    <w:rsid w:val="009F3772"/>
    <w:rsid w:val="00A01325"/>
    <w:rsid w:val="00A015EC"/>
    <w:rsid w:val="00A017D5"/>
    <w:rsid w:val="00A02866"/>
    <w:rsid w:val="00A03B78"/>
    <w:rsid w:val="00A044FC"/>
    <w:rsid w:val="00A1303E"/>
    <w:rsid w:val="00A302F6"/>
    <w:rsid w:val="00A309C7"/>
    <w:rsid w:val="00A37A91"/>
    <w:rsid w:val="00A37D55"/>
    <w:rsid w:val="00A41A1E"/>
    <w:rsid w:val="00A420E8"/>
    <w:rsid w:val="00A43E34"/>
    <w:rsid w:val="00A46AB4"/>
    <w:rsid w:val="00A50087"/>
    <w:rsid w:val="00A61CF9"/>
    <w:rsid w:val="00A63E21"/>
    <w:rsid w:val="00A65D51"/>
    <w:rsid w:val="00A660C6"/>
    <w:rsid w:val="00A705F5"/>
    <w:rsid w:val="00A73160"/>
    <w:rsid w:val="00A7468D"/>
    <w:rsid w:val="00A769FA"/>
    <w:rsid w:val="00A827F9"/>
    <w:rsid w:val="00A846AC"/>
    <w:rsid w:val="00A8692B"/>
    <w:rsid w:val="00A8765A"/>
    <w:rsid w:val="00A90CA0"/>
    <w:rsid w:val="00A94E5C"/>
    <w:rsid w:val="00A95614"/>
    <w:rsid w:val="00A959C5"/>
    <w:rsid w:val="00A97948"/>
    <w:rsid w:val="00AA25EE"/>
    <w:rsid w:val="00AA3E79"/>
    <w:rsid w:val="00AA46F2"/>
    <w:rsid w:val="00AA66DC"/>
    <w:rsid w:val="00AB0225"/>
    <w:rsid w:val="00AB3301"/>
    <w:rsid w:val="00AB4826"/>
    <w:rsid w:val="00AB5316"/>
    <w:rsid w:val="00AB5710"/>
    <w:rsid w:val="00AB5ADB"/>
    <w:rsid w:val="00AC0427"/>
    <w:rsid w:val="00AC1334"/>
    <w:rsid w:val="00AC1CC4"/>
    <w:rsid w:val="00AC2D6F"/>
    <w:rsid w:val="00AD0B70"/>
    <w:rsid w:val="00AD1EBE"/>
    <w:rsid w:val="00AE7E02"/>
    <w:rsid w:val="00AF0148"/>
    <w:rsid w:val="00AF2122"/>
    <w:rsid w:val="00AF3638"/>
    <w:rsid w:val="00AF4335"/>
    <w:rsid w:val="00AF5569"/>
    <w:rsid w:val="00B007B4"/>
    <w:rsid w:val="00B017A5"/>
    <w:rsid w:val="00B01CF8"/>
    <w:rsid w:val="00B04354"/>
    <w:rsid w:val="00B12660"/>
    <w:rsid w:val="00B14634"/>
    <w:rsid w:val="00B15002"/>
    <w:rsid w:val="00B304CD"/>
    <w:rsid w:val="00B324C4"/>
    <w:rsid w:val="00B37D99"/>
    <w:rsid w:val="00B42F25"/>
    <w:rsid w:val="00B44470"/>
    <w:rsid w:val="00B45590"/>
    <w:rsid w:val="00B537EE"/>
    <w:rsid w:val="00B55FA4"/>
    <w:rsid w:val="00B61C4C"/>
    <w:rsid w:val="00B61E83"/>
    <w:rsid w:val="00B62F9B"/>
    <w:rsid w:val="00B639AE"/>
    <w:rsid w:val="00B6593D"/>
    <w:rsid w:val="00B6636A"/>
    <w:rsid w:val="00B665BC"/>
    <w:rsid w:val="00B66882"/>
    <w:rsid w:val="00B66AEE"/>
    <w:rsid w:val="00B733A8"/>
    <w:rsid w:val="00B73471"/>
    <w:rsid w:val="00B735F7"/>
    <w:rsid w:val="00B73BD1"/>
    <w:rsid w:val="00B75564"/>
    <w:rsid w:val="00B75905"/>
    <w:rsid w:val="00B810DE"/>
    <w:rsid w:val="00B92051"/>
    <w:rsid w:val="00B9215D"/>
    <w:rsid w:val="00B93953"/>
    <w:rsid w:val="00B9500B"/>
    <w:rsid w:val="00B95679"/>
    <w:rsid w:val="00B96A69"/>
    <w:rsid w:val="00B971FB"/>
    <w:rsid w:val="00B97C3E"/>
    <w:rsid w:val="00B97FF7"/>
    <w:rsid w:val="00BA2610"/>
    <w:rsid w:val="00BB22FF"/>
    <w:rsid w:val="00BB3D0F"/>
    <w:rsid w:val="00BB4CE4"/>
    <w:rsid w:val="00BC79B2"/>
    <w:rsid w:val="00BD5BC1"/>
    <w:rsid w:val="00BE00C5"/>
    <w:rsid w:val="00BE0920"/>
    <w:rsid w:val="00BE2D6D"/>
    <w:rsid w:val="00BE621B"/>
    <w:rsid w:val="00BE6886"/>
    <w:rsid w:val="00BF14CE"/>
    <w:rsid w:val="00BF4E2D"/>
    <w:rsid w:val="00BF515D"/>
    <w:rsid w:val="00BF7775"/>
    <w:rsid w:val="00C023D3"/>
    <w:rsid w:val="00C02577"/>
    <w:rsid w:val="00C05EAD"/>
    <w:rsid w:val="00C15659"/>
    <w:rsid w:val="00C15ADF"/>
    <w:rsid w:val="00C166B0"/>
    <w:rsid w:val="00C223E0"/>
    <w:rsid w:val="00C2560F"/>
    <w:rsid w:val="00C35751"/>
    <w:rsid w:val="00C42A14"/>
    <w:rsid w:val="00C4500C"/>
    <w:rsid w:val="00C52A03"/>
    <w:rsid w:val="00C56EC1"/>
    <w:rsid w:val="00C61AF1"/>
    <w:rsid w:val="00C669E1"/>
    <w:rsid w:val="00C71A2C"/>
    <w:rsid w:val="00C761CA"/>
    <w:rsid w:val="00C80296"/>
    <w:rsid w:val="00C80D7D"/>
    <w:rsid w:val="00C83016"/>
    <w:rsid w:val="00C86661"/>
    <w:rsid w:val="00C86BC1"/>
    <w:rsid w:val="00C87B47"/>
    <w:rsid w:val="00C961AB"/>
    <w:rsid w:val="00CA0545"/>
    <w:rsid w:val="00CA0851"/>
    <w:rsid w:val="00CA1546"/>
    <w:rsid w:val="00CB009A"/>
    <w:rsid w:val="00CB05C5"/>
    <w:rsid w:val="00CB3734"/>
    <w:rsid w:val="00CD0434"/>
    <w:rsid w:val="00CD26E9"/>
    <w:rsid w:val="00CD5531"/>
    <w:rsid w:val="00CD61A2"/>
    <w:rsid w:val="00CE6607"/>
    <w:rsid w:val="00CF0F23"/>
    <w:rsid w:val="00CF10C9"/>
    <w:rsid w:val="00CF4C84"/>
    <w:rsid w:val="00D04322"/>
    <w:rsid w:val="00D0525F"/>
    <w:rsid w:val="00D07FC5"/>
    <w:rsid w:val="00D1029C"/>
    <w:rsid w:val="00D108F0"/>
    <w:rsid w:val="00D114F3"/>
    <w:rsid w:val="00D16387"/>
    <w:rsid w:val="00D17AAB"/>
    <w:rsid w:val="00D22118"/>
    <w:rsid w:val="00D25827"/>
    <w:rsid w:val="00D2670F"/>
    <w:rsid w:val="00D30AD8"/>
    <w:rsid w:val="00D40E8E"/>
    <w:rsid w:val="00D43A85"/>
    <w:rsid w:val="00D46EDF"/>
    <w:rsid w:val="00D47DA5"/>
    <w:rsid w:val="00D5244C"/>
    <w:rsid w:val="00D533BC"/>
    <w:rsid w:val="00D53B44"/>
    <w:rsid w:val="00D54E51"/>
    <w:rsid w:val="00D57CA6"/>
    <w:rsid w:val="00D653C0"/>
    <w:rsid w:val="00D65D9C"/>
    <w:rsid w:val="00D67712"/>
    <w:rsid w:val="00D6772D"/>
    <w:rsid w:val="00D7385C"/>
    <w:rsid w:val="00D73E9F"/>
    <w:rsid w:val="00D756BE"/>
    <w:rsid w:val="00D775ED"/>
    <w:rsid w:val="00D80B19"/>
    <w:rsid w:val="00D8104F"/>
    <w:rsid w:val="00D85972"/>
    <w:rsid w:val="00D8598D"/>
    <w:rsid w:val="00D92EC8"/>
    <w:rsid w:val="00D93246"/>
    <w:rsid w:val="00D944BA"/>
    <w:rsid w:val="00D96BD0"/>
    <w:rsid w:val="00DA167B"/>
    <w:rsid w:val="00DA26C9"/>
    <w:rsid w:val="00DA3721"/>
    <w:rsid w:val="00DA491F"/>
    <w:rsid w:val="00DA6925"/>
    <w:rsid w:val="00DA69AF"/>
    <w:rsid w:val="00DA7520"/>
    <w:rsid w:val="00DB130C"/>
    <w:rsid w:val="00DB2CD6"/>
    <w:rsid w:val="00DB725B"/>
    <w:rsid w:val="00DB789D"/>
    <w:rsid w:val="00DC02FE"/>
    <w:rsid w:val="00DC1229"/>
    <w:rsid w:val="00DC47D7"/>
    <w:rsid w:val="00DC70E7"/>
    <w:rsid w:val="00DC76B8"/>
    <w:rsid w:val="00DD1A28"/>
    <w:rsid w:val="00DD3507"/>
    <w:rsid w:val="00DD6054"/>
    <w:rsid w:val="00DE35D1"/>
    <w:rsid w:val="00DE37A2"/>
    <w:rsid w:val="00DE48E7"/>
    <w:rsid w:val="00DF13CF"/>
    <w:rsid w:val="00DF1D79"/>
    <w:rsid w:val="00DF20F7"/>
    <w:rsid w:val="00DF4518"/>
    <w:rsid w:val="00DF617D"/>
    <w:rsid w:val="00E03771"/>
    <w:rsid w:val="00E0474C"/>
    <w:rsid w:val="00E072B7"/>
    <w:rsid w:val="00E11456"/>
    <w:rsid w:val="00E1529A"/>
    <w:rsid w:val="00E16815"/>
    <w:rsid w:val="00E1726F"/>
    <w:rsid w:val="00E204AC"/>
    <w:rsid w:val="00E27521"/>
    <w:rsid w:val="00E34812"/>
    <w:rsid w:val="00E41AE9"/>
    <w:rsid w:val="00E448B5"/>
    <w:rsid w:val="00E5362F"/>
    <w:rsid w:val="00E54D57"/>
    <w:rsid w:val="00E54F29"/>
    <w:rsid w:val="00E56743"/>
    <w:rsid w:val="00E62319"/>
    <w:rsid w:val="00E6487D"/>
    <w:rsid w:val="00E6574B"/>
    <w:rsid w:val="00E66218"/>
    <w:rsid w:val="00E72FC9"/>
    <w:rsid w:val="00E7414F"/>
    <w:rsid w:val="00E7521A"/>
    <w:rsid w:val="00E774AD"/>
    <w:rsid w:val="00E80F07"/>
    <w:rsid w:val="00E81EC3"/>
    <w:rsid w:val="00E8452A"/>
    <w:rsid w:val="00E85255"/>
    <w:rsid w:val="00E860EF"/>
    <w:rsid w:val="00E870AD"/>
    <w:rsid w:val="00E87977"/>
    <w:rsid w:val="00E97545"/>
    <w:rsid w:val="00EA2CF6"/>
    <w:rsid w:val="00EA6202"/>
    <w:rsid w:val="00EB2D5B"/>
    <w:rsid w:val="00EB34DF"/>
    <w:rsid w:val="00EB58F6"/>
    <w:rsid w:val="00EB7BAC"/>
    <w:rsid w:val="00EC29B3"/>
    <w:rsid w:val="00EC48A1"/>
    <w:rsid w:val="00EC4D3C"/>
    <w:rsid w:val="00EC5361"/>
    <w:rsid w:val="00ED2C30"/>
    <w:rsid w:val="00ED4EB6"/>
    <w:rsid w:val="00ED6EF1"/>
    <w:rsid w:val="00ED7A28"/>
    <w:rsid w:val="00EE193E"/>
    <w:rsid w:val="00EE75F7"/>
    <w:rsid w:val="00EF0902"/>
    <w:rsid w:val="00EF4CCE"/>
    <w:rsid w:val="00EF514C"/>
    <w:rsid w:val="00EF7881"/>
    <w:rsid w:val="00EF7E02"/>
    <w:rsid w:val="00F009A1"/>
    <w:rsid w:val="00F00A3F"/>
    <w:rsid w:val="00F05317"/>
    <w:rsid w:val="00F06AA8"/>
    <w:rsid w:val="00F11146"/>
    <w:rsid w:val="00F162E5"/>
    <w:rsid w:val="00F168A3"/>
    <w:rsid w:val="00F20008"/>
    <w:rsid w:val="00F22CE5"/>
    <w:rsid w:val="00F249C2"/>
    <w:rsid w:val="00F25274"/>
    <w:rsid w:val="00F30D97"/>
    <w:rsid w:val="00F370F7"/>
    <w:rsid w:val="00F43F0D"/>
    <w:rsid w:val="00F447BD"/>
    <w:rsid w:val="00F46097"/>
    <w:rsid w:val="00F511F6"/>
    <w:rsid w:val="00F51DE2"/>
    <w:rsid w:val="00F52FAF"/>
    <w:rsid w:val="00F53EC3"/>
    <w:rsid w:val="00F554E8"/>
    <w:rsid w:val="00F575AD"/>
    <w:rsid w:val="00F652AC"/>
    <w:rsid w:val="00F65BAF"/>
    <w:rsid w:val="00F66195"/>
    <w:rsid w:val="00F665AB"/>
    <w:rsid w:val="00F75558"/>
    <w:rsid w:val="00F75C54"/>
    <w:rsid w:val="00F77769"/>
    <w:rsid w:val="00F77C8D"/>
    <w:rsid w:val="00F8063A"/>
    <w:rsid w:val="00F820A0"/>
    <w:rsid w:val="00F8272D"/>
    <w:rsid w:val="00F82866"/>
    <w:rsid w:val="00F83661"/>
    <w:rsid w:val="00F93739"/>
    <w:rsid w:val="00FA7122"/>
    <w:rsid w:val="00FB15EB"/>
    <w:rsid w:val="00FB1AFB"/>
    <w:rsid w:val="00FB2C1B"/>
    <w:rsid w:val="00FB4201"/>
    <w:rsid w:val="00FC177B"/>
    <w:rsid w:val="00FC2642"/>
    <w:rsid w:val="00FC6A6F"/>
    <w:rsid w:val="00FD0807"/>
    <w:rsid w:val="00FD0DD5"/>
    <w:rsid w:val="00FD4063"/>
    <w:rsid w:val="00FD6813"/>
    <w:rsid w:val="00FE01D9"/>
    <w:rsid w:val="00FE30F2"/>
    <w:rsid w:val="00FE3802"/>
    <w:rsid w:val="00FE699B"/>
    <w:rsid w:val="00FF44DD"/>
    <w:rsid w:val="00FF580C"/>
    <w:rsid w:val="00FF6C46"/>
    <w:rsid w:val="00FF7504"/>
    <w:rsid w:val="00FF7FE3"/>
    <w:rsid w:val="01AF5332"/>
    <w:rsid w:val="05B52C99"/>
    <w:rsid w:val="060A5E1C"/>
    <w:rsid w:val="093A12E4"/>
    <w:rsid w:val="0C667EA6"/>
    <w:rsid w:val="0F062495"/>
    <w:rsid w:val="0F447F1C"/>
    <w:rsid w:val="12F40DF6"/>
    <w:rsid w:val="156D4658"/>
    <w:rsid w:val="15CC04BD"/>
    <w:rsid w:val="19067AD5"/>
    <w:rsid w:val="19B018D7"/>
    <w:rsid w:val="19DF1960"/>
    <w:rsid w:val="19F1668A"/>
    <w:rsid w:val="1DCD6AB3"/>
    <w:rsid w:val="23E0478E"/>
    <w:rsid w:val="24C43A2C"/>
    <w:rsid w:val="26C52111"/>
    <w:rsid w:val="27E76110"/>
    <w:rsid w:val="2AB9711D"/>
    <w:rsid w:val="2B2937A5"/>
    <w:rsid w:val="2B60487E"/>
    <w:rsid w:val="2C941296"/>
    <w:rsid w:val="2DEF26D6"/>
    <w:rsid w:val="367810B3"/>
    <w:rsid w:val="37E94405"/>
    <w:rsid w:val="3B466628"/>
    <w:rsid w:val="3FDC63BD"/>
    <w:rsid w:val="455459C3"/>
    <w:rsid w:val="485360C8"/>
    <w:rsid w:val="4B3C78A4"/>
    <w:rsid w:val="4E112440"/>
    <w:rsid w:val="4E2D31EF"/>
    <w:rsid w:val="510C5E54"/>
    <w:rsid w:val="52216A9B"/>
    <w:rsid w:val="52427E13"/>
    <w:rsid w:val="531609B9"/>
    <w:rsid w:val="533B2535"/>
    <w:rsid w:val="53795887"/>
    <w:rsid w:val="57264039"/>
    <w:rsid w:val="592D6E08"/>
    <w:rsid w:val="59943EF2"/>
    <w:rsid w:val="5ADE61AD"/>
    <w:rsid w:val="5B9A25B0"/>
    <w:rsid w:val="5C82428E"/>
    <w:rsid w:val="5F251B4F"/>
    <w:rsid w:val="5F455E33"/>
    <w:rsid w:val="5FAC475D"/>
    <w:rsid w:val="61E075AC"/>
    <w:rsid w:val="69025CC1"/>
    <w:rsid w:val="6C2F5391"/>
    <w:rsid w:val="70D0194C"/>
    <w:rsid w:val="72FF629D"/>
    <w:rsid w:val="7417077D"/>
    <w:rsid w:val="74452A91"/>
    <w:rsid w:val="74A803CF"/>
    <w:rsid w:val="76D40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paragraph" w:styleId="5">
    <w:name w:val="heading 3"/>
    <w:basedOn w:val="1"/>
    <w:next w:val="1"/>
    <w:link w:val="34"/>
    <w:qFormat/>
    <w:uiPriority w:val="0"/>
    <w:pPr>
      <w:keepNext/>
      <w:keepLines/>
      <w:spacing w:before="260" w:after="260" w:line="416" w:lineRule="auto"/>
      <w:ind w:firstLine="200" w:firstLineChars="200"/>
      <w:outlineLvl w:val="2"/>
    </w:pPr>
    <w:rPr>
      <w:rFonts w:ascii="Calibri" w:hAnsi="Calibri" w:eastAsia="仿宋"/>
      <w:b/>
      <w:bCs/>
      <w:sz w:val="32"/>
      <w:szCs w:val="32"/>
    </w:rPr>
  </w:style>
  <w:style w:type="paragraph" w:styleId="6">
    <w:name w:val="heading 4"/>
    <w:basedOn w:val="1"/>
    <w:next w:val="1"/>
    <w:link w:val="3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6"/>
    <w:semiHidden/>
    <w:unhideWhenUsed/>
    <w:qFormat/>
    <w:uiPriority w:val="9"/>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semiHidden/>
    <w:qFormat/>
    <w:uiPriority w:val="0"/>
    <w:pPr>
      <w:spacing w:before="120"/>
    </w:pPr>
    <w:rPr>
      <w:rFonts w:ascii="Arial" w:hAnsi="Arial" w:cs="Arial"/>
      <w:sz w:val="24"/>
      <w:szCs w:val="24"/>
    </w:rPr>
  </w:style>
  <w:style w:type="paragraph" w:styleId="8">
    <w:name w:val="List 3"/>
    <w:basedOn w:val="1"/>
    <w:qFormat/>
    <w:uiPriority w:val="0"/>
    <w:pPr>
      <w:ind w:left="1260" w:hanging="420"/>
    </w:pPr>
    <w:rPr>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qFormat/>
    <w:uiPriority w:val="0"/>
    <w:pPr>
      <w:shd w:val="clear" w:color="auto" w:fill="000080"/>
    </w:pPr>
    <w:rPr>
      <w:rFonts w:ascii="Cambria" w:hAnsi="Cambria"/>
      <w:sz w:val="24"/>
      <w:szCs w:val="24"/>
    </w:rPr>
  </w:style>
  <w:style w:type="paragraph" w:styleId="11">
    <w:name w:val="annotation text"/>
    <w:basedOn w:val="1"/>
    <w:link w:val="37"/>
    <w:unhideWhenUsed/>
    <w:qFormat/>
    <w:uiPriority w:val="99"/>
    <w:pPr>
      <w:jc w:val="left"/>
    </w:pPr>
  </w:style>
  <w:style w:type="paragraph" w:styleId="12">
    <w:name w:val="Body Text 3"/>
    <w:basedOn w:val="1"/>
    <w:link w:val="38"/>
    <w:unhideWhenUsed/>
    <w:qFormat/>
    <w:uiPriority w:val="99"/>
    <w:pPr>
      <w:spacing w:after="120"/>
    </w:pPr>
    <w:rPr>
      <w:sz w:val="16"/>
      <w:szCs w:val="16"/>
    </w:rPr>
  </w:style>
  <w:style w:type="paragraph" w:styleId="13">
    <w:name w:val="Body Text"/>
    <w:basedOn w:val="1"/>
    <w:qFormat/>
    <w:uiPriority w:val="1"/>
    <w:rPr>
      <w:rFonts w:ascii="黑体" w:hAnsi="黑体" w:eastAsia="黑体" w:cs="黑体"/>
      <w:szCs w:val="21"/>
      <w:lang w:val="zh-CN" w:bidi="zh-CN"/>
    </w:rPr>
  </w:style>
  <w:style w:type="paragraph" w:styleId="14">
    <w:name w:val="Body Text Indent"/>
    <w:basedOn w:val="1"/>
    <w:qFormat/>
    <w:uiPriority w:val="0"/>
    <w:pPr>
      <w:spacing w:after="120"/>
      <w:ind w:left="420" w:leftChars="200"/>
    </w:pPr>
    <w:rPr>
      <w:rFonts w:eastAsia="Times New Roman"/>
      <w:kern w:val="0"/>
      <w:sz w:val="20"/>
      <w:szCs w:val="21"/>
    </w:rPr>
  </w:style>
  <w:style w:type="paragraph" w:styleId="15">
    <w:name w:val="toc 3"/>
    <w:basedOn w:val="1"/>
    <w:next w:val="1"/>
    <w:unhideWhenUsed/>
    <w:qFormat/>
    <w:uiPriority w:val="39"/>
    <w:pPr>
      <w:ind w:left="840" w:leftChars="400"/>
    </w:pPr>
  </w:style>
  <w:style w:type="paragraph" w:styleId="16">
    <w:name w:val="Plain Text"/>
    <w:basedOn w:val="1"/>
    <w:link w:val="39"/>
    <w:qFormat/>
    <w:uiPriority w:val="0"/>
    <w:rPr>
      <w:rFonts w:ascii="宋体" w:hAnsi="Courier New"/>
      <w:sz w:val="24"/>
      <w:szCs w:val="20"/>
    </w:rPr>
  </w:style>
  <w:style w:type="paragraph" w:styleId="17">
    <w:name w:val="Date"/>
    <w:basedOn w:val="1"/>
    <w:next w:val="1"/>
    <w:link w:val="40"/>
    <w:unhideWhenUsed/>
    <w:qFormat/>
    <w:uiPriority w:val="99"/>
    <w:pPr>
      <w:ind w:left="100" w:leftChars="2500"/>
    </w:pPr>
  </w:style>
  <w:style w:type="paragraph" w:styleId="18">
    <w:name w:val="Balloon Text"/>
    <w:basedOn w:val="1"/>
    <w:link w:val="41"/>
    <w:unhideWhenUsed/>
    <w:qFormat/>
    <w:uiPriority w:val="99"/>
    <w:rPr>
      <w:sz w:val="18"/>
      <w:szCs w:val="18"/>
    </w:rPr>
  </w:style>
  <w:style w:type="paragraph" w:styleId="19">
    <w:name w:val="footer"/>
    <w:basedOn w:val="1"/>
    <w:link w:val="42"/>
    <w:unhideWhenUsed/>
    <w:qFormat/>
    <w:uiPriority w:val="99"/>
    <w:pPr>
      <w:tabs>
        <w:tab w:val="center" w:pos="4153"/>
        <w:tab w:val="right" w:pos="8306"/>
      </w:tabs>
      <w:snapToGrid w:val="0"/>
      <w:jc w:val="left"/>
    </w:pPr>
    <w:rPr>
      <w:sz w:val="18"/>
      <w:szCs w:val="18"/>
    </w:rPr>
  </w:style>
  <w:style w:type="paragraph" w:styleId="20">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style>
  <w:style w:type="paragraph" w:styleId="22">
    <w:name w:val="List"/>
    <w:basedOn w:val="1"/>
    <w:semiHidden/>
    <w:unhideWhenUsed/>
    <w:qFormat/>
    <w:uiPriority w:val="99"/>
    <w:pPr>
      <w:ind w:left="200" w:hanging="200" w:hangingChars="200"/>
      <w:contextualSpacing/>
    </w:pPr>
  </w:style>
  <w:style w:type="paragraph" w:styleId="23">
    <w:name w:val="toc 2"/>
    <w:basedOn w:val="1"/>
    <w:next w:val="1"/>
    <w:unhideWhenUsed/>
    <w:qFormat/>
    <w:uiPriority w:val="39"/>
    <w:pPr>
      <w:ind w:left="420" w:leftChars="200"/>
    </w:pPr>
  </w:style>
  <w:style w:type="paragraph" w:styleId="24">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4"/>
    <w:qFormat/>
    <w:uiPriority w:val="10"/>
    <w:pPr>
      <w:spacing w:before="240" w:after="60"/>
      <w:jc w:val="center"/>
      <w:outlineLvl w:val="0"/>
    </w:pPr>
    <w:rPr>
      <w:rFonts w:ascii="Cambria" w:hAnsi="Cambria"/>
      <w:b/>
      <w:bCs/>
      <w:sz w:val="32"/>
      <w:szCs w:val="32"/>
    </w:rPr>
  </w:style>
  <w:style w:type="paragraph" w:styleId="26">
    <w:name w:val="annotation subject"/>
    <w:basedOn w:val="11"/>
    <w:next w:val="11"/>
    <w:link w:val="45"/>
    <w:autoRedefine/>
    <w:unhideWhenUsed/>
    <w:qFormat/>
    <w:uiPriority w:val="99"/>
    <w:rPr>
      <w:b/>
      <w:bCs/>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autoRedefine/>
    <w:unhideWhenUsed/>
    <w:qFormat/>
    <w:uiPriority w:val="0"/>
    <w:rPr>
      <w:rFonts w:cs="Times New Roman"/>
    </w:rPr>
  </w:style>
  <w:style w:type="character" w:styleId="31">
    <w:name w:val="FollowedHyperlink"/>
    <w:autoRedefine/>
    <w:qFormat/>
    <w:uiPriority w:val="99"/>
    <w:rPr>
      <w:color w:val="800080"/>
      <w:u w:val="single"/>
    </w:rPr>
  </w:style>
  <w:style w:type="character" w:styleId="32">
    <w:name w:val="Hyperlink"/>
    <w:unhideWhenUsed/>
    <w:qFormat/>
    <w:uiPriority w:val="99"/>
    <w:rPr>
      <w:color w:val="0563C1"/>
      <w:u w:val="single"/>
    </w:rPr>
  </w:style>
  <w:style w:type="character" w:styleId="33">
    <w:name w:val="annotation reference"/>
    <w:unhideWhenUsed/>
    <w:qFormat/>
    <w:uiPriority w:val="99"/>
    <w:rPr>
      <w:sz w:val="21"/>
      <w:szCs w:val="21"/>
    </w:rPr>
  </w:style>
  <w:style w:type="character" w:customStyle="1" w:styleId="34">
    <w:name w:val="标题 3 Char"/>
    <w:link w:val="5"/>
    <w:qFormat/>
    <w:locked/>
    <w:uiPriority w:val="0"/>
    <w:rPr>
      <w:rFonts w:ascii="Calibri" w:hAnsi="Calibri" w:eastAsia="仿宋"/>
      <w:b/>
      <w:bCs/>
      <w:kern w:val="2"/>
      <w:sz w:val="32"/>
      <w:szCs w:val="32"/>
      <w:lang w:val="en-US" w:eastAsia="zh-CN" w:bidi="ar-SA"/>
    </w:rPr>
  </w:style>
  <w:style w:type="character" w:customStyle="1" w:styleId="35">
    <w:name w:val="标题 4 Char"/>
    <w:basedOn w:val="29"/>
    <w:link w:val="6"/>
    <w:semiHidden/>
    <w:qFormat/>
    <w:uiPriority w:val="9"/>
    <w:rPr>
      <w:rFonts w:asciiTheme="majorHAnsi" w:hAnsiTheme="majorHAnsi" w:eastAsiaTheme="majorEastAsia" w:cstheme="majorBidi"/>
      <w:b/>
      <w:bCs/>
      <w:kern w:val="2"/>
      <w:sz w:val="28"/>
      <w:szCs w:val="28"/>
    </w:rPr>
  </w:style>
  <w:style w:type="character" w:customStyle="1" w:styleId="36">
    <w:name w:val="标题 5 Char"/>
    <w:basedOn w:val="29"/>
    <w:link w:val="7"/>
    <w:semiHidden/>
    <w:qFormat/>
    <w:uiPriority w:val="9"/>
    <w:rPr>
      <w:b/>
      <w:bCs/>
      <w:kern w:val="2"/>
      <w:sz w:val="28"/>
      <w:szCs w:val="28"/>
    </w:rPr>
  </w:style>
  <w:style w:type="character" w:customStyle="1" w:styleId="37">
    <w:name w:val="批注文字 Char"/>
    <w:link w:val="11"/>
    <w:semiHidden/>
    <w:qFormat/>
    <w:uiPriority w:val="99"/>
    <w:rPr>
      <w:kern w:val="2"/>
      <w:sz w:val="21"/>
      <w:szCs w:val="22"/>
    </w:rPr>
  </w:style>
  <w:style w:type="character" w:customStyle="1" w:styleId="38">
    <w:name w:val="正文文本 3 Char"/>
    <w:link w:val="12"/>
    <w:semiHidden/>
    <w:qFormat/>
    <w:uiPriority w:val="99"/>
    <w:rPr>
      <w:kern w:val="2"/>
      <w:sz w:val="16"/>
      <w:szCs w:val="16"/>
    </w:rPr>
  </w:style>
  <w:style w:type="character" w:customStyle="1" w:styleId="39">
    <w:name w:val="纯文本 Char1"/>
    <w:link w:val="16"/>
    <w:autoRedefine/>
    <w:qFormat/>
    <w:locked/>
    <w:uiPriority w:val="0"/>
    <w:rPr>
      <w:rFonts w:ascii="宋体" w:hAnsi="Courier New"/>
      <w:kern w:val="2"/>
      <w:sz w:val="24"/>
    </w:rPr>
  </w:style>
  <w:style w:type="character" w:customStyle="1" w:styleId="40">
    <w:name w:val="日期 Char"/>
    <w:link w:val="17"/>
    <w:autoRedefine/>
    <w:semiHidden/>
    <w:qFormat/>
    <w:uiPriority w:val="99"/>
    <w:rPr>
      <w:kern w:val="2"/>
      <w:sz w:val="21"/>
      <w:szCs w:val="22"/>
    </w:rPr>
  </w:style>
  <w:style w:type="character" w:customStyle="1" w:styleId="41">
    <w:name w:val="批注框文本 Char"/>
    <w:link w:val="18"/>
    <w:semiHidden/>
    <w:qFormat/>
    <w:uiPriority w:val="99"/>
    <w:rPr>
      <w:kern w:val="2"/>
      <w:sz w:val="18"/>
      <w:szCs w:val="18"/>
    </w:rPr>
  </w:style>
  <w:style w:type="character" w:customStyle="1" w:styleId="42">
    <w:name w:val="页脚 Char"/>
    <w:link w:val="19"/>
    <w:autoRedefine/>
    <w:qFormat/>
    <w:uiPriority w:val="99"/>
    <w:rPr>
      <w:kern w:val="2"/>
      <w:sz w:val="18"/>
      <w:szCs w:val="18"/>
    </w:rPr>
  </w:style>
  <w:style w:type="character" w:customStyle="1" w:styleId="43">
    <w:name w:val="页眉 Char"/>
    <w:link w:val="20"/>
    <w:qFormat/>
    <w:uiPriority w:val="99"/>
    <w:rPr>
      <w:kern w:val="2"/>
      <w:sz w:val="18"/>
      <w:szCs w:val="18"/>
    </w:rPr>
  </w:style>
  <w:style w:type="character" w:customStyle="1" w:styleId="44">
    <w:name w:val="标题 Char"/>
    <w:link w:val="25"/>
    <w:autoRedefine/>
    <w:qFormat/>
    <w:uiPriority w:val="0"/>
    <w:rPr>
      <w:rFonts w:ascii="Cambria" w:hAnsi="Cambria" w:eastAsia="宋体"/>
      <w:b/>
      <w:bCs/>
      <w:kern w:val="2"/>
      <w:sz w:val="32"/>
      <w:szCs w:val="32"/>
      <w:lang w:val="en-US" w:eastAsia="zh-CN" w:bidi="ar-SA"/>
    </w:rPr>
  </w:style>
  <w:style w:type="character" w:customStyle="1" w:styleId="45">
    <w:name w:val="批注主题 Char"/>
    <w:link w:val="26"/>
    <w:autoRedefine/>
    <w:semiHidden/>
    <w:qFormat/>
    <w:uiPriority w:val="99"/>
    <w:rPr>
      <w:b/>
      <w:bCs/>
      <w:kern w:val="2"/>
      <w:sz w:val="21"/>
      <w:szCs w:val="22"/>
    </w:rPr>
  </w:style>
  <w:style w:type="paragraph" w:customStyle="1" w:styleId="46">
    <w:name w:val="_Style 37"/>
    <w:basedOn w:val="1"/>
    <w:semiHidden/>
    <w:qFormat/>
    <w:uiPriority w:val="0"/>
    <w:pPr>
      <w:spacing w:line="360" w:lineRule="auto"/>
      <w:ind w:firstLine="200" w:firstLineChars="200"/>
    </w:pPr>
    <w:rPr>
      <w:rFonts w:ascii="宋体" w:hAnsi="宋体" w:cs="宋体"/>
      <w:sz w:val="24"/>
      <w:szCs w:val="24"/>
    </w:rPr>
  </w:style>
  <w:style w:type="character" w:customStyle="1" w:styleId="47">
    <w:name w:val="楷体 (中文) 楷体"/>
    <w:qFormat/>
    <w:uiPriority w:val="0"/>
    <w:rPr>
      <w:rFonts w:ascii="楷体" w:hAnsi="楷体" w:eastAsia="楷体"/>
      <w:kern w:val="1"/>
      <w:sz w:val="28"/>
    </w:rPr>
  </w:style>
  <w:style w:type="character" w:customStyle="1" w:styleId="48">
    <w:name w:val="Char Char3"/>
    <w:qFormat/>
    <w:uiPriority w:val="0"/>
    <w:rPr>
      <w:rFonts w:eastAsia="仿宋_GB2312"/>
      <w:kern w:val="2"/>
      <w:sz w:val="18"/>
      <w:szCs w:val="18"/>
      <w:lang w:bidi="ar-SA"/>
    </w:rPr>
  </w:style>
  <w:style w:type="character" w:customStyle="1" w:styleId="49">
    <w:name w:val="访问过的超链接1"/>
    <w:autoRedefine/>
    <w:qFormat/>
    <w:uiPriority w:val="99"/>
    <w:rPr>
      <w:color w:val="800080"/>
      <w:u w:val="single"/>
    </w:rPr>
  </w:style>
  <w:style w:type="character" w:customStyle="1" w:styleId="50">
    <w:name w:val="样式 仿宋"/>
    <w:qFormat/>
    <w:uiPriority w:val="0"/>
    <w:rPr>
      <w:rFonts w:ascii="仿宋" w:hAnsi="仿宋" w:eastAsia="仿宋"/>
      <w:kern w:val="1"/>
    </w:rPr>
  </w:style>
  <w:style w:type="character" w:customStyle="1" w:styleId="51">
    <w:name w:val="Char Char2"/>
    <w:autoRedefine/>
    <w:qFormat/>
    <w:uiPriority w:val="0"/>
    <w:rPr>
      <w:rFonts w:eastAsia="仿宋_GB2312"/>
      <w:kern w:val="2"/>
      <w:sz w:val="18"/>
      <w:szCs w:val="18"/>
      <w:lang w:bidi="ar-SA"/>
    </w:rPr>
  </w:style>
  <w:style w:type="character" w:customStyle="1" w:styleId="52">
    <w:name w:val="正文文本缩进 Char1"/>
    <w:autoRedefine/>
    <w:qFormat/>
    <w:uiPriority w:val="0"/>
    <w:rPr>
      <w:rFonts w:ascii="Cambria" w:hAnsi="Cambria"/>
      <w:kern w:val="2"/>
      <w:sz w:val="24"/>
      <w:szCs w:val="24"/>
    </w:rPr>
  </w:style>
  <w:style w:type="character" w:customStyle="1" w:styleId="53">
    <w:name w:val="纯文本 Char"/>
    <w:autoRedefine/>
    <w:qFormat/>
    <w:uiPriority w:val="0"/>
    <w:rPr>
      <w:rFonts w:ascii="宋体" w:hAnsi="Courier New" w:cs="Courier New"/>
      <w:kern w:val="2"/>
      <w:sz w:val="21"/>
      <w:szCs w:val="21"/>
    </w:rPr>
  </w:style>
  <w:style w:type="character" w:customStyle="1" w:styleId="54">
    <w:name w:val="Char Char1"/>
    <w:autoRedefine/>
    <w:qFormat/>
    <w:uiPriority w:val="0"/>
    <w:rPr>
      <w:rFonts w:eastAsia="仿宋_GB2312"/>
      <w:kern w:val="2"/>
      <w:sz w:val="18"/>
      <w:szCs w:val="18"/>
      <w:lang w:bidi="ar-SA"/>
    </w:rPr>
  </w:style>
  <w:style w:type="paragraph" w:customStyle="1" w:styleId="55">
    <w:name w:val="列出段落1"/>
    <w:basedOn w:val="1"/>
    <w:qFormat/>
    <w:uiPriority w:val="0"/>
    <w:pPr>
      <w:ind w:firstLine="420" w:firstLineChars="200"/>
    </w:pPr>
    <w:rPr>
      <w:szCs w:val="21"/>
    </w:rPr>
  </w:style>
  <w:style w:type="paragraph" w:customStyle="1" w:styleId="56">
    <w:name w:val="样式 标题 1 + (西文) 黑体 (中文) 黑体 小三 蓝色"/>
    <w:basedOn w:val="2"/>
    <w:qFormat/>
    <w:uiPriority w:val="0"/>
    <w:rPr>
      <w:rFonts w:ascii="黑体" w:hAnsi="黑体" w:eastAsia="黑体"/>
      <w:sz w:val="30"/>
      <w:u w:color="0000FF"/>
    </w:rPr>
  </w:style>
  <w:style w:type="paragraph" w:customStyle="1" w:styleId="57">
    <w:name w:val="TOC 31"/>
    <w:basedOn w:val="1"/>
    <w:next w:val="1"/>
    <w:autoRedefine/>
    <w:unhideWhenUsed/>
    <w:qFormat/>
    <w:uiPriority w:val="39"/>
    <w:pPr>
      <w:tabs>
        <w:tab w:val="right" w:leader="middleDot" w:pos="9060"/>
      </w:tabs>
      <w:spacing w:line="380" w:lineRule="exact"/>
      <w:ind w:left="840" w:leftChars="400"/>
      <w:jc w:val="distribute"/>
    </w:pPr>
  </w:style>
  <w:style w:type="paragraph" w:customStyle="1" w:styleId="58">
    <w:name w:val="样式 样式 标题 1 + (西文) 黑体 (中文) 黑体 小三 蓝色 + 非加粗 居中"/>
    <w:basedOn w:val="56"/>
    <w:qFormat/>
    <w:uiPriority w:val="0"/>
    <w:pPr>
      <w:jc w:val="center"/>
    </w:pPr>
    <w:rPr>
      <w:rFonts w:cs="宋体"/>
      <w:b w:val="0"/>
      <w:bCs w:val="0"/>
      <w:szCs w:val="20"/>
    </w:rPr>
  </w:style>
  <w:style w:type="paragraph" w:customStyle="1" w:styleId="59">
    <w:name w:val="Char Char Char1 Char"/>
    <w:basedOn w:val="1"/>
    <w:semiHidden/>
    <w:qFormat/>
    <w:uiPriority w:val="0"/>
    <w:pPr>
      <w:spacing w:line="360" w:lineRule="auto"/>
      <w:ind w:firstLine="200" w:firstLineChars="200"/>
    </w:pPr>
    <w:rPr>
      <w:rFonts w:ascii="宋体" w:hAnsi="宋体" w:cs="宋体"/>
      <w:sz w:val="24"/>
      <w:szCs w:val="24"/>
    </w:rPr>
  </w:style>
  <w:style w:type="paragraph" w:customStyle="1" w:styleId="60">
    <w:name w:val="仿宋"/>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1">
    <w:name w:val="样式 仿宋 行距: 1.5 倍行距"/>
    <w:basedOn w:val="1"/>
    <w:qFormat/>
    <w:uiPriority w:val="0"/>
    <w:pPr>
      <w:spacing w:line="360" w:lineRule="auto"/>
    </w:pPr>
    <w:rPr>
      <w:rFonts w:ascii="仿宋" w:hAnsi="仿宋" w:eastAsia="仿宋" w:cs="宋体"/>
      <w:sz w:val="24"/>
      <w:szCs w:val="20"/>
    </w:rPr>
  </w:style>
  <w:style w:type="paragraph" w:customStyle="1" w:styleId="62">
    <w:name w:val="TOC 21"/>
    <w:basedOn w:val="1"/>
    <w:next w:val="1"/>
    <w:unhideWhenUsed/>
    <w:qFormat/>
    <w:uiPriority w:val="39"/>
    <w:pPr>
      <w:spacing w:line="380" w:lineRule="exact"/>
      <w:ind w:left="200" w:leftChars="200"/>
      <w:jc w:val="distribute"/>
    </w:pPr>
  </w:style>
  <w:style w:type="paragraph" w:customStyle="1" w:styleId="63">
    <w:name w:val="样式3"/>
    <w:basedOn w:val="2"/>
    <w:qFormat/>
    <w:uiPriority w:val="0"/>
    <w:rPr>
      <w:kern w:val="1"/>
      <w:sz w:val="30"/>
    </w:rPr>
  </w:style>
  <w:style w:type="paragraph" w:customStyle="1" w:styleId="6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5">
    <w:name w:val="正文1"/>
    <w:qFormat/>
    <w:uiPriority w:val="0"/>
    <w:pPr>
      <w:jc w:val="both"/>
    </w:pPr>
    <w:rPr>
      <w:rFonts w:ascii="Calibri" w:hAnsi="Calibri" w:eastAsia="宋体" w:cs="Calibri"/>
      <w:kern w:val="2"/>
      <w:sz w:val="21"/>
      <w:szCs w:val="21"/>
      <w:lang w:val="en-US" w:eastAsia="zh-CN" w:bidi="ar-SA"/>
    </w:rPr>
  </w:style>
  <w:style w:type="paragraph" w:customStyle="1" w:styleId="66">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7">
    <w:name w:val="TOC 11"/>
    <w:basedOn w:val="1"/>
    <w:next w:val="1"/>
    <w:unhideWhenUsed/>
    <w:qFormat/>
    <w:uiPriority w:val="39"/>
    <w:pPr>
      <w:spacing w:line="380" w:lineRule="exact"/>
      <w:jc w:val="distribute"/>
    </w:pPr>
    <w:rPr>
      <w:rFonts w:eastAsia="黑体"/>
    </w:rPr>
  </w:style>
  <w:style w:type="paragraph" w:customStyle="1" w:styleId="68">
    <w:name w:val="样式2"/>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9">
    <w:name w:val="_Style 8"/>
    <w:basedOn w:val="1"/>
    <w:qFormat/>
    <w:uiPriority w:val="0"/>
    <w:pPr>
      <w:tabs>
        <w:tab w:val="left" w:pos="360"/>
      </w:tabs>
    </w:pPr>
    <w:rPr>
      <w:sz w:val="24"/>
      <w:szCs w:val="24"/>
    </w:rPr>
  </w:style>
  <w:style w:type="paragraph" w:customStyle="1" w:styleId="70">
    <w:name w:val="样式１"/>
    <w:basedOn w:val="2"/>
    <w:qFormat/>
    <w:uiPriority w:val="0"/>
    <w:pPr>
      <w:jc w:val="center"/>
    </w:pPr>
    <w:rPr>
      <w:kern w:val="1"/>
      <w:sz w:val="30"/>
    </w:rPr>
  </w:style>
  <w:style w:type="paragraph" w:customStyle="1" w:styleId="71">
    <w:name w:val="Char Char Char1 Char8"/>
    <w:basedOn w:val="1"/>
    <w:semiHidden/>
    <w:qFormat/>
    <w:uiPriority w:val="0"/>
    <w:pPr>
      <w:spacing w:line="360" w:lineRule="auto"/>
      <w:ind w:firstLine="200" w:firstLineChars="200"/>
    </w:pPr>
    <w:rPr>
      <w:rFonts w:ascii="宋体" w:hAnsi="宋体" w:cs="宋体"/>
      <w:sz w:val="24"/>
      <w:szCs w:val="24"/>
    </w:rPr>
  </w:style>
  <w:style w:type="paragraph" w:customStyle="1" w:styleId="72">
    <w:name w:val="样式1"/>
    <w:basedOn w:val="1"/>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73">
    <w:name w:val="样式 宋体 四号 居中 行距: 1.5 倍行距"/>
    <w:basedOn w:val="1"/>
    <w:autoRedefine/>
    <w:qFormat/>
    <w:uiPriority w:val="0"/>
    <w:pPr>
      <w:spacing w:line="360" w:lineRule="auto"/>
      <w:jc w:val="center"/>
    </w:pPr>
    <w:rPr>
      <w:rFonts w:ascii="宋体" w:hAnsi="Cambria" w:cs="宋体"/>
      <w:sz w:val="28"/>
      <w:szCs w:val="20"/>
    </w:rPr>
  </w:style>
  <w:style w:type="paragraph" w:customStyle="1" w:styleId="74">
    <w:name w:val="Char Char Char Char Char Char Char"/>
    <w:basedOn w:val="1"/>
    <w:qFormat/>
    <w:uiPriority w:val="0"/>
    <w:pPr>
      <w:spacing w:line="240" w:lineRule="atLeast"/>
      <w:ind w:left="420" w:firstLine="420"/>
    </w:pPr>
    <w:rPr>
      <w:kern w:val="0"/>
      <w:szCs w:val="21"/>
    </w:rPr>
  </w:style>
  <w:style w:type="paragraph" w:customStyle="1" w:styleId="75">
    <w:name w:val="Char Char Char Char"/>
    <w:basedOn w:val="1"/>
    <w:qFormat/>
    <w:uiPriority w:val="0"/>
    <w:rPr>
      <w:szCs w:val="20"/>
    </w:rPr>
  </w:style>
  <w:style w:type="paragraph" w:customStyle="1" w:styleId="7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8">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9">
    <w:name w:val="font7"/>
    <w:basedOn w:val="1"/>
    <w:qFormat/>
    <w:uiPriority w:val="0"/>
    <w:pPr>
      <w:widowControl/>
      <w:spacing w:before="100" w:beforeAutospacing="1" w:after="100" w:afterAutospacing="1"/>
      <w:jc w:val="left"/>
    </w:pPr>
    <w:rPr>
      <w:rFonts w:ascii="Tahoma" w:hAnsi="Tahoma" w:cs="Tahoma"/>
      <w:b/>
      <w:bCs/>
      <w:kern w:val="0"/>
      <w:sz w:val="18"/>
      <w:szCs w:val="18"/>
    </w:rPr>
  </w:style>
  <w:style w:type="paragraph" w:customStyle="1" w:styleId="80">
    <w:name w:val="font8"/>
    <w:basedOn w:val="1"/>
    <w:qFormat/>
    <w:uiPriority w:val="0"/>
    <w:pPr>
      <w:widowControl/>
      <w:spacing w:before="100" w:beforeAutospacing="1" w:after="100" w:afterAutospacing="1"/>
      <w:jc w:val="left"/>
    </w:pPr>
    <w:rPr>
      <w:rFonts w:ascii="Tahoma" w:hAnsi="Tahoma" w:cs="Tahoma"/>
      <w:kern w:val="0"/>
      <w:sz w:val="18"/>
      <w:szCs w:val="18"/>
    </w:rPr>
  </w:style>
  <w:style w:type="paragraph" w:customStyle="1" w:styleId="81">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2">
    <w:name w:val="font10"/>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3">
    <w:name w:val="font1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84">
    <w:name w:val="font12"/>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6">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8">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90">
    <w:name w:val="xl9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1">
    <w:name w:val="xl9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2">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3">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4">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6">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7">
    <w:name w:val="xl100"/>
    <w:basedOn w:val="1"/>
    <w:autoRedefine/>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8">
    <w:name w:val="xl101"/>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kern w:val="0"/>
      <w:sz w:val="28"/>
      <w:szCs w:val="28"/>
    </w:rPr>
  </w:style>
  <w:style w:type="paragraph" w:customStyle="1" w:styleId="99">
    <w:name w:val="xl102"/>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i/>
      <w:iCs/>
      <w:kern w:val="0"/>
      <w:sz w:val="24"/>
      <w:szCs w:val="24"/>
    </w:rPr>
  </w:style>
  <w:style w:type="paragraph" w:customStyle="1" w:styleId="100">
    <w:name w:val="xl103"/>
    <w:basedOn w:val="1"/>
    <w:qFormat/>
    <w:uiPriority w:val="0"/>
    <w:pPr>
      <w:widowControl/>
      <w:shd w:val="clear" w:color="000000" w:fill="FFFFFF"/>
      <w:spacing w:before="100" w:beforeAutospacing="1" w:after="100" w:afterAutospacing="1"/>
      <w:jc w:val="center"/>
    </w:pPr>
    <w:rPr>
      <w:rFonts w:ascii="华文细黑" w:hAnsi="华文细黑" w:eastAsia="华文细黑" w:cs="宋体"/>
      <w:b/>
      <w:bCs/>
      <w:i/>
      <w:iCs/>
      <w:kern w:val="0"/>
      <w:sz w:val="24"/>
      <w:szCs w:val="24"/>
    </w:rPr>
  </w:style>
  <w:style w:type="paragraph" w:customStyle="1" w:styleId="101">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2">
    <w:name w:val="xl105"/>
    <w:basedOn w:val="1"/>
    <w:qFormat/>
    <w:uiPriority w:val="0"/>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103">
    <w:name w:val="xl10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4">
    <w:name w:val="xl10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5">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6">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7">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8">
    <w:name w:val="xl111"/>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09">
    <w:name w:val="xl112"/>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kern w:val="0"/>
      <w:sz w:val="18"/>
      <w:szCs w:val="18"/>
    </w:rPr>
  </w:style>
  <w:style w:type="paragraph" w:customStyle="1" w:styleId="110">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1">
    <w:name w:val="xl114"/>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2">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3">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4">
    <w:name w:val="xl11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5">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6">
    <w:name w:val="xl11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7">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1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9">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0">
    <w:name w:val="xl123"/>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1">
    <w:name w:val="xl12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2">
    <w:name w:val="xl12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3">
    <w:name w:val="xl1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4">
    <w:name w:val="xl127"/>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25">
    <w:name w:val="xl128"/>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7">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8">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0">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1">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2">
    <w:name w:val="xl13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3">
    <w:name w:val="xl13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4">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5">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6">
    <w:name w:val="xl13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7">
    <w:name w:val="xl14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8">
    <w:name w:val="xl14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9">
    <w:name w:val="xl14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0">
    <w:name w:val="xl14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1">
    <w:name w:val="xl144"/>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kern w:val="0"/>
      <w:sz w:val="18"/>
      <w:szCs w:val="18"/>
    </w:rPr>
  </w:style>
  <w:style w:type="paragraph" w:customStyle="1" w:styleId="142">
    <w:name w:val="xl7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3">
    <w:name w:val="xl7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4">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5">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7">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48">
    <w:name w:val="xl77"/>
    <w:basedOn w:val="1"/>
    <w:autoRedefine/>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49">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3">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4">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156">
    <w:name w:val="xl8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7">
    <w:name w:val="xl8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8">
    <w:name w:val="xl8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9">
    <w:name w:val="Table Paragraph"/>
    <w:basedOn w:val="1"/>
    <w:qFormat/>
    <w:uiPriority w:val="1"/>
    <w:pPr>
      <w:spacing w:before="37"/>
      <w:ind w:left="142"/>
      <w:jc w:val="center"/>
    </w:pPr>
    <w:rPr>
      <w:rFonts w:ascii="黑体" w:hAnsi="黑体" w:eastAsia="黑体" w:cs="黑体"/>
      <w:lang w:val="zh-CN" w:bidi="zh-CN"/>
    </w:rPr>
  </w:style>
  <w:style w:type="paragraph" w:styleId="160">
    <w:name w:val="List Paragraph"/>
    <w:basedOn w:val="1"/>
    <w:qFormat/>
    <w:uiPriority w:val="0"/>
    <w:pPr>
      <w:ind w:firstLine="420" w:firstLineChars="200"/>
    </w:pPr>
    <w:rPr>
      <w:rFonts w:asciiTheme="minorHAnsi" w:hAnsiTheme="minorHAnsi" w:eastAsiaTheme="minorEastAsia" w:cstheme="minorBidi"/>
    </w:rPr>
  </w:style>
  <w:style w:type="character" w:customStyle="1" w:styleId="161">
    <w:name w:val="标题 Char1"/>
    <w:autoRedefine/>
    <w:qFormat/>
    <w:uiPriority w:val="10"/>
    <w:rPr>
      <w:rFonts w:ascii="Cambria" w:hAnsi="Cambria" w:cs="Times New Roman"/>
      <w:b/>
      <w:bCs/>
      <w:kern w:val="2"/>
      <w:sz w:val="32"/>
      <w:szCs w:val="32"/>
    </w:rPr>
  </w:style>
  <w:style w:type="paragraph" w:customStyle="1" w:styleId="162">
    <w:name w:val="p0"/>
    <w:basedOn w:val="1"/>
    <w:qFormat/>
    <w:uiPriority w:val="0"/>
    <w:pPr>
      <w:widowControl/>
    </w:pPr>
    <w:rPr>
      <w:kern w:val="0"/>
      <w:szCs w:val="21"/>
    </w:rPr>
  </w:style>
  <w:style w:type="paragraph" w:customStyle="1" w:styleId="163">
    <w:name w:val="Char Char Char Char Char Char Char1"/>
    <w:basedOn w:val="1"/>
    <w:autoRedefine/>
    <w:qFormat/>
    <w:uiPriority w:val="0"/>
    <w:pPr>
      <w:spacing w:line="240" w:lineRule="atLeast"/>
      <w:ind w:left="420" w:firstLine="420"/>
    </w:pPr>
    <w:rPr>
      <w:kern w:val="0"/>
      <w:szCs w:val="21"/>
    </w:rPr>
  </w:style>
  <w:style w:type="paragraph" w:customStyle="1" w:styleId="164">
    <w:name w:val="正文 + 仿宋"/>
    <w:basedOn w:val="1"/>
    <w:autoRedefine/>
    <w:qFormat/>
    <w:uiPriority w:val="0"/>
    <w:pPr>
      <w:widowControl/>
      <w:autoSpaceDE w:val="0"/>
      <w:autoSpaceDN w:val="0"/>
      <w:adjustRightInd w:val="0"/>
      <w:spacing w:line="360" w:lineRule="auto"/>
      <w:ind w:firstLine="480"/>
    </w:pPr>
    <w:rPr>
      <w:rFonts w:ascii="仿宋" w:eastAsia="仿宋" w:cs="仿宋"/>
      <w:color w:val="FF0000"/>
      <w:kern w:val="1"/>
      <w:sz w:val="24"/>
      <w:szCs w:val="24"/>
    </w:rPr>
  </w:style>
  <w:style w:type="table" w:customStyle="1" w:styleId="165">
    <w:name w:val="Table Grid1"/>
    <w:basedOn w:val="27"/>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6">
    <w:name w:val="xl66"/>
    <w:basedOn w:val="1"/>
    <w:qFormat/>
    <w:uiPriority w:val="0"/>
    <w:pPr>
      <w:widowControl/>
      <w:spacing w:before="100" w:beforeAutospacing="1" w:after="100" w:afterAutospacing="1"/>
      <w:jc w:val="center"/>
      <w:textAlignment w:val="center"/>
    </w:pPr>
    <w:rPr>
      <w:rFonts w:ascii="黑体" w:hAnsi="黑体" w:eastAsia="黑体" w:cs="宋体"/>
      <w:b/>
      <w:bCs/>
      <w:kern w:val="0"/>
      <w:sz w:val="26"/>
      <w:szCs w:val="26"/>
    </w:rPr>
  </w:style>
  <w:style w:type="paragraph" w:customStyle="1" w:styleId="167">
    <w:name w:val="xl67"/>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168">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16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17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character" w:customStyle="1" w:styleId="172">
    <w:name w:val="fontstyle01"/>
    <w:basedOn w:val="29"/>
    <w:qFormat/>
    <w:uiPriority w:val="0"/>
    <w:rPr>
      <w:rFonts w:hint="default" w:ascii="仿宋" w:hAnsi="仿宋"/>
      <w:color w:val="000000"/>
      <w:sz w:val="28"/>
      <w:szCs w:val="28"/>
    </w:rPr>
  </w:style>
  <w:style w:type="character" w:customStyle="1" w:styleId="173">
    <w:name w:val="font51"/>
    <w:basedOn w:val="2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9C6D4-29F8-4054-9A3D-2841559B4041}">
  <ds:schemaRefs/>
</ds:datastoreItem>
</file>

<file path=docProps/app.xml><?xml version="1.0" encoding="utf-8"?>
<Properties xmlns="http://schemas.openxmlformats.org/officeDocument/2006/extended-properties" xmlns:vt="http://schemas.openxmlformats.org/officeDocument/2006/docPropsVTypes">
  <Template>Normal</Template>
  <Company>JHGROUP</Company>
  <Pages>6</Pages>
  <Words>6746</Words>
  <Characters>7392</Characters>
  <Lines>124</Lines>
  <Paragraphs>34</Paragraphs>
  <TotalTime>12</TotalTime>
  <ScaleCrop>false</ScaleCrop>
  <LinksUpToDate>false</LinksUpToDate>
  <CharactersWithSpaces>7654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2024-01-19T00:32:00Z</dcterms:created>
  <dc:creator>市政务服务办</dc:creator>
  <cp:lastModifiedBy>Administrator</cp:lastModifiedBy>
  <cp:lastPrinted>2025-06-18T00:49:00Z</cp:lastPrinted>
  <dcterms:modified xsi:type="dcterms:W3CDTF">2025-06-18T00:50:33Z</dcterms:modified>
  <dc:subject>青岛市政府采购采购文件范本</dc:subject>
  <dc:title>青岛市政府采购采购文件范本</dc:title>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AB0E5AE9865C4900B2552F388743600E</vt:lpwstr>
  </property>
  <property fmtid="{D5CDD505-2E9C-101B-9397-08002B2CF9AE}" pid="4" name="KSOTemplateDocerSaveRecord">
    <vt:lpwstr>eyJoZGlkIjoiZWIzNTk5M2ZiMGFmNWY3NDViYWI0NDJiYzRlNTE5MzgifQ==</vt:lpwstr>
  </property>
</Properties>
</file>