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4C3FDB0A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HYJS-GC-B-2025-10-01</w:t>
      </w:r>
    </w:p>
    <w:p w14:paraId="18D419EE">
      <w:pPr>
        <w:pStyle w:val="4"/>
        <w:spacing w:before="0" w:after="0"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三工区年度捞盐机械租赁项目</w:t>
      </w:r>
    </w:p>
    <w:p w14:paraId="72364A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520" w:lineRule="exact"/>
        <w:ind w:firstLine="560" w:firstLineChars="2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最高限价：（详见招标最高限价清单）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F0F0E4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合同履行期限：一年。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2025年10月14日17时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起至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10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17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日1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7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2025年10月21日9时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2025年10月21日9时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采购人：青岛东风盐业发展有限公司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4826F3E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" w:name="_Toc5670"/>
      <w:bookmarkStart w:id="4" w:name="_Toc29736"/>
      <w:bookmarkStart w:id="5" w:name="_Toc134452749"/>
    </w:p>
    <w:p w14:paraId="0698390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416A2B7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9BA589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27A7D4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659D9D4">
      <w:pPr>
        <w:spacing w:line="520" w:lineRule="exact"/>
        <w:jc w:val="center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采购需求</w:t>
      </w:r>
      <w:bookmarkEnd w:id="3"/>
      <w:bookmarkEnd w:id="4"/>
      <w:bookmarkEnd w:id="5"/>
      <w:bookmarkStart w:id="6" w:name="_Toc134452750"/>
    </w:p>
    <w:p w14:paraId="46774011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</w:p>
    <w:bookmarkEnd w:id="6"/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bookmarkStart w:id="7" w:name="_Toc9062"/>
      <w:bookmarkStart w:id="8" w:name="_Toc134452757"/>
      <w:bookmarkStart w:id="9" w:name="_Toc1474"/>
      <w:bookmarkStart w:id="10" w:name="_Toc22289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1、项目名称：</w:t>
      </w:r>
      <w:bookmarkEnd w:id="7"/>
      <w:bookmarkStart w:id="11" w:name="_Toc24243"/>
      <w:r>
        <w:rPr>
          <w:rStyle w:val="45"/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>三工区年度捞盐机械租赁项目</w:t>
      </w:r>
    </w:p>
    <w:p w14:paraId="2B1C891B">
      <w:pPr>
        <w:pStyle w:val="4"/>
        <w:numPr>
          <w:ilvl w:val="0"/>
          <w:numId w:val="0"/>
        </w:numPr>
        <w:spacing w:before="0" w:after="0" w:line="560" w:lineRule="exact"/>
        <w:jc w:val="left"/>
        <w:rPr>
          <w:rStyle w:val="45"/>
          <w:rFonts w:hint="default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2、最高限价：</w:t>
      </w:r>
      <w:r>
        <w:rPr>
          <w:rStyle w:val="45"/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>23元/吨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3、技术要求</w:t>
      </w:r>
      <w:bookmarkEnd w:id="11"/>
    </w:p>
    <w:p w14:paraId="508C2E7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.1.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方需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提供捞盐车、运盐车等机械设备，确保车辆正常使用，</w:t>
      </w:r>
      <w:r>
        <w:rPr>
          <w:rFonts w:hint="eastAsia" w:ascii="仿宋" w:hAnsi="仿宋" w:eastAsia="仿宋"/>
          <w:sz w:val="28"/>
          <w:szCs w:val="28"/>
          <w:highlight w:val="none"/>
        </w:rPr>
        <w:t>其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车辆</w:t>
      </w:r>
      <w:r>
        <w:rPr>
          <w:rFonts w:hint="eastAsia" w:ascii="仿宋" w:hAnsi="仿宋" w:eastAsia="仿宋"/>
          <w:sz w:val="28"/>
          <w:szCs w:val="28"/>
          <w:highlight w:val="none"/>
        </w:rPr>
        <w:t>型号、规格必须符合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甲方要求</w:t>
      </w:r>
      <w:r>
        <w:rPr>
          <w:rFonts w:hint="eastAsia" w:ascii="仿宋" w:hAnsi="仿宋" w:eastAsia="仿宋"/>
          <w:sz w:val="28"/>
          <w:szCs w:val="28"/>
          <w:highlight w:val="none"/>
        </w:rPr>
        <w:t>，严禁使用不合格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机械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10E4FA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.2.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车辆一切费用均由成交方负责，其使用</w:t>
      </w:r>
      <w:r>
        <w:rPr>
          <w:rFonts w:hint="eastAsia" w:ascii="仿宋" w:hAnsi="仿宋" w:eastAsia="仿宋"/>
          <w:sz w:val="28"/>
          <w:szCs w:val="28"/>
          <w:highlight w:val="none"/>
        </w:rPr>
        <w:t>产品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需符合国家相关规定。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12" w:name="_Toc430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.付款方式</w:t>
      </w:r>
      <w:bookmarkEnd w:id="12"/>
    </w:p>
    <w:p w14:paraId="0899F14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详见合同约定。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13" w:name="_Toc2285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.售后服务</w:t>
      </w:r>
      <w:bookmarkEnd w:id="13"/>
    </w:p>
    <w:p w14:paraId="4B9B47F3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.1.成交人应提供及时周到的服务，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接捞盐通知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，24小时内到达现场，开展作业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24DE72AF">
      <w:pPr>
        <w:rPr>
          <w:highlight w:val="none"/>
        </w:rPr>
      </w:pPr>
    </w:p>
    <w:p w14:paraId="28CEED72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3A058051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38BEF6F1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1F8EAFD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23925D1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579C1FF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33108703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576CC70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749071F1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D92CEBB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754E2210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60E95CB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招标最高限价清单</w:t>
      </w:r>
    </w:p>
    <w:p w14:paraId="062EF2A3">
      <w:pPr>
        <w:spacing w:line="520" w:lineRule="exact"/>
        <w:ind w:firstLine="3200" w:firstLineChars="10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8"/>
        <w:tblW w:w="9409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28"/>
        <w:gridCol w:w="2629"/>
        <w:gridCol w:w="708"/>
        <w:gridCol w:w="708"/>
        <w:gridCol w:w="1284"/>
        <w:gridCol w:w="1284"/>
        <w:gridCol w:w="785"/>
      </w:tblGrid>
      <w:tr w14:paraId="1319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555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工作内容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</w:t>
            </w:r>
          </w:p>
          <w:p w14:paraId="0316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4444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64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A09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28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17B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799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50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6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60D08">
            <w:pPr>
              <w:pStyle w:val="4"/>
              <w:spacing w:before="0" w:after="0" w:line="5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三工区年度捞盐机械租赁项目</w:t>
            </w:r>
          </w:p>
          <w:p w14:paraId="14F1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5D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三工区捞盐服务，服务期1年，采用机械作业方式进行捞盐，合理堆放，含机械费、场内转运费等一切措施费用。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9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B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8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1F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39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89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</w:tr>
    </w:tbl>
    <w:p w14:paraId="4A88EAFC">
      <w:pPr>
        <w:rPr>
          <w:color w:val="auto"/>
          <w:highlight w:val="none"/>
        </w:rPr>
      </w:pPr>
    </w:p>
    <w:p w14:paraId="78B7FF6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5BFE4D6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1DF0CD5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49EC55C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5F91A81C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B67488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714647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10ACDD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FF771B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C6BABF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2FA0B1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8"/>
    <w:bookmarkEnd w:id="9"/>
    <w:bookmarkEnd w:id="10"/>
    <w:p w14:paraId="7BE68BFF">
      <w:pPr>
        <w:widowControl/>
        <w:autoSpaceDE w:val="0"/>
        <w:autoSpaceDN w:val="0"/>
        <w:adjustRightInd w:val="0"/>
        <w:spacing w:line="560" w:lineRule="exact"/>
        <w:rPr>
          <w:rStyle w:val="44"/>
          <w:rFonts w:hint="eastAsia" w:cs="仿宋"/>
          <w:color w:val="auto"/>
          <w:sz w:val="24"/>
          <w:szCs w:val="24"/>
          <w:highlight w:val="none"/>
        </w:rPr>
      </w:pPr>
      <w:bookmarkStart w:id="14" w:name="_Toc152042580"/>
      <w:bookmarkStart w:id="15" w:name="_Toc144974860"/>
      <w:bookmarkStart w:id="16" w:name="_Toc300835213"/>
      <w:bookmarkStart w:id="17" w:name="_Toc247527831"/>
      <w:bookmarkStart w:id="18" w:name="_Toc247514283"/>
      <w:bookmarkStart w:id="19" w:name="_Toc152045791"/>
    </w:p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附件 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4"/>
      <w:bookmarkEnd w:id="15"/>
      <w:bookmarkEnd w:id="16"/>
      <w:bookmarkEnd w:id="17"/>
      <w:bookmarkEnd w:id="18"/>
      <w:bookmarkEnd w:id="19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附件   </w:t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0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0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0A23D3EC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21" w:name="_GoBack"/>
      <w:bookmarkEnd w:id="21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5B3356"/>
    <w:rsid w:val="026F15C2"/>
    <w:rsid w:val="02913F4E"/>
    <w:rsid w:val="04C70B93"/>
    <w:rsid w:val="054B4884"/>
    <w:rsid w:val="05BF54E7"/>
    <w:rsid w:val="08087AB9"/>
    <w:rsid w:val="09302B22"/>
    <w:rsid w:val="093A12E4"/>
    <w:rsid w:val="0B003157"/>
    <w:rsid w:val="0C667EA6"/>
    <w:rsid w:val="0CF94C15"/>
    <w:rsid w:val="0D2101B3"/>
    <w:rsid w:val="10A441E6"/>
    <w:rsid w:val="11072A94"/>
    <w:rsid w:val="13FC1FA7"/>
    <w:rsid w:val="156D4658"/>
    <w:rsid w:val="158C5316"/>
    <w:rsid w:val="19031DEA"/>
    <w:rsid w:val="19F1668A"/>
    <w:rsid w:val="1C1A26FD"/>
    <w:rsid w:val="1D0D5579"/>
    <w:rsid w:val="1D30172A"/>
    <w:rsid w:val="1D5D189B"/>
    <w:rsid w:val="1DCD6AB3"/>
    <w:rsid w:val="1E2466D2"/>
    <w:rsid w:val="1EEB139D"/>
    <w:rsid w:val="1EEF5162"/>
    <w:rsid w:val="219A5FA9"/>
    <w:rsid w:val="23E0478E"/>
    <w:rsid w:val="23E87D5F"/>
    <w:rsid w:val="24C43A2C"/>
    <w:rsid w:val="25F06BD9"/>
    <w:rsid w:val="26421428"/>
    <w:rsid w:val="26C52111"/>
    <w:rsid w:val="27E76110"/>
    <w:rsid w:val="283E416D"/>
    <w:rsid w:val="296973E8"/>
    <w:rsid w:val="2AB9711D"/>
    <w:rsid w:val="2B2937A5"/>
    <w:rsid w:val="2C5C4D77"/>
    <w:rsid w:val="2CF4040F"/>
    <w:rsid w:val="2D733174"/>
    <w:rsid w:val="2DEF26D6"/>
    <w:rsid w:val="2E355628"/>
    <w:rsid w:val="3017054F"/>
    <w:rsid w:val="32DE38BE"/>
    <w:rsid w:val="349B442C"/>
    <w:rsid w:val="35FA38AD"/>
    <w:rsid w:val="36427A74"/>
    <w:rsid w:val="367810B3"/>
    <w:rsid w:val="37A6513C"/>
    <w:rsid w:val="37E94405"/>
    <w:rsid w:val="39E76710"/>
    <w:rsid w:val="3A714E4B"/>
    <w:rsid w:val="3A965B78"/>
    <w:rsid w:val="3B24224C"/>
    <w:rsid w:val="3B466628"/>
    <w:rsid w:val="3D460945"/>
    <w:rsid w:val="3E4813B1"/>
    <w:rsid w:val="40030E8D"/>
    <w:rsid w:val="41DB4140"/>
    <w:rsid w:val="41F0033E"/>
    <w:rsid w:val="43901D55"/>
    <w:rsid w:val="44A32B4A"/>
    <w:rsid w:val="452D76AA"/>
    <w:rsid w:val="46732641"/>
    <w:rsid w:val="48685FE3"/>
    <w:rsid w:val="48C60C11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B100B54"/>
    <w:rsid w:val="6BCA7704"/>
    <w:rsid w:val="6C2F5391"/>
    <w:rsid w:val="6D2F5D62"/>
    <w:rsid w:val="6DAC2FE4"/>
    <w:rsid w:val="6FB94521"/>
    <w:rsid w:val="719C4E37"/>
    <w:rsid w:val="7322493E"/>
    <w:rsid w:val="7374447B"/>
    <w:rsid w:val="73FA3EA6"/>
    <w:rsid w:val="7424410C"/>
    <w:rsid w:val="778F51E1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21"/>
    <w:basedOn w:val="30"/>
    <w:qFormat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7425</Words>
  <Characters>7843</Characters>
  <Lines>102</Lines>
  <Paragraphs>28</Paragraphs>
  <TotalTime>0</TotalTime>
  <ScaleCrop>false</ScaleCrop>
  <LinksUpToDate>false</LinksUpToDate>
  <CharactersWithSpaces>8504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2025-10-14T07:31:02Z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eyJoZGlkIjoiMWYxYTdhZTcyYjMyZTdhYzVkYzFmZDE0YjY3NWZjODEifQ==</vt:lpwstr>
  </property>
</Properties>
</file>