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  <w:bookmarkStart w:id="0" w:name="_Toc4058"/>
      <w:bookmarkStart w:id="1" w:name="_Toc28474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采购公告</w:t>
      </w:r>
      <w:bookmarkEnd w:id="0"/>
      <w:bookmarkEnd w:id="1"/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bookmarkStart w:id="2" w:name="_Toc134452748"/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7C90FFC3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HYJS-CG-2025-11-02</w:t>
      </w:r>
    </w:p>
    <w:p w14:paraId="7154D58D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海玉建设工程车采购项目</w:t>
      </w:r>
    </w:p>
    <w:p w14:paraId="72364A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2EFDEFAD">
      <w:pPr>
        <w:spacing w:line="300" w:lineRule="auto"/>
        <w:ind w:firstLine="560" w:firstLineChars="20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最高限价：105807.96元（含税，详见最高限价清单）</w:t>
      </w:r>
    </w:p>
    <w:p w14:paraId="1A77F930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 xml:space="preserve">采购需求：（详见第三章） </w:t>
      </w:r>
    </w:p>
    <w:p w14:paraId="0D7B64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C779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1096BE7C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1.注册于中华人民共和国内的合法企业。</w:t>
      </w:r>
    </w:p>
    <w:p w14:paraId="22910E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6F0483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AAAE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090C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4E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营业执照复印件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443C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7EB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自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招标公告发出时起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至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202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5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年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11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月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21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日16：00止</w:t>
      </w:r>
      <w:r>
        <w:rPr>
          <w:rStyle w:val="39"/>
          <w:rFonts w:hint="eastAsia" w:ascii="仿宋" w:hAnsi="仿宋" w:eastAsia="仿宋" w:cs="仿宋"/>
          <w:szCs w:val="28"/>
          <w:highlight w:val="none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szCs w:val="28"/>
          <w:highlight w:val="none"/>
        </w:rPr>
        <w:t>。</w:t>
      </w:r>
    </w:p>
    <w:p w14:paraId="656EA4B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80EA56B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E032BEB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73A19A2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2025年11月25日9时</w:t>
      </w:r>
    </w:p>
    <w:p w14:paraId="7261909D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1E004B62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29F96E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/>
        </w:rPr>
        <w:t>2025年11月25日9时</w:t>
      </w:r>
    </w:p>
    <w:p w14:paraId="787A087E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4296F24E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5F509A32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39"/>
          <w:rFonts w:hint="eastAsia" w:ascii="仿宋" w:hAnsi="仿宋" w:eastAsia="仿宋" w:cs="仿宋"/>
          <w:szCs w:val="28"/>
          <w:highlight w:val="none"/>
          <w:lang w:val="en-US" w:eastAsia="zh-CN" w:bidi="ar-SA"/>
        </w:rPr>
        <w:t>青岛海玉建设工程有限公司</w:t>
      </w:r>
    </w:p>
    <w:p w14:paraId="5B3DC3E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61AF9687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24969C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C4BB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155BFB7D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8FAFBA4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70EF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</w:p>
    <w:p w14:paraId="2FCC2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</w:p>
    <w:p w14:paraId="090BB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</w:p>
    <w:p w14:paraId="66930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</w:p>
    <w:p w14:paraId="5B0D5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第三章 采购需求</w:t>
      </w:r>
    </w:p>
    <w:p w14:paraId="0FE674D2">
      <w:pPr>
        <w:pStyle w:val="4"/>
        <w:spacing w:before="0" w:after="0" w:line="560" w:lineRule="exact"/>
        <w:jc w:val="left"/>
        <w:rPr>
          <w:rFonts w:hint="default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bookmarkStart w:id="3" w:name="_Toc9062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1、项目名称：</w:t>
      </w:r>
      <w:bookmarkEnd w:id="3"/>
      <w:bookmarkStart w:id="4" w:name="_Toc24243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海玉建设工程车采购项目</w:t>
      </w:r>
    </w:p>
    <w:p w14:paraId="45B573B3">
      <w:pPr>
        <w:pStyle w:val="4"/>
        <w:spacing w:before="0" w:after="0" w:line="560" w:lineRule="exact"/>
        <w:jc w:val="left"/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2、技术要求</w:t>
      </w:r>
      <w:bookmarkEnd w:id="4"/>
    </w:p>
    <w:p w14:paraId="141C5FA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</w:rPr>
        <w:t>.1.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乘坐人数：5人；排放标准：国六及以上排放标准；底盘发动机功率(kw)：≥95 kw；满载最大总质量(kg)：≥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3800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；整备质量(kg)：≤2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171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；额定载质量（kg）：≥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1499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；轴距（mm）：≥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277</w:t>
      </w:r>
      <w:r>
        <w:rPr>
          <w:rFonts w:hint="eastAsia" w:ascii="仿宋" w:hAnsi="仿宋" w:eastAsia="仿宋" w:cs="仿宋"/>
          <w:i w:val="0"/>
          <w:iCs w:val="0"/>
          <w:color w:val="auto"/>
          <w:sz w:val="28"/>
          <w:szCs w:val="28"/>
          <w:highlight w:val="none"/>
          <w:u w:val="none"/>
        </w:rPr>
        <w:t>0；外形尺寸（长×宽×高(mm)：≥5900×1800×2000；前轮距≥1350mm后轮距≥1400mm。</w:t>
      </w:r>
    </w:p>
    <w:p w14:paraId="474DD91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</w:rPr>
        <w:t>.2.成交人需提供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车辆</w:t>
      </w:r>
      <w:r>
        <w:rPr>
          <w:rFonts w:hint="eastAsia" w:ascii="仿宋" w:hAnsi="仿宋" w:eastAsia="仿宋"/>
          <w:sz w:val="28"/>
          <w:szCs w:val="28"/>
          <w:highlight w:val="none"/>
        </w:rPr>
        <w:t>合格证、出厂试验报告等。</w:t>
      </w:r>
    </w:p>
    <w:p w14:paraId="655A6CF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5" w:name="_Toc4303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.付款方式</w:t>
      </w:r>
      <w:bookmarkEnd w:id="5"/>
    </w:p>
    <w:p w14:paraId="0899F146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签订合同后，供方需开具增值税专用发票，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一次性付清。</w:t>
      </w:r>
      <w:r>
        <w:rPr>
          <w:rFonts w:hint="eastAsia" w:ascii="仿宋" w:hAnsi="仿宋" w:eastAsia="仿宋"/>
          <w:sz w:val="28"/>
          <w:szCs w:val="28"/>
          <w:highlight w:val="none"/>
        </w:rPr>
        <w:t>如遇国家税率调整，按照最新税率调整政策执行。</w:t>
      </w:r>
    </w:p>
    <w:p w14:paraId="480161AF">
      <w:pPr>
        <w:pStyle w:val="4"/>
        <w:spacing w:before="0" w:after="0" w:line="560" w:lineRule="exact"/>
        <w:jc w:val="left"/>
        <w:rPr>
          <w:rFonts w:asciiTheme="minorEastAsia" w:hAnsiTheme="minorEastAsia" w:eastAsiaTheme="minorEastAsia"/>
          <w:sz w:val="28"/>
          <w:szCs w:val="28"/>
          <w:highlight w:val="none"/>
        </w:rPr>
      </w:pPr>
      <w:bookmarkStart w:id="6" w:name="_Toc22118"/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.</w:t>
      </w:r>
      <w:bookmarkEnd w:id="6"/>
      <w:bookmarkStart w:id="7" w:name="_Toc22853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服务</w:t>
      </w:r>
      <w:bookmarkEnd w:id="7"/>
    </w:p>
    <w:p w14:paraId="4B9B47F3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.1.成交人应提供及时周到的售后服务。</w:t>
      </w:r>
    </w:p>
    <w:p w14:paraId="10C06C44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</w:p>
    <w:p w14:paraId="24DE72AF"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4.2本次采购包含车辆检测、挂牌等服务费用。</w:t>
      </w:r>
    </w:p>
    <w:p w14:paraId="60341C03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0E04C691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2B222D20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E00151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8" w:name="_Toc22289"/>
      <w:bookmarkStart w:id="9" w:name="_Toc1474"/>
      <w:bookmarkStart w:id="10" w:name="_Toc134452757"/>
    </w:p>
    <w:p w14:paraId="1FE6554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1D7820BE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6288A0BF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13BAB8EE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2F0D844D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0513BC92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260B3E85">
      <w:pPr>
        <w:pStyle w:val="16"/>
        <w:ind w:firstLine="2891" w:firstLineChars="600"/>
        <w:rPr>
          <w:rFonts w:hint="eastAsia" w:ascii="仿宋" w:hAnsi="仿宋" w:eastAsia="仿宋"/>
          <w:b/>
          <w:color w:val="auto"/>
          <w:sz w:val="48"/>
          <w:szCs w:val="48"/>
          <w:highlight w:val="none"/>
          <w:lang w:val="en-US" w:eastAsia="zh-CN"/>
        </w:rPr>
      </w:pPr>
    </w:p>
    <w:p w14:paraId="559760B7">
      <w:pPr>
        <w:pStyle w:val="16"/>
        <w:ind w:firstLine="2891" w:firstLineChars="600"/>
        <w:rPr>
          <w:rFonts w:hint="default" w:ascii="仿宋" w:hAnsi="仿宋" w:eastAsia="仿宋"/>
          <w:b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48"/>
          <w:szCs w:val="48"/>
          <w:highlight w:val="none"/>
          <w:lang w:val="en-US" w:eastAsia="zh-CN"/>
        </w:rPr>
        <w:t>最高限价清单</w:t>
      </w:r>
    </w:p>
    <w:p w14:paraId="02E69D17">
      <w:pPr>
        <w:pStyle w:val="16"/>
        <w:ind w:firstLine="5623" w:firstLineChars="1167"/>
        <w:rPr>
          <w:rFonts w:hint="eastAsia" w:ascii="仿宋" w:hAnsi="仿宋" w:eastAsia="仿宋"/>
          <w:b/>
          <w:color w:val="auto"/>
          <w:sz w:val="48"/>
          <w:szCs w:val="48"/>
          <w:highlight w:val="none"/>
          <w:lang w:val="en-US" w:eastAsia="zh-CN"/>
        </w:rPr>
      </w:pPr>
    </w:p>
    <w:tbl>
      <w:tblPr>
        <w:tblStyle w:val="28"/>
        <w:tblW w:w="9068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077"/>
        <w:gridCol w:w="2878"/>
        <w:gridCol w:w="586"/>
        <w:gridCol w:w="675"/>
        <w:gridCol w:w="1224"/>
        <w:gridCol w:w="1169"/>
        <w:gridCol w:w="996"/>
      </w:tblGrid>
      <w:tr w14:paraId="61AB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4901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基本参数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C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</w:t>
            </w:r>
          </w:p>
          <w:p w14:paraId="4E7D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金额（元）</w:t>
            </w:r>
          </w:p>
        </w:tc>
      </w:tr>
      <w:tr w14:paraId="48FC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5D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16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73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61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32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9D7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1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海玉建设工程车采购项目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42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乘坐人数：5人；排放标准：国六及以上排放标准；底盘发动机功率(kw)：≥95 kw；满载最大总质量(kg)：≥3800；整备质量(kg)：≤2171；额定载质量（kg）：≥1499；轴距（mm）：≥2770；外形尺寸（长×宽×高(mm)：≥5900×1800×2000；前轮距≥1350mm后轮距≥1400mm。</w:t>
            </w:r>
          </w:p>
          <w:p w14:paraId="75AC00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9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105807.96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F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105807.96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A905"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本价格包含挂牌费、检测费等一切必要费用</w:t>
            </w:r>
          </w:p>
        </w:tc>
      </w:tr>
      <w:tr w14:paraId="7BF2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5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98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105807.96</w:t>
            </w:r>
          </w:p>
        </w:tc>
      </w:tr>
    </w:tbl>
    <w:p w14:paraId="2736EC81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46DDBC47">
      <w:pPr>
        <w:spacing w:line="560" w:lineRule="exact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014434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6FD69D28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2AA4643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785E3D6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4E646F9E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1A504C60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68F282AE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1F075DA9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3A94F318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18" w:name="_GoBack"/>
      <w:bookmarkEnd w:id="18"/>
    </w:p>
    <w:bookmarkEnd w:id="8"/>
    <w:bookmarkEnd w:id="9"/>
    <w:bookmarkEnd w:id="10"/>
    <w:p w14:paraId="24C5499A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bookmarkStart w:id="11" w:name="_Toc152042580"/>
      <w:bookmarkStart w:id="12" w:name="_Toc300835213"/>
      <w:bookmarkStart w:id="13" w:name="_Toc152045791"/>
      <w:bookmarkStart w:id="14" w:name="_Toc247527831"/>
      <w:bookmarkStart w:id="15" w:name="_Toc144974860"/>
      <w:bookmarkStart w:id="16" w:name="_Toc247514283"/>
      <w:r>
        <w:rPr>
          <w:rStyle w:val="44"/>
          <w:rFonts w:hint="eastAsia" w:eastAsia="仿宋" w:cs="仿宋"/>
          <w:color w:val="auto"/>
          <w:sz w:val="24"/>
          <w:szCs w:val="24"/>
          <w:highlight w:val="none"/>
          <w:lang w:val="en-US" w:eastAsia="zh-CN"/>
        </w:rPr>
        <w:t>附件</w:t>
      </w:r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                      </w:t>
      </w:r>
    </w:p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11"/>
      <w:bookmarkEnd w:id="12"/>
      <w:bookmarkEnd w:id="13"/>
      <w:bookmarkEnd w:id="14"/>
      <w:bookmarkEnd w:id="15"/>
      <w:bookmarkEnd w:id="16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17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17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3FE27E8F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Cs w:val="21"/>
          <w:highlight w:val="none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26F15C2"/>
    <w:rsid w:val="02913F4E"/>
    <w:rsid w:val="04C70B93"/>
    <w:rsid w:val="053C49C9"/>
    <w:rsid w:val="054B4884"/>
    <w:rsid w:val="05BF54E7"/>
    <w:rsid w:val="08087AB9"/>
    <w:rsid w:val="09093806"/>
    <w:rsid w:val="09302B22"/>
    <w:rsid w:val="093A12E4"/>
    <w:rsid w:val="0B003157"/>
    <w:rsid w:val="0C667EA6"/>
    <w:rsid w:val="0CF94C15"/>
    <w:rsid w:val="0D2101B3"/>
    <w:rsid w:val="0EA35A97"/>
    <w:rsid w:val="0F9B1090"/>
    <w:rsid w:val="11072A94"/>
    <w:rsid w:val="13FC1FA7"/>
    <w:rsid w:val="154068B0"/>
    <w:rsid w:val="156D4658"/>
    <w:rsid w:val="19031DEA"/>
    <w:rsid w:val="19F1668A"/>
    <w:rsid w:val="1D5D189B"/>
    <w:rsid w:val="1DCD6AB3"/>
    <w:rsid w:val="1E2466D2"/>
    <w:rsid w:val="1EEB139D"/>
    <w:rsid w:val="219A5FA9"/>
    <w:rsid w:val="23E0478E"/>
    <w:rsid w:val="23E87D5F"/>
    <w:rsid w:val="24C43A2C"/>
    <w:rsid w:val="256D52D1"/>
    <w:rsid w:val="26421428"/>
    <w:rsid w:val="26C52111"/>
    <w:rsid w:val="27E76110"/>
    <w:rsid w:val="2AB9711D"/>
    <w:rsid w:val="2B2937A5"/>
    <w:rsid w:val="2CF4040F"/>
    <w:rsid w:val="2CF712BC"/>
    <w:rsid w:val="2D733174"/>
    <w:rsid w:val="2DEF26D6"/>
    <w:rsid w:val="32DE38BE"/>
    <w:rsid w:val="35FA38AD"/>
    <w:rsid w:val="36427A74"/>
    <w:rsid w:val="367810B3"/>
    <w:rsid w:val="37A6513C"/>
    <w:rsid w:val="37E94405"/>
    <w:rsid w:val="39E76710"/>
    <w:rsid w:val="3A714E4B"/>
    <w:rsid w:val="3A965B78"/>
    <w:rsid w:val="3B24224C"/>
    <w:rsid w:val="3B466628"/>
    <w:rsid w:val="3BAA2DF9"/>
    <w:rsid w:val="3D460945"/>
    <w:rsid w:val="3E4813B1"/>
    <w:rsid w:val="40030E8D"/>
    <w:rsid w:val="41DB4140"/>
    <w:rsid w:val="42316C8C"/>
    <w:rsid w:val="43901D55"/>
    <w:rsid w:val="44A32B4A"/>
    <w:rsid w:val="452D76AA"/>
    <w:rsid w:val="46732641"/>
    <w:rsid w:val="48685FE3"/>
    <w:rsid w:val="49382D16"/>
    <w:rsid w:val="4A4D25BF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47418E3"/>
    <w:rsid w:val="57E71486"/>
    <w:rsid w:val="5969354D"/>
    <w:rsid w:val="59943EF2"/>
    <w:rsid w:val="5A1C03AD"/>
    <w:rsid w:val="5ADE61AD"/>
    <w:rsid w:val="5B9A25B0"/>
    <w:rsid w:val="5C82428E"/>
    <w:rsid w:val="5C9A3DED"/>
    <w:rsid w:val="5D215DF9"/>
    <w:rsid w:val="5F251B4F"/>
    <w:rsid w:val="60E44589"/>
    <w:rsid w:val="614B680F"/>
    <w:rsid w:val="626227D1"/>
    <w:rsid w:val="62A74B7D"/>
    <w:rsid w:val="66C467C4"/>
    <w:rsid w:val="6BCA7704"/>
    <w:rsid w:val="6C2F5391"/>
    <w:rsid w:val="6D2F5D62"/>
    <w:rsid w:val="6FB94521"/>
    <w:rsid w:val="719C4E37"/>
    <w:rsid w:val="7322493E"/>
    <w:rsid w:val="73FA3EA6"/>
    <w:rsid w:val="74A745AA"/>
    <w:rsid w:val="7726448B"/>
    <w:rsid w:val="778F51E1"/>
    <w:rsid w:val="78C740DC"/>
    <w:rsid w:val="794719E5"/>
    <w:rsid w:val="7F08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6</Pages>
  <Words>7335</Words>
  <Characters>7919</Characters>
  <Lines>102</Lines>
  <Paragraphs>28</Paragraphs>
  <TotalTime>2</TotalTime>
  <ScaleCrop>false</ScaleCrop>
  <LinksUpToDate>false</LinksUpToDate>
  <CharactersWithSpaces>8560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Administrator</cp:lastModifiedBy>
  <cp:lastPrinted>2024-07-31T07:13:00Z</cp:lastPrinted>
  <dcterms:modified xsi:type="dcterms:W3CDTF">2025-11-19T01:24:57Z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eyJoZGlkIjoiMWYxYTdhZTcyYjMyZTdhYzVkYzFmZDE0YjY3NWZjODEifQ==</vt:lpwstr>
  </property>
</Properties>
</file>