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31000"/>
      <w:r>
        <w:rPr>
          <w:rFonts w:hint="eastAsia" w:ascii="黑体" w:hAnsi="黑体" w:eastAsia="黑体"/>
          <w:sz w:val="32"/>
          <w:szCs w:val="32"/>
          <w:highlight w:val="none"/>
        </w:rPr>
        <w:t xml:space="preserve"> 采购公告</w:t>
      </w:r>
      <w:bookmarkEnd w:id="0"/>
      <w:bookmarkEnd w:id="1"/>
    </w:p>
    <w:p w14:paraId="3347F2FC">
      <w:pPr>
        <w:pStyle w:val="24"/>
        <w:ind w:left="36" w:hanging="36"/>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青岛高新区文典路项目电力配套工程电力线缆进行采购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项目名称：青岛高新区文典路项目电力配套工程电力线缆采购</w:t>
      </w:r>
    </w:p>
    <w:p w14:paraId="50BA6577">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项目地点：需方指定地点</w:t>
      </w:r>
      <w:bookmarkStart w:id="2" w:name="_Toc161911529"/>
      <w:bookmarkStart w:id="3" w:name="_Toc190936604"/>
      <w:bookmarkStart w:id="4" w:name="_Toc190866314"/>
      <w:bookmarkStart w:id="5" w:name="_Toc177131613"/>
    </w:p>
    <w:p w14:paraId="3715E548">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textAlignment w:val="auto"/>
        <w:rPr>
          <w:rFonts w:hint="eastAsia" w:cs="Times New Roman"/>
          <w:color w:val="auto"/>
          <w:kern w:val="2"/>
          <w:sz w:val="28"/>
          <w:szCs w:val="28"/>
          <w:highlight w:val="none"/>
          <w:lang w:val="en-US" w:eastAsia="zh-CN"/>
        </w:rPr>
      </w:pPr>
      <w:r>
        <w:rPr>
          <w:rFonts w:hint="eastAsia" w:cs="Times New Roman"/>
          <w:color w:val="auto"/>
          <w:kern w:val="2"/>
          <w:sz w:val="28"/>
          <w:szCs w:val="28"/>
          <w:highlight w:val="none"/>
        </w:rPr>
        <w:t xml:space="preserve">    3.采购内容：</w:t>
      </w:r>
      <w:bookmarkEnd w:id="2"/>
      <w:bookmarkEnd w:id="3"/>
      <w:bookmarkEnd w:id="4"/>
      <w:bookmarkEnd w:id="5"/>
      <w:r>
        <w:rPr>
          <w:rFonts w:hint="eastAsia"/>
          <w:sz w:val="28"/>
          <w:szCs w:val="28"/>
          <w:highlight w:val="none"/>
          <w:lang w:eastAsia="zh-CN"/>
        </w:rPr>
        <w:t>电力线缆，</w:t>
      </w:r>
      <w:r>
        <w:rPr>
          <w:rFonts w:hint="eastAsia" w:cs="Times New Roman"/>
          <w:color w:val="auto"/>
          <w:kern w:val="2"/>
          <w:sz w:val="28"/>
          <w:szCs w:val="28"/>
          <w:highlight w:val="none"/>
          <w:lang w:eastAsia="zh-CN"/>
        </w:rPr>
        <w:t>详见采购清单。</w:t>
      </w:r>
    </w:p>
    <w:p w14:paraId="3206B1F1">
      <w:pPr>
        <w:pStyle w:val="24"/>
        <w:keepNext w:val="0"/>
        <w:keepLines w:val="0"/>
        <w:pageBreakBefore w:val="0"/>
        <w:kinsoku/>
        <w:wordWrap/>
        <w:overflowPunct/>
        <w:topLinePunct w:val="0"/>
        <w:autoSpaceDE/>
        <w:autoSpaceDN/>
        <w:bidi w:val="0"/>
        <w:adjustRightInd/>
        <w:snapToGrid/>
        <w:spacing w:line="560" w:lineRule="exact"/>
        <w:ind w:left="36" w:hanging="36"/>
        <w:textAlignment w:val="auto"/>
        <w:rPr>
          <w:rFonts w:cs="Times New Roman"/>
          <w:color w:val="auto"/>
          <w:kern w:val="2"/>
          <w:sz w:val="28"/>
          <w:szCs w:val="28"/>
          <w:highlight w:val="none"/>
        </w:rPr>
      </w:pPr>
      <w:r>
        <w:rPr>
          <w:rFonts w:hint="eastAsia"/>
          <w:sz w:val="28"/>
          <w:szCs w:val="28"/>
          <w:highlight w:val="none"/>
        </w:rPr>
        <w:t xml:space="preserve">  </w:t>
      </w:r>
      <w:r>
        <w:rPr>
          <w:rFonts w:hint="eastAsia" w:cs="Times New Roman"/>
          <w:color w:val="auto"/>
          <w:kern w:val="2"/>
          <w:sz w:val="28"/>
          <w:szCs w:val="28"/>
          <w:highlight w:val="none"/>
        </w:rPr>
        <w:t xml:space="preserve">  4.采购控制价（含税价，增值税税率为13%）：14222319.83元。</w:t>
      </w:r>
    </w:p>
    <w:p w14:paraId="6CC8E81B">
      <w:pPr>
        <w:pStyle w:val="24"/>
        <w:keepNext w:val="0"/>
        <w:keepLines w:val="0"/>
        <w:pageBreakBefore w:val="0"/>
        <w:kinsoku/>
        <w:wordWrap/>
        <w:overflowPunct/>
        <w:topLinePunct w:val="0"/>
        <w:autoSpaceDE/>
        <w:autoSpaceDN/>
        <w:bidi w:val="0"/>
        <w:adjustRightInd/>
        <w:snapToGrid/>
        <w:spacing w:line="560" w:lineRule="exact"/>
        <w:textAlignment w:val="auto"/>
        <w:rPr>
          <w:rFonts w:cs="Times New Roman"/>
          <w:color w:val="auto"/>
          <w:kern w:val="2"/>
          <w:sz w:val="28"/>
          <w:szCs w:val="28"/>
          <w:highlight w:val="none"/>
        </w:rPr>
      </w:pPr>
      <w:bookmarkStart w:id="6" w:name="_Toc134452748"/>
      <w:r>
        <w:rPr>
          <w:rFonts w:hint="eastAsia"/>
          <w:highlight w:val="none"/>
        </w:rPr>
        <w:t xml:space="preserve">   </w:t>
      </w:r>
      <w:r>
        <w:rPr>
          <w:rFonts w:hint="eastAsia" w:cs="Times New Roman"/>
          <w:color w:val="auto"/>
          <w:kern w:val="2"/>
          <w:sz w:val="28"/>
          <w:szCs w:val="28"/>
          <w:highlight w:val="none"/>
        </w:rPr>
        <w:t xml:space="preserve">  5.供应商资格要求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5.2供应商必须具备相关营业资格,所生产的产品必须符合国家、行业标准相关要求，相关主材必须具备</w:t>
      </w:r>
      <w:r>
        <w:rPr>
          <w:rFonts w:hint="eastAsia" w:ascii="仿宋" w:hAnsi="仿宋" w:eastAsia="仿宋" w:cs="宋体"/>
          <w:bCs/>
          <w:sz w:val="28"/>
          <w:szCs w:val="28"/>
          <w:highlight w:val="none"/>
          <w:lang w:eastAsia="zh-CN"/>
        </w:rPr>
        <w:t>有效期内</w:t>
      </w:r>
      <w:r>
        <w:rPr>
          <w:rFonts w:hint="eastAsia" w:ascii="仿宋" w:hAnsi="仿宋" w:eastAsia="仿宋" w:cs="宋体"/>
          <w:bCs/>
          <w:sz w:val="28"/>
          <w:szCs w:val="28"/>
          <w:highlight w:val="none"/>
        </w:rPr>
        <w:t>国家认可的型式试验报告，并在人员、设备、技术、资金等方面具备相应的能力。</w:t>
      </w:r>
    </w:p>
    <w:p w14:paraId="4797A6F1">
      <w:pPr>
        <w:pStyle w:val="16"/>
        <w:spacing w:line="560" w:lineRule="exact"/>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5.3采购公告发布之日前三年内无行贿犯罪等重大违法记录。</w:t>
      </w:r>
    </w:p>
    <w:p w14:paraId="2C9773B1">
      <w:pPr>
        <w:pStyle w:val="16"/>
        <w:spacing w:line="560" w:lineRule="exact"/>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5.4通过“信用中国”网站（www.creditchina.gov.cn）、中国政府采购网（www.ccgp.gov.cn）查询，未被列入失信被执行人、重大税收违法案件当事人、政府采购严重违法失信行为记录名单。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6.1截止时间：2025年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6.3资格审查材料：营业执照复印件；法定代表人身份证明；法定代表人授权委托书；在经营活动中无重大违法记录和行贿犯罪记录的承诺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中国裁判文书网（http://wenshu.court.gov.cn)分别查询供应商、法定代表人无行贿犯罪记录查询网页截图；“信用中国”网站、中国政府采购网查询网页截图等材料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，以上材料均需加盖供应商公章。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7.1时间：2025年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9 </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时00分至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7.2地点：青岛市高新区聚贤桥路50号高实集团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8.1时间：2025年</w:t>
      </w:r>
      <w:r>
        <w:rPr>
          <w:rFonts w:hint="eastAsia" w:ascii="仿宋" w:hAnsi="仿宋" w:eastAsia="仿宋"/>
          <w:sz w:val="28"/>
          <w:szCs w:val="28"/>
          <w:highlight w:val="none"/>
          <w:lang w:val="en-US" w:eastAsia="zh-CN"/>
        </w:rPr>
        <w:t xml:space="preserve"> 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9 </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时30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8.2地点：青岛市高新区聚贤桥路50号高实集团</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801</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9.1采购人：青岛高新电力发展有限公司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69983EC1">
      <w:pPr>
        <w:pStyle w:val="16"/>
        <w:spacing w:line="560" w:lineRule="exact"/>
        <w:rPr>
          <w:rFonts w:ascii="仿宋" w:hAnsi="仿宋" w:eastAsia="仿宋"/>
          <w:sz w:val="28"/>
          <w:szCs w:val="28"/>
          <w:highlight w:val="none"/>
        </w:rPr>
      </w:pP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2025年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1 </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5954"/>
      <w:r>
        <w:rPr>
          <w:rFonts w:hint="eastAsia" w:ascii="黑体" w:hAnsi="黑体" w:eastAsia="黑体" w:cs="黑体"/>
          <w:bCs/>
          <w:sz w:val="32"/>
          <w:szCs w:val="32"/>
          <w:highlight w:val="none"/>
        </w:rPr>
        <w:t xml:space="preserve">  采购需求</w:t>
      </w:r>
      <w:bookmarkEnd w:id="8"/>
      <w:bookmarkEnd w:id="9"/>
      <w:bookmarkStart w:id="10" w:name="_Toc134452750"/>
    </w:p>
    <w:p w14:paraId="75119428">
      <w:pPr>
        <w:spacing w:line="520" w:lineRule="exact"/>
        <w:ind w:firstLine="560" w:firstLineChars="200"/>
        <w:outlineLvl w:val="0"/>
        <w:rPr>
          <w:rFonts w:asciiTheme="minorEastAsia" w:hAnsiTheme="minorEastAsia" w:eastAsiaTheme="minorEastAsia"/>
          <w:sz w:val="28"/>
          <w:szCs w:val="28"/>
          <w:highlight w:val="none"/>
        </w:rPr>
      </w:pPr>
    </w:p>
    <w:bookmarkEnd w:id="10"/>
    <w:p w14:paraId="3DE96A0C">
      <w:pPr>
        <w:pStyle w:val="4"/>
        <w:spacing w:before="0" w:after="0" w:line="560" w:lineRule="exact"/>
        <w:jc w:val="left"/>
        <w:rPr>
          <w:rStyle w:val="44"/>
          <w:rFonts w:hint="eastAsia" w:ascii="仿宋" w:hAnsi="仿宋" w:eastAsia="仿宋"/>
          <w:b w:val="0"/>
          <w:sz w:val="28"/>
          <w:szCs w:val="28"/>
          <w:highlight w:val="none"/>
          <w:lang w:val="en-US" w:eastAsia="zh-CN"/>
        </w:rPr>
      </w:pPr>
      <w:bookmarkStart w:id="11" w:name="_Toc138080264"/>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：详见清单</w:t>
      </w:r>
      <w:bookmarkEnd w:id="11"/>
      <w:r>
        <w:rPr>
          <w:rStyle w:val="44"/>
          <w:rFonts w:hint="eastAsia" w:ascii="仿宋" w:hAnsi="仿宋" w:eastAsia="仿宋"/>
          <w:b w:val="0"/>
          <w:sz w:val="28"/>
          <w:szCs w:val="28"/>
          <w:highlight w:val="none"/>
          <w:lang w:val="en-US" w:eastAsia="zh-CN"/>
        </w:rPr>
        <w:t>。</w:t>
      </w:r>
    </w:p>
    <w:p w14:paraId="5F815153">
      <w:pPr>
        <w:pStyle w:val="4"/>
        <w:spacing w:before="0" w:after="0" w:line="560" w:lineRule="exact"/>
        <w:jc w:val="left"/>
        <w:rPr>
          <w:rFonts w:asciiTheme="minorEastAsia" w:hAnsiTheme="minorEastAsia" w:eastAsiaTheme="minorEastAsia"/>
          <w:sz w:val="28"/>
          <w:szCs w:val="28"/>
          <w:highlight w:val="none"/>
        </w:rPr>
      </w:pPr>
      <w:bookmarkStart w:id="12" w:name="_Toc134452751"/>
      <w:bookmarkStart w:id="13" w:name="_Toc138080266"/>
      <w:r>
        <w:rPr>
          <w:rFonts w:hint="eastAsia" w:asciiTheme="minorEastAsia" w:hAnsiTheme="minorEastAsia" w:eastAsiaTheme="minorEastAsia"/>
          <w:sz w:val="28"/>
          <w:szCs w:val="28"/>
          <w:highlight w:val="none"/>
        </w:rPr>
        <w:t>2.技术要求</w:t>
      </w:r>
      <w:bookmarkEnd w:id="12"/>
      <w:bookmarkEnd w:id="13"/>
    </w:p>
    <w:p w14:paraId="6E43D5EB">
      <w:pPr>
        <w:spacing w:line="560" w:lineRule="exact"/>
        <w:ind w:firstLine="560" w:firstLineChars="200"/>
        <w:rPr>
          <w:rFonts w:ascii="仿宋" w:hAnsi="仿宋" w:eastAsia="仿宋"/>
          <w:sz w:val="28"/>
          <w:szCs w:val="28"/>
          <w:highlight w:val="none"/>
        </w:rPr>
      </w:pPr>
      <w:bookmarkStart w:id="14" w:name="_Toc134452754"/>
      <w:r>
        <w:rPr>
          <w:rFonts w:hint="eastAsia" w:ascii="仿宋" w:hAnsi="仿宋" w:eastAsia="仿宋"/>
          <w:sz w:val="28"/>
          <w:szCs w:val="28"/>
          <w:highlight w:val="none"/>
        </w:rPr>
        <w:t>★2.1.供方需保证其所提供的产品必须是合同所确定的正宗原装产品，其型号、规格必须符合招标产品所列的各项参数，质量必须达到国家标准及行业质量标准，严禁使用不合格材料，假一罚十；所附各种资料及配件等必须齐全。</w:t>
      </w:r>
    </w:p>
    <w:p w14:paraId="7A316031">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w:t>
      </w:r>
      <w:r>
        <w:rPr>
          <w:rFonts w:hint="eastAsia" w:ascii="仿宋" w:hAnsi="仿宋" w:eastAsia="仿宋"/>
          <w:sz w:val="28"/>
          <w:szCs w:val="28"/>
          <w:highlight w:val="none"/>
          <w:lang w:val="en-US" w:eastAsia="zh-CN"/>
        </w:rPr>
        <w:t>最新</w:t>
      </w:r>
      <w:r>
        <w:rPr>
          <w:rFonts w:hint="eastAsia" w:ascii="仿宋" w:hAnsi="仿宋" w:eastAsia="仿宋"/>
          <w:sz w:val="28"/>
          <w:szCs w:val="28"/>
          <w:highlight w:val="none"/>
        </w:rPr>
        <w:t>国家标准、行业标准验收规范进行，如相关产品所用工程项目验收中，属国网供电公司电源系统，未通过国网验收的情形，需方有权进行退货处理。</w:t>
      </w:r>
    </w:p>
    <w:p w14:paraId="31346138">
      <w:pPr>
        <w:spacing w:line="56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★2.3.成交人需随货提供产品合格证、生产许可证</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出厂试验报告等</w:t>
      </w:r>
      <w:r>
        <w:rPr>
          <w:rFonts w:hint="eastAsia" w:ascii="仿宋" w:hAnsi="仿宋" w:eastAsia="仿宋"/>
          <w:sz w:val="28"/>
          <w:szCs w:val="28"/>
          <w:highlight w:val="none"/>
          <w:lang w:eastAsia="zh-CN"/>
        </w:rPr>
        <w:t>。</w:t>
      </w:r>
    </w:p>
    <w:p w14:paraId="4CB5D31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★2.4.成交价格：投标人中标成交价为</w:t>
      </w:r>
      <w:r>
        <w:rPr>
          <w:rFonts w:hint="eastAsia" w:ascii="仿宋" w:hAnsi="仿宋" w:eastAsia="仿宋"/>
          <w:sz w:val="28"/>
          <w:szCs w:val="28"/>
          <w:highlight w:val="none"/>
          <w:lang w:val="en-US" w:eastAsia="zh-CN"/>
        </w:rPr>
        <w:t>合同暂定</w:t>
      </w:r>
      <w:r>
        <w:rPr>
          <w:rFonts w:hint="eastAsia" w:ascii="仿宋" w:hAnsi="仿宋" w:eastAsia="仿宋"/>
          <w:sz w:val="28"/>
          <w:szCs w:val="28"/>
          <w:highlight w:val="none"/>
        </w:rPr>
        <w:t>价格。</w:t>
      </w:r>
    </w:p>
    <w:p w14:paraId="00313072">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★2.5.供货期：签订合同后</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日内</w:t>
      </w:r>
      <w:r>
        <w:rPr>
          <w:rFonts w:hint="eastAsia" w:ascii="仿宋" w:hAnsi="仿宋" w:eastAsia="仿宋"/>
          <w:sz w:val="28"/>
          <w:szCs w:val="28"/>
          <w:highlight w:val="none"/>
          <w:lang w:val="en-US" w:eastAsia="zh-CN"/>
        </w:rPr>
        <w:t>完成产品供货</w:t>
      </w:r>
      <w:r>
        <w:rPr>
          <w:rFonts w:hint="eastAsia" w:ascii="仿宋" w:hAnsi="仿宋" w:eastAsia="仿宋"/>
          <w:sz w:val="28"/>
          <w:szCs w:val="28"/>
          <w:highlight w:val="none"/>
        </w:rPr>
        <w:t>。</w:t>
      </w:r>
    </w:p>
    <w:p w14:paraId="47107CE0">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2.6.服务地点：采购人指定地点。</w:t>
      </w:r>
    </w:p>
    <w:p w14:paraId="7F5596B7">
      <w:pPr>
        <w:pStyle w:val="4"/>
        <w:spacing w:before="0" w:after="0" w:line="560" w:lineRule="exact"/>
        <w:jc w:val="left"/>
        <w:rPr>
          <w:rFonts w:hint="eastAsia" w:asciiTheme="minorEastAsia" w:hAnsiTheme="minorEastAsia" w:eastAsiaTheme="minorEastAsia"/>
          <w:sz w:val="28"/>
          <w:szCs w:val="28"/>
          <w:highlight w:val="none"/>
        </w:rPr>
      </w:pPr>
      <w:bookmarkStart w:id="15" w:name="_Toc138080267"/>
      <w:r>
        <w:rPr>
          <w:rFonts w:hint="eastAsia" w:asciiTheme="minorEastAsia" w:hAnsiTheme="minorEastAsia" w:eastAsiaTheme="minorEastAsia"/>
          <w:sz w:val="28"/>
          <w:szCs w:val="28"/>
          <w:highlight w:val="none"/>
        </w:rPr>
        <w:t>★3.付款方式</w:t>
      </w:r>
      <w:bookmarkEnd w:id="14"/>
      <w:bookmarkEnd w:id="15"/>
    </w:p>
    <w:p w14:paraId="3CE464FA">
      <w:pPr>
        <w:rPr>
          <w:rFonts w:hint="default" w:eastAsiaTheme="minorEastAsia"/>
          <w:highlight w:val="none"/>
          <w:lang w:val="en-US" w:eastAsia="zh-CN"/>
        </w:rPr>
      </w:pPr>
      <w:r>
        <w:rPr>
          <w:rFonts w:hint="eastAsia" w:asciiTheme="minorEastAsia" w:hAnsiTheme="minorEastAsia" w:eastAsiaTheme="minorEastAsia"/>
          <w:sz w:val="28"/>
          <w:szCs w:val="28"/>
          <w:highlight w:val="none"/>
          <w:lang w:val="en-US" w:eastAsia="zh-CN"/>
        </w:rPr>
        <w:t xml:space="preserve">  </w:t>
      </w:r>
      <w:r>
        <w:rPr>
          <w:rFonts w:hint="eastAsia" w:ascii="仿宋" w:hAnsi="仿宋" w:eastAsia="仿宋"/>
          <w:sz w:val="28"/>
          <w:szCs w:val="28"/>
          <w:highlight w:val="none"/>
          <w:lang w:val="en-US" w:eastAsia="zh-CN"/>
        </w:rPr>
        <w:t xml:space="preserve">  固定单价合同，工程量按实结算。</w:t>
      </w:r>
    </w:p>
    <w:p w14:paraId="6C1DE508">
      <w:pPr>
        <w:spacing w:line="360" w:lineRule="auto"/>
        <w:ind w:firstLine="560" w:firstLineChars="200"/>
        <w:rPr>
          <w:rFonts w:hint="eastAsia" w:ascii="仿宋" w:hAnsi="仿宋" w:eastAsia="仿宋"/>
          <w:sz w:val="28"/>
          <w:szCs w:val="28"/>
          <w:highlight w:val="none"/>
          <w:lang w:val="en-US" w:eastAsia="zh-CN"/>
        </w:rPr>
      </w:pPr>
      <w:bookmarkStart w:id="16" w:name="_Toc134452756"/>
      <w:bookmarkStart w:id="17" w:name="_Toc138080268"/>
      <w:r>
        <w:rPr>
          <w:rFonts w:hint="eastAsia" w:ascii="仿宋" w:hAnsi="仿宋" w:eastAsia="仿宋"/>
          <w:sz w:val="28"/>
          <w:szCs w:val="28"/>
          <w:highlight w:val="none"/>
        </w:rPr>
        <w:t>签订合同后，供方组织产品生产，产品到货</w:t>
      </w:r>
      <w:r>
        <w:rPr>
          <w:rFonts w:hint="eastAsia" w:ascii="仿宋" w:hAnsi="仿宋" w:eastAsia="仿宋"/>
          <w:sz w:val="28"/>
          <w:szCs w:val="28"/>
          <w:highlight w:val="none"/>
          <w:lang w:val="en-US" w:eastAsia="zh-CN"/>
        </w:rPr>
        <w:t>验收合格后付至合同总额的80%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装表完成并送电后付至合同总额的90%，结算完成后累计支付至结算值的97%</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剩余3%</w:t>
      </w:r>
      <w:r>
        <w:rPr>
          <w:rFonts w:hint="eastAsia" w:ascii="仿宋" w:hAnsi="仿宋" w:eastAsia="仿宋"/>
          <w:sz w:val="28"/>
          <w:szCs w:val="28"/>
          <w:highlight w:val="none"/>
        </w:rPr>
        <w:t>质保期满后</w:t>
      </w:r>
      <w:r>
        <w:rPr>
          <w:rFonts w:hint="eastAsia" w:ascii="仿宋" w:hAnsi="仿宋" w:eastAsia="仿宋"/>
          <w:sz w:val="28"/>
          <w:szCs w:val="28"/>
          <w:highlight w:val="none"/>
          <w:lang w:val="en-US" w:eastAsia="zh-CN"/>
        </w:rPr>
        <w:t>无息支付，甲方每次付款前，乙方应按照甲方要求向甲方开具合法有效的等额增值税发票，其中结算完成后应开具结算值全额增值税发票（</w:t>
      </w:r>
      <w:r>
        <w:rPr>
          <w:rFonts w:hint="eastAsia" w:ascii="仿宋" w:hAnsi="仿宋" w:eastAsia="仿宋"/>
          <w:sz w:val="28"/>
          <w:szCs w:val="28"/>
          <w:highlight w:val="none"/>
        </w:rPr>
        <w:t>13%税率</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如遇税率调整，按照最新税率政策执</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否则甲方有权拒绝乙方的付款请求且不承担逾期付款责任；各阶段付款甲方根据本项目建设单位付款比例同步进行付款，建设单位出现付款延迟的情况，各阶段付款时间相应顺延。</w:t>
      </w:r>
    </w:p>
    <w:bookmarkEnd w:id="16"/>
    <w:bookmarkEnd w:id="17"/>
    <w:p w14:paraId="655E3A99">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仿宋" w:hAnsi="仿宋" w:eastAsia="仿宋"/>
          <w:sz w:val="28"/>
          <w:szCs w:val="28"/>
          <w:highlight w:val="none"/>
        </w:rPr>
        <w:t>★</w:t>
      </w:r>
      <w:r>
        <w:rPr>
          <w:rFonts w:hint="eastAsia" w:asciiTheme="minorEastAsia" w:hAnsiTheme="minorEastAsia" w:eastAsiaTheme="minorEastAsia"/>
          <w:sz w:val="28"/>
          <w:szCs w:val="28"/>
          <w:highlight w:val="none"/>
        </w:rPr>
        <w:t>5.质量保证期</w:t>
      </w:r>
      <w:bookmarkEnd w:id="18"/>
    </w:p>
    <w:p w14:paraId="764874EF">
      <w:pPr>
        <w:spacing w:line="560" w:lineRule="exact"/>
        <w:ind w:firstLine="560" w:firstLineChars="200"/>
        <w:rPr>
          <w:rFonts w:ascii="仿宋" w:hAnsi="仿宋" w:eastAsia="仿宋"/>
          <w:sz w:val="28"/>
          <w:szCs w:val="28"/>
        </w:rPr>
      </w:pPr>
      <w:r>
        <w:rPr>
          <w:rFonts w:hint="eastAsia" w:ascii="仿宋" w:hAnsi="仿宋" w:eastAsia="仿宋"/>
          <w:sz w:val="28"/>
          <w:szCs w:val="28"/>
          <w:highlight w:val="none"/>
        </w:rPr>
        <w:t>质保期：质保期</w:t>
      </w:r>
      <w:r>
        <w:rPr>
          <w:rFonts w:hint="eastAsia" w:ascii="仿宋" w:hAnsi="仿宋" w:eastAsia="仿宋"/>
          <w:sz w:val="28"/>
          <w:szCs w:val="28"/>
        </w:rPr>
        <w:t>为两年，</w:t>
      </w:r>
      <w:r>
        <w:rPr>
          <w:rFonts w:hint="eastAsia" w:ascii="仿宋" w:hAnsi="仿宋" w:eastAsia="仿宋"/>
          <w:sz w:val="28"/>
          <w:szCs w:val="28"/>
          <w:lang w:val="en-US" w:eastAsia="zh-CN"/>
        </w:rPr>
        <w:t>在质保期内，</w:t>
      </w:r>
      <w:r>
        <w:rPr>
          <w:rFonts w:hint="eastAsia" w:ascii="仿宋" w:hAnsi="仿宋" w:eastAsia="仿宋"/>
          <w:sz w:val="28"/>
          <w:szCs w:val="28"/>
        </w:rPr>
        <w:t>如产品有严重质量问题或质量缺陷，供方应免费予以更换，以保证需方正常运行。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rPr>
      </w:pPr>
      <w:bookmarkStart w:id="19" w:name="_Toc138080270"/>
      <w:r>
        <w:rPr>
          <w:rFonts w:hint="eastAsia" w:asciiTheme="minorEastAsia" w:hAnsiTheme="minorEastAsia" w:eastAsiaTheme="minorEastAsia"/>
          <w:sz w:val="28"/>
          <w:szCs w:val="28"/>
        </w:rPr>
        <w:t>6.售后服务</w:t>
      </w:r>
      <w:bookmarkEnd w:id="19"/>
    </w:p>
    <w:p w14:paraId="5AC9BC68">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76771FD8">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1586F5AA">
      <w:pPr>
        <w:widowControl/>
        <w:spacing w:line="560" w:lineRule="exact"/>
        <w:ind w:firstLine="560" w:firstLineChars="200"/>
        <w:jc w:val="left"/>
        <w:rPr>
          <w:rFonts w:ascii="仿宋" w:hAnsi="仿宋" w:eastAsia="仿宋"/>
          <w:sz w:val="28"/>
          <w:szCs w:val="28"/>
        </w:rPr>
      </w:pPr>
    </w:p>
    <w:p w14:paraId="3D0E6B68">
      <w:pPr>
        <w:rPr>
          <w:rFonts w:hint="eastAsia" w:ascii="仿宋" w:hAnsi="仿宋" w:eastAsia="仿宋"/>
          <w:b/>
          <w:bCs/>
          <w:sz w:val="28"/>
          <w:szCs w:val="28"/>
          <w:highlight w:val="none"/>
        </w:rPr>
      </w:pPr>
    </w:p>
    <w:p w14:paraId="001AD5AF">
      <w:pPr>
        <w:rPr>
          <w:rFonts w:hint="eastAsia" w:ascii="仿宋" w:hAnsi="仿宋" w:eastAsia="仿宋"/>
          <w:b/>
          <w:bCs/>
          <w:sz w:val="28"/>
          <w:szCs w:val="28"/>
          <w:highlight w:val="none"/>
        </w:rPr>
      </w:pPr>
    </w:p>
    <w:p w14:paraId="127DC1F5">
      <w:pPr>
        <w:rPr>
          <w:rFonts w:hint="eastAsia" w:ascii="仿宋" w:hAnsi="仿宋" w:eastAsia="仿宋"/>
          <w:b/>
          <w:bCs/>
          <w:sz w:val="28"/>
          <w:szCs w:val="28"/>
          <w:highlight w:val="none"/>
        </w:rPr>
      </w:pPr>
    </w:p>
    <w:p w14:paraId="09720808">
      <w:pPr>
        <w:rPr>
          <w:rFonts w:hint="eastAsia" w:ascii="仿宋" w:hAnsi="仿宋" w:eastAsia="仿宋"/>
          <w:b/>
          <w:bCs/>
          <w:sz w:val="28"/>
          <w:szCs w:val="28"/>
          <w:highlight w:val="none"/>
        </w:rPr>
      </w:pPr>
    </w:p>
    <w:p w14:paraId="599D4117">
      <w:pPr>
        <w:rPr>
          <w:rFonts w:hint="eastAsia" w:ascii="仿宋" w:hAnsi="仿宋" w:eastAsia="仿宋"/>
          <w:b/>
          <w:bCs/>
          <w:sz w:val="28"/>
          <w:szCs w:val="28"/>
          <w:highlight w:val="none"/>
        </w:rPr>
      </w:pPr>
    </w:p>
    <w:p w14:paraId="7B1794D2">
      <w:pPr>
        <w:rPr>
          <w:rFonts w:hint="eastAsia" w:ascii="仿宋" w:hAnsi="仿宋" w:eastAsia="仿宋"/>
          <w:b/>
          <w:bCs/>
          <w:sz w:val="28"/>
          <w:szCs w:val="28"/>
          <w:highlight w:val="none"/>
        </w:rPr>
      </w:pPr>
    </w:p>
    <w:p w14:paraId="5C291E3A">
      <w:pPr>
        <w:rPr>
          <w:rFonts w:hint="eastAsia" w:ascii="仿宋" w:hAnsi="仿宋" w:eastAsia="仿宋"/>
          <w:b/>
          <w:bCs/>
          <w:sz w:val="28"/>
          <w:szCs w:val="28"/>
          <w:highlight w:val="none"/>
        </w:rPr>
      </w:pPr>
    </w:p>
    <w:p w14:paraId="25F8605A">
      <w:pPr>
        <w:rPr>
          <w:b/>
          <w:highlight w:val="none"/>
        </w:rPr>
      </w:pPr>
      <w:r>
        <w:rPr>
          <w:rFonts w:hint="eastAsia" w:ascii="仿宋" w:hAnsi="仿宋" w:eastAsia="仿宋"/>
          <w:b/>
          <w:bCs/>
          <w:sz w:val="28"/>
          <w:szCs w:val="28"/>
          <w:highlight w:val="none"/>
        </w:rPr>
        <w:t>附录：青岛高新区文典路项目电力配套工程电力线缆采购清单控制价（含税价，增值税税率为13%）</w:t>
      </w:r>
    </w:p>
    <w:tbl>
      <w:tblPr>
        <w:tblStyle w:val="28"/>
        <w:tblW w:w="95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295"/>
        <w:gridCol w:w="3017"/>
        <w:gridCol w:w="666"/>
        <w:gridCol w:w="1200"/>
        <w:gridCol w:w="1334"/>
        <w:gridCol w:w="1433"/>
      </w:tblGrid>
      <w:tr w14:paraId="4B33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B4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bookmarkStart w:id="20" w:name="_Toc134452757"/>
            <w:r>
              <w:rPr>
                <w:rFonts w:hint="eastAsia" w:ascii="仿宋" w:hAnsi="仿宋" w:eastAsia="仿宋" w:cs="仿宋"/>
                <w:b/>
                <w:bCs/>
                <w:i w:val="0"/>
                <w:iCs w:val="0"/>
                <w:color w:val="000000"/>
                <w:kern w:val="0"/>
                <w:sz w:val="21"/>
                <w:szCs w:val="21"/>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12D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材料名称</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99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B61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3FB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采购数量</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D74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控制单价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（含税：元）</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646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控制总价</w:t>
            </w:r>
            <w:r>
              <w:rPr>
                <w:rFonts w:hint="eastAsia" w:ascii="仿宋" w:hAnsi="仿宋" w:eastAsia="仿宋" w:cs="仿宋"/>
                <w:b/>
                <w:bCs/>
                <w:i w:val="0"/>
                <w:iCs w:val="0"/>
                <w:color w:val="000000"/>
                <w:kern w:val="0"/>
                <w:sz w:val="21"/>
                <w:szCs w:val="21"/>
                <w:u w:val="none"/>
                <w:lang w:val="en-US" w:eastAsia="zh-CN" w:bidi="ar"/>
              </w:rPr>
              <w:br w:type="textWrapping"/>
            </w:r>
            <w:r>
              <w:rPr>
                <w:rFonts w:hint="eastAsia" w:ascii="仿宋" w:hAnsi="仿宋" w:eastAsia="仿宋" w:cs="仿宋"/>
                <w:b/>
                <w:bCs/>
                <w:i w:val="0"/>
                <w:iCs w:val="0"/>
                <w:color w:val="000000"/>
                <w:kern w:val="0"/>
                <w:sz w:val="21"/>
                <w:szCs w:val="21"/>
                <w:u w:val="none"/>
                <w:lang w:val="en-US" w:eastAsia="zh-CN" w:bidi="ar"/>
              </w:rPr>
              <w:t>（含税：元）</w:t>
            </w:r>
          </w:p>
        </w:tc>
      </w:tr>
      <w:tr w14:paraId="43A9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5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F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E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WDZB-YJV--3*95+2*50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E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F1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1261.00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D00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328.97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818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414826.97 </w:t>
            </w:r>
          </w:p>
        </w:tc>
      </w:tr>
      <w:tr w14:paraId="7B3E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BD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CB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4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WDZB-YJV--3*70+2*35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6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44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273.00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C70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244.19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7AB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66664.78 </w:t>
            </w:r>
          </w:p>
        </w:tc>
      </w:tr>
      <w:tr w14:paraId="056E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13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E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3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ZBN-YJV22-8.7/15kV-3*400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0F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18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984.00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5B6E">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916.50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E4A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901839.28 </w:t>
            </w:r>
          </w:p>
        </w:tc>
      </w:tr>
      <w:tr w14:paraId="2E1A3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1F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F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8E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ZBN-YJV22-8.7/15kV-3*120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58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BD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247.00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69B9">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277.69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1B5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68589.43 </w:t>
            </w:r>
          </w:p>
        </w:tc>
      </w:tr>
      <w:tr w14:paraId="53F0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3D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7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7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BV-4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8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C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699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3.45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5143">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248.16 </w:t>
            </w:r>
          </w:p>
        </w:tc>
      </w:tr>
      <w:tr w14:paraId="4151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1F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FE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CF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5C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92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2700.00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6F9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3.52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1E5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9513.00 </w:t>
            </w:r>
          </w:p>
        </w:tc>
      </w:tr>
      <w:tr w14:paraId="2F36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A0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6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03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ZR-KVVP2-22-4*2.5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9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34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980.00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1EF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802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2842.00 </w:t>
            </w:r>
          </w:p>
        </w:tc>
      </w:tr>
      <w:tr w14:paraId="05E1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25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5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F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RVV-2×1.0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0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9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298.00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AE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1.35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A427">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402.30 </w:t>
            </w:r>
          </w:p>
        </w:tc>
      </w:tr>
      <w:tr w14:paraId="67BE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65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11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89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RVV-2×2.5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C4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A8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89.00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4FD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669A">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189.57 </w:t>
            </w:r>
          </w:p>
        </w:tc>
      </w:tr>
      <w:tr w14:paraId="3BFF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A5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2E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4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RVV-4×0.75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9A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B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298.00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F6E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749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634.74 </w:t>
            </w:r>
          </w:p>
        </w:tc>
      </w:tr>
      <w:tr w14:paraId="3556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3C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43D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电力光缆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6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普通光缆GYFTZY-24B1,防火阻燃材料，纤芯类型G.652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D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25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2117.00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DC29">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37C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8580.91 </w:t>
            </w:r>
          </w:p>
        </w:tc>
      </w:tr>
      <w:tr w14:paraId="2E226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5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A2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7A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WDZB-YJV-0.6/1kV-3*10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53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C5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24394.00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97A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30.65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469">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747676.10 </w:t>
            </w:r>
          </w:p>
        </w:tc>
      </w:tr>
      <w:tr w14:paraId="640F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D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电力电线</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WDZC-BYJ-10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C4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8D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73183.00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E02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9.38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6745">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686212.60 </w:t>
            </w:r>
          </w:p>
        </w:tc>
      </w:tr>
      <w:tr w14:paraId="20E5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A2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3C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E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ZBN-YJV22-8.7/15kV-3*120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9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8B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876.00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2729">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277.31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00D">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242923.56 </w:t>
            </w:r>
          </w:p>
        </w:tc>
      </w:tr>
      <w:tr w14:paraId="4DC2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C9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3F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20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ZBN-YJV-8.7/15kV-3X70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B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C0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4233">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167.07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04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501.20 </w:t>
            </w:r>
          </w:p>
        </w:tc>
      </w:tr>
      <w:tr w14:paraId="3B20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21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4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28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WDZN-YJV-5*16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29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4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184.00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F48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81.94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38E0">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15077.57 </w:t>
            </w:r>
          </w:p>
        </w:tc>
      </w:tr>
      <w:tr w14:paraId="1FA6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27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E7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6B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WDZB-YJV-0.6/1kV-4*240+1*120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49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83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7751.00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2B7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930.26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42D6">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7210471.10 </w:t>
            </w:r>
          </w:p>
        </w:tc>
      </w:tr>
      <w:tr w14:paraId="15B5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AE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E5F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F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WDZB-YJV-0.6/1kV-4*70+1*35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51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3D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4202.00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92A3">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271.42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EDEB">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1140492.83 </w:t>
            </w:r>
          </w:p>
        </w:tc>
      </w:tr>
      <w:tr w14:paraId="60E1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CB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C1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10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WDZB-YJV-0.6/1kV-4*150+1*95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B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1A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3708.00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3382">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565.83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89F">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2098097.64 </w:t>
            </w:r>
          </w:p>
        </w:tc>
      </w:tr>
      <w:tr w14:paraId="214B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A9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77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WDZB-YJV--3*185+2*95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79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7B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927.00 </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4FE8">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654.30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3F01">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606536.10 </w:t>
            </w:r>
          </w:p>
        </w:tc>
      </w:tr>
      <w:tr w14:paraId="2D42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43C6">
            <w:pPr>
              <w:jc w:val="center"/>
              <w:rPr>
                <w:rFonts w:hint="eastAsia" w:ascii="仿宋" w:hAnsi="仿宋" w:eastAsia="仿宋" w:cs="仿宋"/>
                <w:i w:val="0"/>
                <w:iCs w:val="0"/>
                <w:color w:val="000000"/>
                <w:sz w:val="21"/>
                <w:szCs w:val="21"/>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F8DC">
            <w:pPr>
              <w:jc w:val="center"/>
              <w:rPr>
                <w:rFonts w:hint="eastAsia" w:ascii="仿宋" w:hAnsi="仿宋" w:eastAsia="仿宋" w:cs="仿宋"/>
                <w:i w:val="0"/>
                <w:iCs w:val="0"/>
                <w:color w:val="333333"/>
                <w:sz w:val="21"/>
                <w:szCs w:val="21"/>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5A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AF4A">
            <w:pPr>
              <w:jc w:val="center"/>
              <w:rPr>
                <w:rFonts w:hint="eastAsia" w:ascii="仿宋" w:hAnsi="仿宋" w:eastAsia="仿宋" w:cs="仿宋"/>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1F94">
            <w:pPr>
              <w:jc w:val="center"/>
              <w:rPr>
                <w:rFonts w:hint="eastAsia" w:ascii="仿宋" w:hAnsi="仿宋" w:eastAsia="仿宋" w:cs="仿宋"/>
                <w:i w:val="0"/>
                <w:iCs w:val="0"/>
                <w:color w:val="000000"/>
                <w:sz w:val="21"/>
                <w:szCs w:val="21"/>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331F">
            <w:pPr>
              <w:rPr>
                <w:rFonts w:hint="eastAsia" w:ascii="仿宋" w:hAnsi="仿宋" w:eastAsia="仿宋" w:cs="仿宋"/>
                <w:i w:val="0"/>
                <w:iCs w:val="0"/>
                <w:color w:val="000000"/>
                <w:sz w:val="21"/>
                <w:szCs w:val="21"/>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5D9C">
            <w:pPr>
              <w:keepNext w:val="0"/>
              <w:keepLines w:val="0"/>
              <w:widowControl/>
              <w:suppressLineNumbers w:val="0"/>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14222319.83 </w:t>
            </w:r>
          </w:p>
        </w:tc>
      </w:tr>
    </w:tbl>
    <w:p w14:paraId="2A039456">
      <w:pPr>
        <w:rPr>
          <w:rFonts w:hint="eastAsia" w:ascii="黑体" w:hAnsi="黑体" w:eastAsia="黑体" w:cs="黑体"/>
          <w:bCs/>
          <w:sz w:val="32"/>
          <w:szCs w:val="32"/>
          <w:highlight w:val="none"/>
        </w:rPr>
      </w:pPr>
    </w:p>
    <w:p w14:paraId="354AA9F3">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5EBC5DF7">
      <w:pPr>
        <w:widowControl/>
        <w:autoSpaceDE w:val="0"/>
        <w:autoSpaceDN w:val="0"/>
        <w:adjustRightInd w:val="0"/>
        <w:spacing w:line="560" w:lineRule="exact"/>
        <w:rPr>
          <w:rStyle w:val="43"/>
          <w:rFonts w:hint="eastAsia" w:cs="仿宋"/>
          <w:sz w:val="24"/>
          <w:szCs w:val="24"/>
        </w:rPr>
      </w:pPr>
      <w:bookmarkStart w:id="21" w:name="_Toc152045791"/>
      <w:bookmarkStart w:id="22" w:name="_Toc300835213"/>
      <w:bookmarkStart w:id="23" w:name="_Toc247514283"/>
      <w:bookmarkStart w:id="24" w:name="_Toc152042580"/>
      <w:bookmarkStart w:id="25" w:name="_Toc247527831"/>
      <w:bookmarkStart w:id="26" w:name="_Toc144974860"/>
    </w:p>
    <w:p w14:paraId="38029E33">
      <w:pPr>
        <w:widowControl/>
        <w:autoSpaceDE w:val="0"/>
        <w:autoSpaceDN w:val="0"/>
        <w:adjustRightInd w:val="0"/>
        <w:spacing w:line="560" w:lineRule="exact"/>
        <w:rPr>
          <w:rStyle w:val="43"/>
          <w:rFonts w:hint="eastAsia" w:cs="仿宋"/>
          <w:sz w:val="24"/>
          <w:szCs w:val="24"/>
        </w:rPr>
      </w:pPr>
    </w:p>
    <w:p w14:paraId="754B2BF0">
      <w:pPr>
        <w:widowControl/>
        <w:autoSpaceDE w:val="0"/>
        <w:autoSpaceDN w:val="0"/>
        <w:adjustRightInd w:val="0"/>
        <w:spacing w:line="560" w:lineRule="exact"/>
        <w:rPr>
          <w:rStyle w:val="43"/>
          <w:rFonts w:cs="仿宋"/>
          <w:sz w:val="24"/>
          <w:szCs w:val="24"/>
        </w:rPr>
      </w:pPr>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7" w:name="_GoBack"/>
      <w:bookmarkEnd w:id="27"/>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8D62DC"/>
    <w:rsid w:val="02C46BBB"/>
    <w:rsid w:val="030B068E"/>
    <w:rsid w:val="045D6C62"/>
    <w:rsid w:val="04C70B93"/>
    <w:rsid w:val="053022E6"/>
    <w:rsid w:val="05BF54E7"/>
    <w:rsid w:val="072F65CD"/>
    <w:rsid w:val="087B41C0"/>
    <w:rsid w:val="09302B22"/>
    <w:rsid w:val="093A12E4"/>
    <w:rsid w:val="0B003157"/>
    <w:rsid w:val="0C667EA6"/>
    <w:rsid w:val="10F40B89"/>
    <w:rsid w:val="11072A94"/>
    <w:rsid w:val="13AF4D1D"/>
    <w:rsid w:val="13FC1FA7"/>
    <w:rsid w:val="156D4658"/>
    <w:rsid w:val="15C9100B"/>
    <w:rsid w:val="17A16C02"/>
    <w:rsid w:val="18B33C1C"/>
    <w:rsid w:val="19F1668A"/>
    <w:rsid w:val="1B703EAA"/>
    <w:rsid w:val="1D5D189B"/>
    <w:rsid w:val="1D7768AC"/>
    <w:rsid w:val="1DCD6AB3"/>
    <w:rsid w:val="1E917E41"/>
    <w:rsid w:val="1EE97D61"/>
    <w:rsid w:val="1F131257"/>
    <w:rsid w:val="215C578A"/>
    <w:rsid w:val="217C0935"/>
    <w:rsid w:val="219A5FA9"/>
    <w:rsid w:val="22C5630B"/>
    <w:rsid w:val="231D7EF5"/>
    <w:rsid w:val="23A451DE"/>
    <w:rsid w:val="23D914E9"/>
    <w:rsid w:val="23E0478E"/>
    <w:rsid w:val="24C43A2C"/>
    <w:rsid w:val="26C52111"/>
    <w:rsid w:val="27D36DD5"/>
    <w:rsid w:val="27E76110"/>
    <w:rsid w:val="2AB9711D"/>
    <w:rsid w:val="2B2937A5"/>
    <w:rsid w:val="2C6646BB"/>
    <w:rsid w:val="2D3622E0"/>
    <w:rsid w:val="2D3E2F42"/>
    <w:rsid w:val="2D426ED6"/>
    <w:rsid w:val="2D4D0F3A"/>
    <w:rsid w:val="2D9500FB"/>
    <w:rsid w:val="2DE75067"/>
    <w:rsid w:val="2DEF26D6"/>
    <w:rsid w:val="2E626A68"/>
    <w:rsid w:val="2E755089"/>
    <w:rsid w:val="2F77273B"/>
    <w:rsid w:val="30853CD0"/>
    <w:rsid w:val="34F623C7"/>
    <w:rsid w:val="35D45FF4"/>
    <w:rsid w:val="35FA38AD"/>
    <w:rsid w:val="367810B3"/>
    <w:rsid w:val="37296A11"/>
    <w:rsid w:val="374970B3"/>
    <w:rsid w:val="376E70A4"/>
    <w:rsid w:val="37C91FA2"/>
    <w:rsid w:val="37E94405"/>
    <w:rsid w:val="396E1053"/>
    <w:rsid w:val="39FD5C6A"/>
    <w:rsid w:val="3A714E4B"/>
    <w:rsid w:val="3B24224C"/>
    <w:rsid w:val="3B466628"/>
    <w:rsid w:val="3C012364"/>
    <w:rsid w:val="3C664B65"/>
    <w:rsid w:val="3C836F67"/>
    <w:rsid w:val="3CCA5C18"/>
    <w:rsid w:val="3D460945"/>
    <w:rsid w:val="3F762A0F"/>
    <w:rsid w:val="407C073E"/>
    <w:rsid w:val="40FB75B5"/>
    <w:rsid w:val="419C7625"/>
    <w:rsid w:val="41B617E9"/>
    <w:rsid w:val="41DB4140"/>
    <w:rsid w:val="42424E2B"/>
    <w:rsid w:val="42C65A5C"/>
    <w:rsid w:val="43A062AD"/>
    <w:rsid w:val="44F4214C"/>
    <w:rsid w:val="452D76AA"/>
    <w:rsid w:val="463543BA"/>
    <w:rsid w:val="46B2556B"/>
    <w:rsid w:val="473531B0"/>
    <w:rsid w:val="483F412D"/>
    <w:rsid w:val="49C10D2B"/>
    <w:rsid w:val="49EE2015"/>
    <w:rsid w:val="4A712751"/>
    <w:rsid w:val="4B0E61F2"/>
    <w:rsid w:val="4BF56721"/>
    <w:rsid w:val="4E112440"/>
    <w:rsid w:val="4E2D31EF"/>
    <w:rsid w:val="4E6E236A"/>
    <w:rsid w:val="4E985EB2"/>
    <w:rsid w:val="4F081F05"/>
    <w:rsid w:val="4F093B31"/>
    <w:rsid w:val="4F6E6091"/>
    <w:rsid w:val="4FC058C6"/>
    <w:rsid w:val="510C5E54"/>
    <w:rsid w:val="51575697"/>
    <w:rsid w:val="51907961"/>
    <w:rsid w:val="520A2AA3"/>
    <w:rsid w:val="52216A9B"/>
    <w:rsid w:val="52427E13"/>
    <w:rsid w:val="530C74BB"/>
    <w:rsid w:val="53726F63"/>
    <w:rsid w:val="53740BBC"/>
    <w:rsid w:val="53986FA1"/>
    <w:rsid w:val="54091C4C"/>
    <w:rsid w:val="542E10AC"/>
    <w:rsid w:val="547418E3"/>
    <w:rsid w:val="57E71486"/>
    <w:rsid w:val="57EB40CF"/>
    <w:rsid w:val="590B5B1F"/>
    <w:rsid w:val="59943EF2"/>
    <w:rsid w:val="5A15047F"/>
    <w:rsid w:val="5A1C03AD"/>
    <w:rsid w:val="5ADE61AD"/>
    <w:rsid w:val="5B9A25B0"/>
    <w:rsid w:val="5C82428E"/>
    <w:rsid w:val="5E7D1E46"/>
    <w:rsid w:val="5F251B4F"/>
    <w:rsid w:val="5FC059FC"/>
    <w:rsid w:val="6005776C"/>
    <w:rsid w:val="605204D7"/>
    <w:rsid w:val="60682CF1"/>
    <w:rsid w:val="60CD7D73"/>
    <w:rsid w:val="60E44589"/>
    <w:rsid w:val="614B680F"/>
    <w:rsid w:val="621B49AD"/>
    <w:rsid w:val="62A74B7D"/>
    <w:rsid w:val="62EE098B"/>
    <w:rsid w:val="63B75221"/>
    <w:rsid w:val="64384C3A"/>
    <w:rsid w:val="66B772E6"/>
    <w:rsid w:val="66C467C4"/>
    <w:rsid w:val="6A87576B"/>
    <w:rsid w:val="6BCA7704"/>
    <w:rsid w:val="6BD478D0"/>
    <w:rsid w:val="6C2F5391"/>
    <w:rsid w:val="6C7E7B91"/>
    <w:rsid w:val="6D922DEE"/>
    <w:rsid w:val="6D9E4D5C"/>
    <w:rsid w:val="6FB94521"/>
    <w:rsid w:val="708F339A"/>
    <w:rsid w:val="71211F2C"/>
    <w:rsid w:val="713F0604"/>
    <w:rsid w:val="714F6A99"/>
    <w:rsid w:val="719E357C"/>
    <w:rsid w:val="7322493E"/>
    <w:rsid w:val="73FA3EA6"/>
    <w:rsid w:val="75C0373B"/>
    <w:rsid w:val="75C97891"/>
    <w:rsid w:val="768A40CF"/>
    <w:rsid w:val="76D66DC3"/>
    <w:rsid w:val="78253E22"/>
    <w:rsid w:val="792452A3"/>
    <w:rsid w:val="794719E5"/>
    <w:rsid w:val="79725A1A"/>
    <w:rsid w:val="79D91539"/>
    <w:rsid w:val="7C134B67"/>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10304</Words>
  <Characters>11463</Characters>
  <Lines>99</Lines>
  <Paragraphs>28</Paragraphs>
  <TotalTime>1</TotalTime>
  <ScaleCrop>false</ScaleCrop>
  <LinksUpToDate>false</LinksUpToDate>
  <CharactersWithSpaces>12399</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2025-09-02T03:06:00Z</cp:lastPrinted>
  <dcterms:modified xsi:type="dcterms:W3CDTF">2025-11-28T01:08:33Z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