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F0F3">
      <w:pPr>
        <w:pStyle w:val="2"/>
        <w:bidi w:val="0"/>
        <w:rPr>
          <w:rFonts w:hint="eastAsia" w:ascii="仿宋" w:hAnsi="仿宋" w:eastAsia="仿宋" w:cs="仿宋"/>
          <w:highlight w:val="none"/>
        </w:rPr>
      </w:pPr>
      <w:bookmarkStart w:id="0" w:name="_Toc29962"/>
      <w:r>
        <w:rPr>
          <w:rFonts w:hint="eastAsia" w:ascii="仿宋" w:hAnsi="仿宋" w:cs="仿宋"/>
          <w:highlight w:val="none"/>
          <w:lang w:val="en-US" w:eastAsia="zh-CN"/>
        </w:rPr>
        <w:t>2026年某项目白蚁预防、灭治服务采购</w:t>
      </w:r>
      <w:r>
        <w:rPr>
          <w:rFonts w:hint="eastAsia" w:ascii="仿宋" w:hAnsi="仿宋" w:eastAsia="仿宋" w:cs="仿宋"/>
          <w:highlight w:val="none"/>
        </w:rPr>
        <w:t>公告</w:t>
      </w:r>
      <w:bookmarkEnd w:id="0"/>
    </w:p>
    <w:p w14:paraId="6137BAF1">
      <w:pPr>
        <w:rPr>
          <w:rFonts w:hint="eastAsia"/>
        </w:rPr>
      </w:pPr>
    </w:p>
    <w:p w14:paraId="0A331D68">
      <w:pPr>
        <w:spacing w:line="360" w:lineRule="auto"/>
        <w:ind w:firstLine="560" w:firstLineChars="200"/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u w:val="single"/>
          <w:lang w:val="zh-CN" w:eastAsia="zh-CN"/>
        </w:rPr>
        <w:t>青岛高实生态保护有限公司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u w:val="single"/>
          <w:lang w:eastAsia="zh-CN"/>
        </w:rPr>
        <w:t>（下称采购人）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u w:val="none"/>
          <w:lang w:eastAsia="zh-CN"/>
        </w:rPr>
        <w:t>根据需要，就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u w:val="single"/>
          <w:lang w:eastAsia="zh-CN"/>
        </w:rPr>
        <w:t>2026年某项目白蚁预防、灭治服务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u w:val="none"/>
          <w:lang w:eastAsia="zh-CN"/>
        </w:rPr>
        <w:t>组织采购。</w:t>
      </w:r>
    </w:p>
    <w:p w14:paraId="13B420A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1" w:name="_Toc918"/>
      <w:bookmarkStart w:id="2" w:name="_Toc160095805"/>
      <w:bookmarkStart w:id="3" w:name="_Toc34988862"/>
      <w:bookmarkStart w:id="4" w:name="_Toc86667242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1、项目概况与采购需求</w:t>
      </w:r>
      <w:bookmarkEnd w:id="1"/>
      <w:bookmarkEnd w:id="2"/>
      <w:bookmarkEnd w:id="3"/>
      <w:bookmarkEnd w:id="4"/>
    </w:p>
    <w:p w14:paraId="3BFB3F2A">
      <w:pPr>
        <w:pStyle w:val="9"/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548" w:firstLineChars="200"/>
        <w:textAlignment w:val="auto"/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2026年某项目白蚁预防、灭治服务</w:t>
      </w:r>
    </w:p>
    <w:p w14:paraId="4BAB14FD">
      <w:pPr>
        <w:pStyle w:val="9"/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548" w:firstLineChars="200"/>
        <w:textAlignment w:val="auto"/>
        <w:rPr>
          <w:rFonts w:hint="default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 xml:space="preserve">项目编号：Q2601DF0082 </w:t>
      </w:r>
    </w:p>
    <w:p w14:paraId="1D1A3E2C">
      <w:pPr>
        <w:pStyle w:val="9"/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采购范围：2026年某项目白蚁预防、灭治服务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7390AFC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2、最高限价单价：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新建房屋白蚁预防（含税单价）：1.41元/平方米；既有房屋白蚁灭治（含税单价）：706.88元/户。</w:t>
      </w:r>
    </w:p>
    <w:p w14:paraId="7A1CC82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5" w:name="_Toc160095807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3、履行期限：</w:t>
      </w:r>
      <w:bookmarkEnd w:id="5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-SA"/>
        </w:rPr>
        <w:t>自合同签订之日起一年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78E1005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bookmarkStart w:id="6" w:name="_Toc10869"/>
      <w:bookmarkStart w:id="7" w:name="_Toc160095808"/>
      <w:bookmarkStart w:id="8" w:name="_Toc86667244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4、供应商资格要求</w:t>
      </w:r>
      <w:bookmarkEnd w:id="6"/>
      <w:bookmarkEnd w:id="7"/>
      <w:bookmarkEnd w:id="8"/>
    </w:p>
    <w:p w14:paraId="0585920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4.1在中华人民共和国境内注册，能够独立承担民事责任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的法人或其他组织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450FA0A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4.2具有良好的商业信誉和健全的财务会计制度。</w:t>
      </w:r>
    </w:p>
    <w:p w14:paraId="6BE611F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4.3具有履行合同所必需的设备和专业技术能力，有依法缴纳税收和社会保障资金的良好记录。</w:t>
      </w:r>
    </w:p>
    <w:p w14:paraId="517139F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采购公告发布之日起三年内无行贿犯罪等重大违法记录。</w:t>
      </w:r>
    </w:p>
    <w:p w14:paraId="52D4A62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通过中国裁判文书网（http://wenshu.court.gov.cn)分别查询供应商、法定代表人无行贿犯罪记录,“信用中国”网站（www.creditchina.gov.cn）、中国政府采购网（www.ccgp.gov.cn）查询，未被列入失信被执行人、重大税收违法案件当事人、政府采购严重违法失信行为记录名单。</w:t>
      </w:r>
    </w:p>
    <w:p w14:paraId="20F568F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单位负责人为同一人或者存在直接控股、管理关系的不同供应商，不得参加同一合同项下的采购活动。</w:t>
      </w:r>
    </w:p>
    <w:p w14:paraId="7EC287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本项目不接受联合体报价。</w:t>
      </w:r>
    </w:p>
    <w:p w14:paraId="2EC9C820">
      <w:pPr>
        <w:keepNext w:val="0"/>
        <w:keepLines w:val="0"/>
        <w:pageBreakBefore w:val="0"/>
        <w:widowControl w:val="0"/>
        <w:tabs>
          <w:tab w:val="left" w:pos="1061"/>
        </w:tabs>
        <w:wordWrap/>
        <w:overflowPunct/>
        <w:topLinePunct w:val="0"/>
        <w:bidi w:val="0"/>
        <w:spacing w:line="360" w:lineRule="auto"/>
        <w:ind w:left="420" w:left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/>
        </w:rPr>
      </w:pPr>
      <w:bookmarkStart w:id="9" w:name="_Toc34988864"/>
      <w:bookmarkStart w:id="10" w:name="_Toc160095809"/>
      <w:bookmarkStart w:id="11" w:name="_Toc86667245"/>
      <w:bookmarkStart w:id="12" w:name="_Toc34912632"/>
      <w:bookmarkStart w:id="13" w:name="_Toc28562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/>
        </w:rPr>
        <w:t>5、采购文件获取</w:t>
      </w:r>
      <w:bookmarkEnd w:id="9"/>
      <w:bookmarkEnd w:id="10"/>
      <w:bookmarkEnd w:id="11"/>
      <w:bookmarkEnd w:id="12"/>
      <w:bookmarkEnd w:id="13"/>
      <w:r>
        <w:rPr>
          <w:rStyle w:val="10"/>
          <w:rFonts w:hint="eastAsia"/>
        </w:rPr>
        <w:t>（资格预审）</w:t>
      </w:r>
      <w:bookmarkStart w:id="19" w:name="_GoBack"/>
      <w:bookmarkEnd w:id="19"/>
    </w:p>
    <w:p w14:paraId="4E97D6BE">
      <w:pPr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  <w:t>5.1资格预审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9：00。</w:t>
      </w:r>
    </w:p>
    <w:p w14:paraId="03D6BCE1">
      <w:pPr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5.2方式：凡有意参加本次采购活动的供应商，须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发送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营业执照复印件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法定代表人身份证明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法定代表人授权委托书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在经营活动中无重大违法记录和行贿犯罪记录的承诺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通过“信用中国”网站（www.creditchina.gov.cn）、中国政府采购网（www.ccgp.gov.cn）、信用山东(credit.shandong.gov.cn/)及信用青岛（www.qingdao.gov.cn/credit/）查询，未被列入失信被执行人、重大税收违法案件当事人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政府采购严重违法失信行为记录等名单的查询结果截图。以上材料均需加盖投标人公章。在规定时间内将以上材料电子扫描件发送邮箱：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18845561709@163.com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,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经采购人资格审查后，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资格预审合格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的供应商需填报正式报名表并领取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采购文件；</w:t>
      </w:r>
    </w:p>
    <w:p w14:paraId="6E3720A4">
      <w:pPr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5.3未按规定获取的采购文件不受法律保护，由此引起的一切后果，供应商自负。</w:t>
      </w:r>
    </w:p>
    <w:p w14:paraId="7F1D97B7">
      <w:pPr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5.4地址及售价：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青岛市崂山区海尔路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168号咨询大厦907室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。</w:t>
      </w:r>
    </w:p>
    <w:p w14:paraId="0D001EFC">
      <w:pPr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bookmarkStart w:id="14" w:name="_Toc34912633"/>
      <w:bookmarkStart w:id="15" w:name="_Toc13182"/>
      <w:bookmarkStart w:id="16" w:name="_Toc86667246"/>
      <w:bookmarkStart w:id="17" w:name="_Toc160095810"/>
      <w:bookmarkStart w:id="18" w:name="_Toc34988865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采购文件每套售价为人民币300元（除资格预审不通过退回外，其他原因售后不退），不提供邮寄服务。</w:t>
      </w:r>
    </w:p>
    <w:p w14:paraId="373CCB90">
      <w:pPr>
        <w:spacing w:line="360" w:lineRule="auto"/>
        <w:ind w:firstLine="498" w:firstLineChars="177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6.公告媒介</w:t>
      </w:r>
    </w:p>
    <w:p w14:paraId="175AB4DE">
      <w:pPr>
        <w:keepNext w:val="0"/>
        <w:keepLines w:val="0"/>
        <w:pageBreakBefore w:val="0"/>
        <w:widowControl w:val="0"/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采购公告在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青岛高新实业集团采购平台上发布。</w:t>
      </w:r>
    </w:p>
    <w:p w14:paraId="5A5F79C6">
      <w:pPr>
        <w:spacing w:line="360" w:lineRule="auto"/>
        <w:ind w:firstLine="498" w:firstLineChars="177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、响应文件递交</w:t>
      </w:r>
      <w:bookmarkEnd w:id="14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、截止时间及地点</w:t>
      </w:r>
      <w:bookmarkEnd w:id="15"/>
      <w:bookmarkEnd w:id="16"/>
      <w:bookmarkEnd w:id="17"/>
      <w:bookmarkEnd w:id="18"/>
    </w:p>
    <w:p w14:paraId="606832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分起至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0E105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青岛市城阳区聚贤桥路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号高实集团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6楼开标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C0A5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逾期递交或者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送达指定地点的响应文件不予接受。</w:t>
      </w:r>
    </w:p>
    <w:p w14:paraId="32A7427E">
      <w:pPr>
        <w:keepNext w:val="0"/>
        <w:keepLines w:val="0"/>
        <w:pageBreakBefore w:val="0"/>
        <w:widowControl w:val="0"/>
        <w:tabs>
          <w:tab w:val="left" w:pos="1061"/>
        </w:tabs>
        <w:wordWrap/>
        <w:overflowPunct/>
        <w:topLinePunct w:val="0"/>
        <w:bidi w:val="0"/>
        <w:spacing w:line="360" w:lineRule="auto"/>
        <w:ind w:left="420" w:left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  <w:t>开标时间及地点</w:t>
      </w:r>
    </w:p>
    <w:p w14:paraId="784515C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分。</w:t>
      </w:r>
    </w:p>
    <w:p w14:paraId="229B7BF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青岛市城阳区聚贤桥路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号高实集团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6楼开标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 w14:paraId="43DC1AB9">
      <w:pPr>
        <w:spacing w:line="360" w:lineRule="auto"/>
        <w:ind w:firstLine="498" w:firstLineChars="177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联系方式</w:t>
      </w:r>
    </w:p>
    <w:p w14:paraId="79478F38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 xml:space="preserve">.1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zh-CN"/>
        </w:rPr>
        <w:t xml:space="preserve"> 采 购 人：青岛高实生态保护有限公司</w:t>
      </w:r>
    </w:p>
    <w:p w14:paraId="32DF927F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zh-CN"/>
        </w:rPr>
        <w:t>地    址：山东省青岛市高新区聚贤桥路50号</w:t>
      </w:r>
    </w:p>
    <w:p w14:paraId="488BB90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zh-CN"/>
        </w:rPr>
        <w:t>联系人： 孙经理</w:t>
      </w:r>
    </w:p>
    <w:p w14:paraId="07079ED5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zh-CN"/>
        </w:rPr>
        <w:t>电话：16678679187</w:t>
      </w:r>
    </w:p>
    <w:p w14:paraId="06ED3B4B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.2 代理机构：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青岛青咨工程咨询有限公司</w:t>
      </w:r>
    </w:p>
    <w:p w14:paraId="1CA84D26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地    址：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青岛市崂山区海尔路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168号咨询大厦</w:t>
      </w:r>
    </w:p>
    <w:p w14:paraId="12CC099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电子信箱：qd_yifurong@163.com</w:t>
      </w:r>
    </w:p>
    <w:p w14:paraId="7991F1FB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联 系 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衣工 张工</w:t>
      </w:r>
    </w:p>
    <w:p w14:paraId="0D13BCD7">
      <w:pPr>
        <w:spacing w:line="360" w:lineRule="auto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  <w:t>电    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0532-68895901</w:t>
      </w:r>
    </w:p>
    <w:p w14:paraId="2EC56E3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1DB6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B586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B586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66E78"/>
    <w:rsid w:val="21347FD5"/>
    <w:rsid w:val="3D097550"/>
    <w:rsid w:val="63A7012F"/>
    <w:rsid w:val="65F3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adjustRightInd w:val="0"/>
      <w:spacing w:line="360" w:lineRule="auto"/>
      <w:ind w:left="0" w:right="0"/>
      <w:jc w:val="center"/>
      <w:outlineLvl w:val="0"/>
    </w:pPr>
    <w:rPr>
      <w:rFonts w:ascii="Times New Roman" w:hAnsi="Times New Roman" w:eastAsia="仿宋" w:cs="Times New Roman"/>
      <w:b/>
      <w:bCs/>
      <w:kern w:val="44"/>
      <w:sz w:val="3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next w:val="3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0">
    <w:name w:val="楷体 (中文) 楷体"/>
    <w:qFormat/>
    <w:uiPriority w:val="0"/>
    <w:rPr>
      <w:rFonts w:ascii="楷体" w:hAnsi="楷体" w:eastAsia="楷体" w:cs="Times New Roman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1404</Characters>
  <Lines>0</Lines>
  <Paragraphs>0</Paragraphs>
  <TotalTime>0</TotalTime>
  <ScaleCrop>false</ScaleCrop>
  <LinksUpToDate>false</LinksUpToDate>
  <CharactersWithSpaces>1431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2025-05-27T01:54:00Z</dcterms:created>
  <dc:creator>Administrator</dc:creator>
  <cp:lastModifiedBy>小伟</cp:lastModifiedBy>
  <dcterms:modified xsi:type="dcterms:W3CDTF">2026-01-30T01:21:32Z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F7DF79FEBA3F432BB80ED6FC819C128E_12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