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33ADF">
      <w:pPr>
        <w:spacing w:after="120" w:afterLines="50" w:line="520" w:lineRule="exact"/>
        <w:jc w:val="center"/>
        <w:rPr>
          <w:rFonts w:hint="eastAsia" w:ascii="宋体" w:hAnsi="宋体"/>
          <w:b/>
          <w:bCs/>
          <w:sz w:val="36"/>
          <w:szCs w:val="36"/>
        </w:rPr>
      </w:pPr>
      <w:r>
        <w:rPr>
          <w:rFonts w:hint="eastAsia" w:ascii="方正小标宋_GBK" w:hAnsi="方正小标宋_GBK" w:eastAsia="方正小标宋_GBK" w:cs="方正小标宋_GBK"/>
          <w:sz w:val="36"/>
          <w:szCs w:val="36"/>
        </w:rPr>
        <w:t>采购公告</w:t>
      </w:r>
    </w:p>
    <w:p w14:paraId="69C6696E">
      <w:pPr>
        <w:spacing w:line="520" w:lineRule="exact"/>
        <w:ind w:firstLine="600" w:firstLineChars="200"/>
        <w:rPr>
          <w:rFonts w:hint="eastAsia" w:ascii="仿宋_GB2312" w:hAnsi="仿宋_GB2312" w:cs="仿宋_GB2312"/>
          <w:sz w:val="24"/>
        </w:rPr>
      </w:pPr>
      <w:r>
        <w:rPr>
          <w:rFonts w:hint="eastAsia" w:ascii="仿宋_GB2312" w:hAnsi="仿宋_GB2312" w:cs="仿宋_GB2312"/>
          <w:szCs w:val="30"/>
        </w:rPr>
        <w:t>青岛高新城维实业有限公司现对城维公司办公电脑采购项目</w:t>
      </w:r>
      <w:r>
        <w:rPr>
          <w:rFonts w:hint="eastAsia" w:ascii="仿宋_GB2312" w:hAnsi="仿宋_GB2312" w:cs="仿宋_GB2312"/>
          <w:szCs w:val="30"/>
          <w:lang w:eastAsia="zh-CN"/>
        </w:rPr>
        <w:t>（</w:t>
      </w:r>
      <w:r>
        <w:rPr>
          <w:rFonts w:hint="eastAsia" w:ascii="仿宋_GB2312" w:hAnsi="仿宋_GB2312" w:cs="仿宋_GB2312"/>
          <w:szCs w:val="30"/>
          <w:lang w:val="en-US" w:eastAsia="zh-CN"/>
        </w:rPr>
        <w:t>二次</w:t>
      </w:r>
      <w:r>
        <w:rPr>
          <w:rFonts w:hint="eastAsia" w:ascii="仿宋_GB2312" w:hAnsi="仿宋_GB2312" w:cs="仿宋_GB2312"/>
          <w:szCs w:val="30"/>
          <w:lang w:eastAsia="zh-CN"/>
        </w:rPr>
        <w:t>）</w:t>
      </w:r>
      <w:r>
        <w:rPr>
          <w:rFonts w:hint="eastAsia" w:ascii="仿宋_GB2312" w:hAnsi="仿宋_GB2312" w:cs="仿宋_GB2312"/>
          <w:szCs w:val="30"/>
        </w:rPr>
        <w:t>进行采购，具体要求如下：</w:t>
      </w:r>
    </w:p>
    <w:p w14:paraId="7BC79ACA">
      <w:pPr>
        <w:spacing w:line="520" w:lineRule="exact"/>
        <w:ind w:firstLine="600" w:firstLineChars="200"/>
        <w:rPr>
          <w:rFonts w:hint="eastAsia" w:ascii="黑体" w:hAnsi="黑体" w:eastAsia="黑体" w:cs="黑体"/>
          <w:szCs w:val="30"/>
        </w:rPr>
      </w:pPr>
      <w:r>
        <w:rPr>
          <w:rFonts w:hint="eastAsia" w:ascii="黑体" w:hAnsi="黑体" w:eastAsia="黑体" w:cs="黑体"/>
          <w:szCs w:val="30"/>
        </w:rPr>
        <w:t>一、项目概况</w:t>
      </w:r>
    </w:p>
    <w:p w14:paraId="338A44EC">
      <w:pPr>
        <w:spacing w:line="520" w:lineRule="exact"/>
        <w:ind w:left="2400" w:leftChars="200" w:hanging="1800" w:hangingChars="600"/>
        <w:rPr>
          <w:rFonts w:hint="eastAsia" w:ascii="仿宋_GB2312" w:hAnsi="仿宋_GB2312" w:eastAsia="仿宋_GB2312" w:cs="仿宋_GB2312"/>
          <w:color w:val="000000"/>
          <w:szCs w:val="30"/>
          <w:lang w:eastAsia="zh-CN"/>
        </w:rPr>
      </w:pPr>
      <w:r>
        <w:rPr>
          <w:rFonts w:hint="eastAsia" w:ascii="仿宋_GB2312" w:hAnsi="仿宋_GB2312" w:cs="仿宋_GB2312"/>
          <w:szCs w:val="30"/>
        </w:rPr>
        <w:t>1.项目名称：城维公司办公电脑采购项目</w:t>
      </w:r>
      <w:r>
        <w:rPr>
          <w:rFonts w:hint="eastAsia" w:ascii="仿宋_GB2312" w:hAnsi="仿宋_GB2312" w:cs="仿宋_GB2312"/>
          <w:szCs w:val="30"/>
          <w:lang w:eastAsia="zh-CN"/>
        </w:rPr>
        <w:t>（</w:t>
      </w:r>
      <w:r>
        <w:rPr>
          <w:rFonts w:hint="eastAsia" w:ascii="仿宋_GB2312" w:hAnsi="仿宋_GB2312" w:cs="仿宋_GB2312"/>
          <w:szCs w:val="30"/>
          <w:lang w:val="en-US" w:eastAsia="zh-CN"/>
        </w:rPr>
        <w:t>二次</w:t>
      </w:r>
      <w:r>
        <w:rPr>
          <w:rFonts w:hint="eastAsia" w:ascii="仿宋_GB2312" w:hAnsi="仿宋_GB2312" w:cs="仿宋_GB2312"/>
          <w:szCs w:val="30"/>
          <w:lang w:eastAsia="zh-CN"/>
        </w:rPr>
        <w:t>）</w:t>
      </w:r>
    </w:p>
    <w:p w14:paraId="5A82F038">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2.使用地点：青岛市高新区</w:t>
      </w:r>
    </w:p>
    <w:p w14:paraId="6C46700E">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3.采购内容：详见第四章采购清单</w:t>
      </w:r>
    </w:p>
    <w:p w14:paraId="6545AF83">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highlight w:val="none"/>
        </w:rPr>
        <w:t>4.</w:t>
      </w:r>
      <w:r>
        <w:rPr>
          <w:rFonts w:ascii="仿宋_GB2312" w:hAnsi="仿宋_GB2312" w:cs="仿宋_GB2312"/>
          <w:szCs w:val="30"/>
          <w:highlight w:val="none"/>
        </w:rPr>
        <w:t>电脑</w:t>
      </w:r>
      <w:r>
        <w:rPr>
          <w:rFonts w:hint="eastAsia" w:ascii="仿宋_GB2312" w:hAnsi="仿宋_GB2312" w:cs="仿宋_GB2312"/>
          <w:szCs w:val="30"/>
          <w:highlight w:val="none"/>
          <w:lang w:val="en-US" w:eastAsia="zh-CN"/>
        </w:rPr>
        <w:t>为主流品牌机器，不得提供组装机器</w:t>
      </w:r>
      <w:r>
        <w:rPr>
          <w:rFonts w:hint="eastAsia" w:ascii="仿宋_GB2312" w:hAnsi="仿宋_GB2312" w:cs="仿宋_GB2312"/>
          <w:szCs w:val="30"/>
          <w:highlight w:val="none"/>
        </w:rPr>
        <w:t>。主要配置</w:t>
      </w:r>
      <w:r>
        <w:rPr>
          <w:rFonts w:hint="eastAsia" w:ascii="仿宋_GB2312" w:hAnsi="仿宋_GB2312" w:cs="仿宋_GB2312"/>
          <w:szCs w:val="30"/>
        </w:rPr>
        <w:t>要求：处理器不低于英特尔i5-12400型号，内存不低于16GB，硬盘采用不低于512GB的SSD固态硬盘，搭配23.8英寸显示器及原装键鼠套装，并预装正版Windows 11操作系统，其他相关配件需与主要配置兼容匹配。</w:t>
      </w:r>
    </w:p>
    <w:p w14:paraId="3D6B1A1E">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5</w:t>
      </w:r>
      <w:r>
        <w:rPr>
          <w:rFonts w:ascii="仿宋_GB2312" w:hAnsi="仿宋_GB2312" w:cs="仿宋_GB2312"/>
          <w:szCs w:val="30"/>
        </w:rPr>
        <w:t>.</w:t>
      </w:r>
      <w:r>
        <w:rPr>
          <w:rFonts w:hint="eastAsia" w:ascii="仿宋_GB2312" w:hAnsi="仿宋_GB2312" w:cs="仿宋_GB2312"/>
          <w:szCs w:val="30"/>
        </w:rPr>
        <w:t>质量标准：达到国家标准规范及公司验收合格标准</w:t>
      </w:r>
    </w:p>
    <w:p w14:paraId="50D5CF75">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6.付款方式：合同生效后，每笔供货在经甲方验收合格后及乙方开具符合国家规定的发票并交付甲方后由甲方向乙方支付。货款根据甲方资金情况在中秋节和春节前支付或部分支付。乙方未按照甲方要求向甲方开具合法有效的等额增值税发票前，甲方有权拒绝付款且不承担因此产生的违约责任。</w:t>
      </w:r>
    </w:p>
    <w:p w14:paraId="35849E2F">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7</w:t>
      </w:r>
      <w:r>
        <w:rPr>
          <w:rFonts w:ascii="仿宋_GB2312" w:hAnsi="仿宋_GB2312" w:cs="仿宋_GB2312"/>
          <w:szCs w:val="30"/>
        </w:rPr>
        <w:t>.</w:t>
      </w:r>
      <w:r>
        <w:rPr>
          <w:rFonts w:hint="eastAsia" w:ascii="仿宋_GB2312" w:hAnsi="仿宋_GB2312" w:cs="仿宋_GB2312"/>
          <w:szCs w:val="30"/>
        </w:rPr>
        <w:t>验收方式：货到后现场验收。</w:t>
      </w:r>
    </w:p>
    <w:p w14:paraId="3BB55361">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8.交货日期：合同订单后，5日历天内到货。</w:t>
      </w:r>
    </w:p>
    <w:p w14:paraId="364C9611">
      <w:pPr>
        <w:spacing w:line="560" w:lineRule="exact"/>
        <w:ind w:firstLine="600" w:firstLineChars="200"/>
        <w:rPr>
          <w:rFonts w:hint="eastAsia" w:ascii="黑体" w:hAnsi="黑体" w:eastAsia="黑体" w:cs="黑体"/>
          <w:szCs w:val="30"/>
        </w:rPr>
      </w:pPr>
      <w:r>
        <w:rPr>
          <w:rFonts w:hint="eastAsia" w:ascii="黑体" w:hAnsi="黑体" w:eastAsia="黑体" w:cs="黑体"/>
          <w:szCs w:val="30"/>
        </w:rPr>
        <w:t>二、</w:t>
      </w:r>
      <w:r>
        <w:rPr>
          <w:rFonts w:ascii="黑体" w:hAnsi="黑体" w:eastAsia="黑体" w:cs="黑体"/>
          <w:szCs w:val="30"/>
        </w:rPr>
        <w:t>采购控制价</w:t>
      </w:r>
    </w:p>
    <w:p w14:paraId="3325DE3F">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不含税控制总价：77040元。</w:t>
      </w:r>
    </w:p>
    <w:p w14:paraId="4ECBE915">
      <w:pPr>
        <w:spacing w:line="520" w:lineRule="exact"/>
        <w:ind w:firstLine="600" w:firstLineChars="200"/>
        <w:rPr>
          <w:rFonts w:hint="eastAsia" w:ascii="宋体" w:hAnsi="宋体"/>
          <w:b/>
          <w:bCs/>
          <w:szCs w:val="30"/>
        </w:rPr>
      </w:pPr>
      <w:r>
        <w:rPr>
          <w:rFonts w:hint="eastAsia" w:ascii="黑体" w:hAnsi="黑体" w:eastAsia="黑体" w:cs="黑体"/>
          <w:szCs w:val="30"/>
        </w:rPr>
        <w:t>三、投标人资格要求：</w:t>
      </w:r>
    </w:p>
    <w:p w14:paraId="7FB9AE6E">
      <w:pPr>
        <w:spacing w:line="520" w:lineRule="exact"/>
        <w:ind w:firstLine="600" w:firstLineChars="200"/>
        <w:rPr>
          <w:rFonts w:hint="eastAsia" w:ascii="仿宋_GB2312" w:hAnsi="仿宋_GB2312" w:cs="仿宋_GB2312"/>
          <w:color w:val="000000"/>
          <w:kern w:val="0"/>
          <w:szCs w:val="30"/>
        </w:rPr>
      </w:pPr>
      <w:r>
        <w:rPr>
          <w:rFonts w:hint="eastAsia" w:ascii="仿宋_GB2312" w:hAnsi="仿宋_GB2312" w:cs="仿宋_GB2312"/>
          <w:color w:val="000000"/>
          <w:kern w:val="0"/>
          <w:szCs w:val="30"/>
        </w:rPr>
        <w:t>1.须具有独立法人资格或其他组织.各投标人不得有企业关联或股权关系；</w:t>
      </w:r>
    </w:p>
    <w:p w14:paraId="1165B012">
      <w:pPr>
        <w:spacing w:line="520" w:lineRule="exact"/>
        <w:ind w:firstLine="600" w:firstLineChars="200"/>
        <w:rPr>
          <w:rFonts w:hint="eastAsia" w:ascii="仿宋_GB2312" w:hAnsi="仿宋_GB2312" w:cs="仿宋_GB2312"/>
          <w:color w:val="000000"/>
          <w:kern w:val="0"/>
          <w:szCs w:val="30"/>
        </w:rPr>
      </w:pPr>
      <w:r>
        <w:rPr>
          <w:rFonts w:hint="eastAsia" w:ascii="仿宋_GB2312" w:hAnsi="仿宋_GB2312" w:cs="仿宋_GB2312"/>
          <w:color w:val="000000"/>
          <w:kern w:val="0"/>
          <w:szCs w:val="30"/>
        </w:rPr>
        <w:t>2.采购公告发布之日起三年内无行贿犯罪等重大违法记录；</w:t>
      </w:r>
    </w:p>
    <w:p w14:paraId="05204AA1">
      <w:pPr>
        <w:spacing w:line="520" w:lineRule="exact"/>
        <w:ind w:firstLine="600" w:firstLineChars="200"/>
        <w:rPr>
          <w:rFonts w:hint="eastAsia" w:ascii="仿宋_GB2312" w:hAnsi="仿宋_GB2312" w:cs="仿宋_GB2312"/>
          <w:color w:val="000000"/>
          <w:spacing w:val="-6"/>
          <w:kern w:val="0"/>
          <w:szCs w:val="30"/>
        </w:rPr>
      </w:pPr>
      <w:r>
        <w:rPr>
          <w:rFonts w:hint="eastAsia" w:ascii="仿宋_GB2312" w:hAnsi="仿宋_GB2312" w:cs="仿宋_GB2312"/>
          <w:color w:val="000000"/>
          <w:kern w:val="0"/>
          <w:szCs w:val="30"/>
        </w:rPr>
        <w:t>3.通过“信用中国”网站（www.creditchina.gov.cn）、中国政府采购网（www.ccgp.gov.cn）查询，未被列入失信被执行人</w:t>
      </w:r>
      <w:r>
        <w:rPr>
          <w:rFonts w:hint="eastAsia" w:ascii="仿宋_GB2312" w:hAnsi="仿宋_GB2312" w:cs="仿宋_GB2312"/>
          <w:color w:val="000000"/>
          <w:spacing w:val="-6"/>
          <w:kern w:val="0"/>
          <w:szCs w:val="30"/>
        </w:rPr>
        <w:t>、重大税收违法案件当事人、政府采购严重违法失信行为记录名单。</w:t>
      </w:r>
    </w:p>
    <w:p w14:paraId="42DBBCC8">
      <w:pPr>
        <w:spacing w:line="520" w:lineRule="exact"/>
        <w:ind w:firstLine="600" w:firstLineChars="200"/>
        <w:rPr>
          <w:rFonts w:hint="eastAsia" w:ascii="宋体" w:hAnsi="宋体" w:eastAsia="黑体" w:cs="宋体"/>
          <w:sz w:val="24"/>
        </w:rPr>
      </w:pPr>
      <w:r>
        <w:rPr>
          <w:rFonts w:hint="eastAsia" w:ascii="黑体" w:hAnsi="黑体" w:eastAsia="黑体" w:cs="黑体"/>
          <w:szCs w:val="30"/>
        </w:rPr>
        <w:t>四、资格审查</w:t>
      </w:r>
    </w:p>
    <w:p w14:paraId="02E62AA3">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1.截止时间：2026年4月</w:t>
      </w:r>
      <w:r>
        <w:rPr>
          <w:rFonts w:hint="eastAsia" w:ascii="仿宋_GB2312" w:hAnsi="仿宋_GB2312" w:cs="仿宋_GB2312"/>
          <w:szCs w:val="30"/>
          <w:lang w:val="en-US" w:eastAsia="zh-CN"/>
        </w:rPr>
        <w:t>10</w:t>
      </w:r>
      <w:r>
        <w:rPr>
          <w:rFonts w:hint="eastAsia" w:ascii="仿宋_GB2312" w:hAnsi="仿宋_GB2312" w:cs="仿宋_GB2312"/>
          <w:szCs w:val="30"/>
        </w:rPr>
        <w:t>日</w:t>
      </w:r>
      <w:r>
        <w:rPr>
          <w:rFonts w:hint="eastAsia" w:ascii="仿宋_GB2312" w:hAnsi="仿宋_GB2312" w:cs="仿宋_GB2312"/>
          <w:szCs w:val="30"/>
          <w:lang w:val="en-US" w:eastAsia="zh-CN"/>
        </w:rPr>
        <w:t>15</w:t>
      </w:r>
      <w:r>
        <w:rPr>
          <w:rFonts w:hint="eastAsia" w:ascii="仿宋_GB2312" w:hAnsi="仿宋_GB2312" w:cs="仿宋_GB2312"/>
          <w:szCs w:val="30"/>
        </w:rPr>
        <w:t>时00分。</w:t>
      </w:r>
    </w:p>
    <w:p w14:paraId="52FE6ADB">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2.预审方式：投标单位将资格审查所需材料附在一个文档里，在截止时间前发送至邮箱：</w:t>
      </w:r>
      <w:r>
        <w:fldChar w:fldCharType="begin"/>
      </w:r>
      <w:r>
        <w:instrText xml:space="preserve"> HYPERLINK "mailto:qdgxcwscb@163.com" </w:instrText>
      </w:r>
      <w:r>
        <w:fldChar w:fldCharType="separate"/>
      </w:r>
      <w:r>
        <w:rPr>
          <w:rFonts w:ascii="仿宋_GB2312" w:hAnsi="仿宋_GB2312" w:cs="仿宋_GB2312"/>
          <w:szCs w:val="30"/>
        </w:rPr>
        <w:t>qdgxcw</w:t>
      </w:r>
      <w:r>
        <w:rPr>
          <w:rFonts w:hint="eastAsia" w:ascii="仿宋_GB2312" w:hAnsi="仿宋_GB2312" w:cs="仿宋_GB2312"/>
          <w:szCs w:val="30"/>
        </w:rPr>
        <w:t>@163.com</w:t>
      </w:r>
      <w:r>
        <w:rPr>
          <w:rFonts w:hint="eastAsia" w:ascii="仿宋_GB2312" w:hAnsi="仿宋_GB2312" w:cs="仿宋_GB2312"/>
          <w:szCs w:val="30"/>
        </w:rPr>
        <w:fldChar w:fldCharType="end"/>
      </w:r>
      <w:r>
        <w:rPr>
          <w:rFonts w:hint="eastAsia" w:ascii="仿宋_GB2312" w:hAnsi="仿宋_GB2312" w:cs="仿宋_GB2312"/>
          <w:szCs w:val="30"/>
        </w:rPr>
        <w:t>。邮件标题为</w:t>
      </w:r>
      <w:r>
        <w:rPr>
          <w:rFonts w:hint="eastAsia" w:ascii="仿宋_GB2312" w:hAnsi="仿宋_GB2312" w:cs="仿宋_GB2312"/>
          <w:b/>
          <w:bCs/>
          <w:szCs w:val="30"/>
        </w:rPr>
        <w:t>供应商名称+项目名称</w:t>
      </w:r>
      <w:r>
        <w:rPr>
          <w:rFonts w:hint="eastAsia" w:ascii="仿宋_GB2312" w:hAnsi="仿宋_GB2312" w:cs="仿宋_GB2312"/>
          <w:szCs w:val="30"/>
        </w:rPr>
        <w:t>，正文备注联系人、联系方式、采购文件接收邮箱地址，审核通过后通过邮箱向报名单位发放采购文件。</w:t>
      </w:r>
    </w:p>
    <w:p w14:paraId="055643E2">
      <w:pPr>
        <w:spacing w:line="520" w:lineRule="exact"/>
        <w:ind w:firstLine="600" w:firstLineChars="200"/>
        <w:rPr>
          <w:rFonts w:hint="eastAsia" w:ascii="宋体" w:hAnsi="宋体" w:cs="宋体"/>
          <w:sz w:val="24"/>
        </w:rPr>
      </w:pPr>
      <w:r>
        <w:rPr>
          <w:rFonts w:hint="eastAsia" w:ascii="仿宋_GB2312" w:hAnsi="仿宋_GB2312" w:cs="仿宋_GB2312"/>
          <w:szCs w:val="30"/>
        </w:rPr>
        <w:t>3.资格审查材料：营业执照复印件，法定代表人身份证明，法定代表人授权委托书，中国裁判文书网（http://wenshu.court.gov.cn)分别查询投标人、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投标人公章。</w:t>
      </w:r>
    </w:p>
    <w:p w14:paraId="5976E3EE">
      <w:pPr>
        <w:spacing w:line="520" w:lineRule="exact"/>
        <w:ind w:firstLine="600" w:firstLineChars="200"/>
        <w:rPr>
          <w:rFonts w:hint="eastAsia" w:ascii="仿宋_GB2312" w:hAnsi="仿宋_GB2312" w:cs="仿宋_GB2312"/>
          <w:spacing w:val="-11"/>
          <w:szCs w:val="30"/>
        </w:rPr>
      </w:pPr>
      <w:r>
        <w:rPr>
          <w:rFonts w:hint="eastAsia" w:ascii="黑体" w:hAnsi="黑体" w:eastAsia="黑体" w:cs="黑体"/>
          <w:szCs w:val="30"/>
        </w:rPr>
        <w:t>五、响应文件递交时间及地点</w:t>
      </w:r>
    </w:p>
    <w:p w14:paraId="41130F75">
      <w:pPr>
        <w:spacing w:line="520" w:lineRule="exact"/>
        <w:ind w:left="600" w:leftChars="200"/>
        <w:rPr>
          <w:rFonts w:hint="eastAsia" w:ascii="仿宋_GB2312" w:hAnsi="仿宋_GB2312" w:cs="仿宋_GB2312"/>
          <w:szCs w:val="30"/>
        </w:rPr>
      </w:pPr>
      <w:r>
        <w:rPr>
          <w:rFonts w:hint="eastAsia" w:ascii="仿宋_GB2312" w:hAnsi="仿宋_GB2312" w:cs="仿宋_GB2312"/>
          <w:szCs w:val="30"/>
        </w:rPr>
        <w:t>1.时间：2026年4月</w:t>
      </w:r>
      <w:r>
        <w:rPr>
          <w:rFonts w:hint="eastAsia" w:ascii="仿宋_GB2312" w:hAnsi="仿宋_GB2312" w:cs="仿宋_GB2312"/>
          <w:szCs w:val="30"/>
          <w:lang w:val="en-US" w:eastAsia="zh-CN"/>
        </w:rPr>
        <w:t>14</w:t>
      </w:r>
      <w:r>
        <w:rPr>
          <w:rFonts w:hint="eastAsia" w:ascii="仿宋_GB2312" w:hAnsi="仿宋_GB2312" w:cs="仿宋_GB2312"/>
          <w:szCs w:val="30"/>
        </w:rPr>
        <w:t>日8时30分至9时00分。</w:t>
      </w:r>
    </w:p>
    <w:p w14:paraId="1344C7DC">
      <w:pPr>
        <w:spacing w:line="520" w:lineRule="exact"/>
        <w:ind w:firstLine="600" w:firstLineChars="200"/>
        <w:rPr>
          <w:rFonts w:hint="eastAsia" w:ascii="仿宋_GB2312" w:hAnsi="仿宋_GB2312" w:cs="仿宋_GB2312"/>
          <w:spacing w:val="-11"/>
          <w:szCs w:val="30"/>
        </w:rPr>
      </w:pPr>
      <w:r>
        <w:rPr>
          <w:rFonts w:hint="eastAsia" w:ascii="仿宋_GB2312" w:hAnsi="仿宋_GB2312" w:cs="仿宋_GB2312"/>
          <w:szCs w:val="30"/>
        </w:rPr>
        <w:t>2.地点：青岛高新区聚贤桥路50号1号楼9层会议室</w:t>
      </w:r>
      <w:r>
        <w:rPr>
          <w:rFonts w:hint="eastAsia" w:ascii="仿宋_GB2312" w:hAnsi="仿宋_GB2312" w:cs="仿宋_GB2312"/>
          <w:spacing w:val="-11"/>
          <w:szCs w:val="30"/>
        </w:rPr>
        <w:t>。</w:t>
      </w:r>
    </w:p>
    <w:p w14:paraId="50B3F9EB">
      <w:pPr>
        <w:spacing w:line="520" w:lineRule="exact"/>
        <w:ind w:firstLine="600" w:firstLineChars="200"/>
        <w:rPr>
          <w:rFonts w:hint="eastAsia" w:ascii="黑体" w:hAnsi="黑体" w:eastAsia="黑体" w:cs="黑体"/>
          <w:szCs w:val="30"/>
        </w:rPr>
      </w:pPr>
      <w:r>
        <w:rPr>
          <w:rFonts w:hint="eastAsia" w:ascii="黑体" w:hAnsi="黑体" w:eastAsia="黑体" w:cs="黑体"/>
          <w:szCs w:val="30"/>
        </w:rPr>
        <w:t>六、开标时间及地点</w:t>
      </w:r>
    </w:p>
    <w:p w14:paraId="238792A6">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1.时间：2026年4月</w:t>
      </w:r>
      <w:r>
        <w:rPr>
          <w:rFonts w:hint="eastAsia" w:ascii="仿宋_GB2312" w:hAnsi="仿宋_GB2312" w:cs="仿宋_GB2312"/>
          <w:szCs w:val="30"/>
          <w:lang w:val="en-US" w:eastAsia="zh-CN"/>
        </w:rPr>
        <w:t>14</w:t>
      </w:r>
      <w:r>
        <w:rPr>
          <w:rFonts w:hint="eastAsia" w:ascii="仿宋_GB2312" w:hAnsi="仿宋_GB2312" w:cs="仿宋_GB2312"/>
          <w:szCs w:val="30"/>
        </w:rPr>
        <w:t>日9时00分。</w:t>
      </w:r>
    </w:p>
    <w:p w14:paraId="2311C1D3">
      <w:pPr>
        <w:spacing w:line="520" w:lineRule="exact"/>
        <w:ind w:firstLine="600" w:firstLineChars="200"/>
        <w:rPr>
          <w:rFonts w:hint="eastAsia" w:ascii="仿宋_GB2312" w:hAnsi="仿宋_GB2312" w:cs="仿宋_GB2312"/>
          <w:spacing w:val="-11"/>
          <w:szCs w:val="30"/>
        </w:rPr>
      </w:pPr>
      <w:r>
        <w:rPr>
          <w:rFonts w:hint="eastAsia" w:ascii="仿宋_GB2312" w:hAnsi="仿宋_GB2312" w:cs="仿宋_GB2312"/>
          <w:szCs w:val="30"/>
        </w:rPr>
        <w:t>2.地点：青岛高新区聚贤桥路50号1号楼9层会议室</w:t>
      </w:r>
      <w:r>
        <w:rPr>
          <w:rFonts w:hint="eastAsia" w:ascii="仿宋_GB2312" w:hAnsi="仿宋_GB2312" w:cs="仿宋_GB2312"/>
          <w:spacing w:val="-11"/>
          <w:szCs w:val="30"/>
        </w:rPr>
        <w:t>。</w:t>
      </w:r>
    </w:p>
    <w:p w14:paraId="7B45751E">
      <w:pPr>
        <w:spacing w:line="520" w:lineRule="exact"/>
        <w:ind w:firstLine="600" w:firstLineChars="200"/>
        <w:rPr>
          <w:rFonts w:hint="eastAsia" w:ascii="宋体" w:hAnsi="宋体" w:cs="宋体"/>
          <w:szCs w:val="30"/>
        </w:rPr>
      </w:pPr>
      <w:r>
        <w:rPr>
          <w:rFonts w:hint="eastAsia" w:ascii="黑体" w:hAnsi="黑体" w:eastAsia="黑体" w:cs="黑体"/>
          <w:szCs w:val="30"/>
        </w:rPr>
        <w:t>七、联系方式</w:t>
      </w:r>
    </w:p>
    <w:p w14:paraId="32AB0C51">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1.采购人：青岛高新城维实业有限公司</w:t>
      </w:r>
    </w:p>
    <w:p w14:paraId="6704422F">
      <w:pPr>
        <w:spacing w:line="520" w:lineRule="exact"/>
        <w:ind w:firstLine="900" w:firstLineChars="300"/>
        <w:rPr>
          <w:rFonts w:hint="eastAsia" w:ascii="仿宋_GB2312" w:hAnsi="仿宋_GB2312" w:cs="仿宋_GB2312"/>
          <w:szCs w:val="30"/>
        </w:rPr>
      </w:pPr>
      <w:r>
        <w:rPr>
          <w:rFonts w:hint="eastAsia" w:ascii="仿宋_GB2312" w:hAnsi="仿宋_GB2312" w:cs="仿宋_GB2312"/>
          <w:szCs w:val="30"/>
        </w:rPr>
        <w:t>联系人：薛工</w:t>
      </w:r>
    </w:p>
    <w:p w14:paraId="296BFF36">
      <w:pPr>
        <w:spacing w:line="520" w:lineRule="exact"/>
        <w:ind w:firstLine="900" w:firstLineChars="300"/>
        <w:rPr>
          <w:rFonts w:hint="eastAsia" w:ascii="仿宋_GB2312" w:hAnsi="仿宋_GB2312" w:cs="仿宋_GB2312"/>
          <w:szCs w:val="30"/>
        </w:rPr>
      </w:pPr>
      <w:r>
        <w:rPr>
          <w:rFonts w:hint="eastAsia" w:ascii="仿宋_GB2312" w:hAnsi="仿宋_GB2312" w:cs="仿宋_GB2312"/>
          <w:szCs w:val="30"/>
        </w:rPr>
        <w:t>电  话：13793205779</w:t>
      </w:r>
    </w:p>
    <w:p w14:paraId="2F2A70F1">
      <w:pPr>
        <w:spacing w:line="520" w:lineRule="exact"/>
        <w:ind w:firstLine="900" w:firstLineChars="300"/>
        <w:rPr>
          <w:rFonts w:hint="eastAsia" w:ascii="仿宋_GB2312" w:hAnsi="仿宋_GB2312" w:cs="仿宋_GB2312"/>
          <w:szCs w:val="30"/>
        </w:rPr>
      </w:pPr>
      <w:r>
        <w:rPr>
          <w:rFonts w:hint="eastAsia" w:ascii="仿宋_GB2312" w:hAnsi="仿宋_GB2312" w:cs="仿宋_GB2312"/>
          <w:szCs w:val="30"/>
        </w:rPr>
        <w:t>地  址：青岛</w:t>
      </w:r>
      <w:r>
        <w:rPr>
          <w:rFonts w:hint="eastAsia" w:ascii="仿宋_GB2312" w:hAnsi="仿宋_GB2312" w:cs="仿宋_GB2312"/>
          <w:spacing w:val="-6"/>
          <w:szCs w:val="30"/>
        </w:rPr>
        <w:t>高新区聚贤桥路50号1号楼9层。</w:t>
      </w:r>
    </w:p>
    <w:p w14:paraId="0A3B9B7B">
      <w:pPr>
        <w:spacing w:line="520" w:lineRule="exact"/>
        <w:ind w:firstLine="600" w:firstLineChars="200"/>
        <w:rPr>
          <w:rFonts w:hint="eastAsia" w:ascii="宋体" w:hAnsi="宋体" w:cs="宋体"/>
          <w:szCs w:val="30"/>
        </w:rPr>
      </w:pPr>
    </w:p>
    <w:p w14:paraId="2BC86D90">
      <w:pPr>
        <w:spacing w:line="520" w:lineRule="exact"/>
        <w:ind w:firstLine="600" w:firstLineChars="200"/>
        <w:rPr>
          <w:rFonts w:hint="eastAsia" w:ascii="仿宋_GB2312" w:hAnsi="仿宋_GB2312" w:cs="仿宋_GB2312"/>
          <w:szCs w:val="30"/>
        </w:rPr>
      </w:pPr>
      <w:r>
        <w:rPr>
          <w:rFonts w:hint="eastAsia" w:ascii="宋体" w:hAnsi="宋体" w:cs="宋体"/>
          <w:szCs w:val="30"/>
        </w:rPr>
        <w:t xml:space="preserve">                              </w:t>
      </w:r>
      <w:r>
        <w:rPr>
          <w:rFonts w:hint="eastAsia" w:ascii="仿宋_GB2312" w:hAnsi="仿宋_GB2312" w:cs="仿宋_GB2312"/>
          <w:szCs w:val="30"/>
        </w:rPr>
        <w:t>青岛高新城维实业有限公司</w:t>
      </w:r>
    </w:p>
    <w:p w14:paraId="432009C6">
      <w:pPr>
        <w:spacing w:line="520" w:lineRule="exact"/>
        <w:ind w:firstLine="5700" w:firstLineChars="1900"/>
        <w:rPr>
          <w:rFonts w:hint="eastAsia" w:ascii="仿宋_GB2312" w:hAnsi="仿宋_GB2312" w:cs="仿宋_GB2312"/>
          <w:szCs w:val="30"/>
        </w:rPr>
      </w:pPr>
      <w:r>
        <w:rPr>
          <w:rFonts w:hint="eastAsia" w:ascii="仿宋_GB2312" w:hAnsi="仿宋_GB2312" w:cs="仿宋_GB2312"/>
          <w:szCs w:val="30"/>
        </w:rPr>
        <w:t>2026年</w:t>
      </w:r>
      <w:r>
        <w:rPr>
          <w:rFonts w:hint="eastAsia" w:ascii="仿宋_GB2312" w:hAnsi="仿宋_GB2312" w:cs="仿宋_GB2312"/>
          <w:szCs w:val="30"/>
          <w:lang w:val="en-US" w:eastAsia="zh-CN"/>
        </w:rPr>
        <w:t>4</w:t>
      </w:r>
      <w:r>
        <w:rPr>
          <w:rFonts w:hint="eastAsia" w:ascii="仿宋_GB2312" w:hAnsi="仿宋_GB2312" w:cs="仿宋_GB2312"/>
          <w:szCs w:val="30"/>
        </w:rPr>
        <w:t>月7日</w:t>
      </w:r>
    </w:p>
    <w:p w14:paraId="3F23D050">
      <w:pPr>
        <w:spacing w:after="120" w:afterLines="50" w:line="520" w:lineRule="exact"/>
        <w:ind w:right="278"/>
        <w:jc w:val="center"/>
        <w:outlineLvl w:val="0"/>
        <w:rPr>
          <w:rFonts w:hint="eastAsia" w:ascii="宋体" w:hAnsi="宋体"/>
          <w:b/>
          <w:spacing w:val="8"/>
          <w:szCs w:val="30"/>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p>
    <w:p w14:paraId="0F3995F0">
      <w:pPr>
        <w:spacing w:before="156" w:beforeLines="50" w:after="156" w:afterLines="50" w:line="500" w:lineRule="exact"/>
        <w:jc w:val="center"/>
        <w:rPr>
          <w:rFonts w:hint="eastAsia" w:ascii="方正小标宋_GBK" w:hAnsi="方正小标宋_GBK" w:eastAsia="方正小标宋_GBK" w:cs="方正小标宋_GBK"/>
          <w:bCs/>
          <w:color w:val="000000"/>
          <w:spacing w:val="8"/>
          <w:sz w:val="36"/>
          <w:szCs w:val="36"/>
        </w:rPr>
      </w:pPr>
      <w:r>
        <w:rPr>
          <w:rFonts w:hint="eastAsia" w:ascii="方正小标宋_GBK" w:hAnsi="方正小标宋_GBK" w:eastAsia="方正小标宋_GBK" w:cs="方正小标宋_GBK"/>
          <w:sz w:val="36"/>
          <w:szCs w:val="36"/>
        </w:rPr>
        <w:t>第四章  采购清单</w:t>
      </w:r>
    </w:p>
    <w:tbl>
      <w:tblPr>
        <w:tblStyle w:val="5"/>
        <w:tblW w:w="5000" w:type="pct"/>
        <w:tblInd w:w="0" w:type="dxa"/>
        <w:tblLayout w:type="fixed"/>
        <w:tblCellMar>
          <w:top w:w="0" w:type="dxa"/>
          <w:left w:w="108" w:type="dxa"/>
          <w:bottom w:w="0" w:type="dxa"/>
          <w:right w:w="108" w:type="dxa"/>
        </w:tblCellMar>
      </w:tblPr>
      <w:tblGrid>
        <w:gridCol w:w="558"/>
        <w:gridCol w:w="1239"/>
        <w:gridCol w:w="3423"/>
        <w:gridCol w:w="558"/>
        <w:gridCol w:w="558"/>
        <w:gridCol w:w="729"/>
        <w:gridCol w:w="977"/>
        <w:gridCol w:w="481"/>
      </w:tblGrid>
      <w:tr w14:paraId="7F1B2634">
        <w:tblPrEx>
          <w:tblCellMar>
            <w:top w:w="0" w:type="dxa"/>
            <w:left w:w="108" w:type="dxa"/>
            <w:bottom w:w="0" w:type="dxa"/>
            <w:right w:w="108" w:type="dxa"/>
          </w:tblCellMar>
        </w:tblPrEx>
        <w:trPr>
          <w:trHeight w:val="285"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2F39D029">
            <w:pPr>
              <w:widowControl/>
              <w:jc w:val="left"/>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序号</w:t>
            </w: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57F382AB">
            <w:pPr>
              <w:widowControl/>
              <w:jc w:val="left"/>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名称</w:t>
            </w:r>
          </w:p>
        </w:tc>
        <w:tc>
          <w:tcPr>
            <w:tcW w:w="2006" w:type="pct"/>
            <w:tcBorders>
              <w:top w:val="single" w:color="000000" w:sz="4" w:space="0"/>
              <w:left w:val="single" w:color="000000" w:sz="4" w:space="0"/>
              <w:bottom w:val="single" w:color="000000" w:sz="4" w:space="0"/>
              <w:right w:val="single" w:color="000000" w:sz="4" w:space="0"/>
            </w:tcBorders>
            <w:noWrap/>
            <w:vAlign w:val="center"/>
          </w:tcPr>
          <w:p w14:paraId="33E8C8CB">
            <w:pPr>
              <w:widowControl/>
              <w:jc w:val="left"/>
              <w:textAlignment w:val="center"/>
              <w:rPr>
                <w:rFonts w:hint="eastAsia" w:ascii="仿宋_GB2312" w:hAnsi="宋体" w:cs="仿宋_GB2312"/>
                <w:b/>
                <w:bCs/>
                <w:color w:val="000000"/>
                <w:sz w:val="18"/>
                <w:szCs w:val="18"/>
              </w:rPr>
            </w:pPr>
            <w:r>
              <w:rPr>
                <w:rFonts w:hint="eastAsia" w:ascii="仿宋_GB2312" w:hAnsi="宋体" w:cs="仿宋_GB2312"/>
                <w:b/>
                <w:bCs/>
                <w:color w:val="000000"/>
                <w:kern w:val="0"/>
                <w:sz w:val="18"/>
                <w:szCs w:val="18"/>
                <w:lang w:bidi="ar"/>
              </w:rPr>
              <w:t>电脑</w:t>
            </w:r>
            <w:r>
              <w:rPr>
                <w:rFonts w:ascii="仿宋_GB2312" w:hAnsi="宋体" w:cs="仿宋_GB2312"/>
                <w:b/>
                <w:bCs/>
                <w:color w:val="000000"/>
                <w:kern w:val="0"/>
                <w:sz w:val="18"/>
                <w:szCs w:val="18"/>
                <w:lang w:bidi="ar"/>
              </w:rPr>
              <w:t>主要配置</w:t>
            </w:r>
            <w:r>
              <w:rPr>
                <w:rFonts w:hint="eastAsia" w:ascii="仿宋_GB2312" w:hAnsi="宋体" w:cs="仿宋_GB2312"/>
                <w:b/>
                <w:bCs/>
                <w:color w:val="000000"/>
                <w:kern w:val="0"/>
                <w:sz w:val="18"/>
                <w:szCs w:val="18"/>
                <w:lang w:bidi="ar"/>
              </w:rPr>
              <w:t>及要求</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046BD217">
            <w:pPr>
              <w:widowControl/>
              <w:jc w:val="center"/>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单位</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376774A1">
            <w:pPr>
              <w:widowControl/>
              <w:jc w:val="left"/>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数量</w:t>
            </w:r>
          </w:p>
        </w:tc>
        <w:tc>
          <w:tcPr>
            <w:tcW w:w="428" w:type="pct"/>
            <w:tcBorders>
              <w:top w:val="single" w:color="000000" w:sz="4" w:space="0"/>
              <w:left w:val="single" w:color="000000" w:sz="4" w:space="0"/>
              <w:bottom w:val="single" w:color="000000" w:sz="4" w:space="0"/>
              <w:right w:val="single" w:color="000000" w:sz="4" w:space="0"/>
            </w:tcBorders>
            <w:vAlign w:val="center"/>
          </w:tcPr>
          <w:p w14:paraId="16F207C7">
            <w:pPr>
              <w:widowControl/>
              <w:jc w:val="center"/>
              <w:textAlignment w:val="center"/>
              <w:rPr>
                <w:rFonts w:hint="eastAsia" w:ascii="仿宋_GB2312" w:hAnsi="宋体" w:cs="仿宋_GB2312"/>
                <w:b/>
                <w:bCs/>
                <w:color w:val="000000"/>
                <w:sz w:val="18"/>
                <w:szCs w:val="18"/>
              </w:rPr>
            </w:pPr>
            <w:r>
              <w:rPr>
                <w:rFonts w:hint="eastAsia" w:ascii="仿宋_GB2312" w:hAnsi="宋体" w:cs="仿宋_GB2312"/>
                <w:b/>
                <w:bCs/>
                <w:color w:val="000000"/>
                <w:kern w:val="0"/>
                <w:sz w:val="18"/>
                <w:szCs w:val="18"/>
                <w:lang w:bidi="ar"/>
              </w:rPr>
              <w:t>不含税单价（元）</w:t>
            </w:r>
          </w:p>
        </w:tc>
        <w:tc>
          <w:tcPr>
            <w:tcW w:w="573" w:type="pct"/>
            <w:tcBorders>
              <w:top w:val="single" w:color="000000" w:sz="4" w:space="0"/>
              <w:left w:val="single" w:color="000000" w:sz="4" w:space="0"/>
              <w:bottom w:val="single" w:color="000000" w:sz="4" w:space="0"/>
              <w:right w:val="single" w:color="000000" w:sz="4" w:space="0"/>
            </w:tcBorders>
            <w:vAlign w:val="center"/>
          </w:tcPr>
          <w:p w14:paraId="5E21151D">
            <w:pPr>
              <w:widowControl/>
              <w:jc w:val="center"/>
              <w:textAlignment w:val="center"/>
              <w:rPr>
                <w:rFonts w:hint="eastAsia" w:ascii="仿宋_GB2312" w:hAnsi="宋体" w:cs="仿宋_GB2312"/>
                <w:b/>
                <w:bCs/>
                <w:color w:val="000000"/>
                <w:sz w:val="18"/>
                <w:szCs w:val="18"/>
              </w:rPr>
            </w:pPr>
            <w:r>
              <w:rPr>
                <w:rFonts w:hint="eastAsia" w:ascii="仿宋_GB2312" w:hAnsi="宋体" w:cs="仿宋_GB2312"/>
                <w:b/>
                <w:bCs/>
                <w:color w:val="000000"/>
                <w:kern w:val="0"/>
                <w:sz w:val="18"/>
                <w:szCs w:val="18"/>
                <w:lang w:bidi="ar"/>
              </w:rPr>
              <w:t>不含税总价（元）</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3633DFBD">
            <w:pPr>
              <w:widowControl/>
              <w:jc w:val="left"/>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备注</w:t>
            </w:r>
          </w:p>
        </w:tc>
      </w:tr>
      <w:tr w14:paraId="44C0D512">
        <w:tblPrEx>
          <w:tblCellMar>
            <w:top w:w="0" w:type="dxa"/>
            <w:left w:w="108" w:type="dxa"/>
            <w:bottom w:w="0" w:type="dxa"/>
            <w:right w:w="108" w:type="dxa"/>
          </w:tblCellMar>
        </w:tblPrEx>
        <w:trPr>
          <w:trHeight w:val="830"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4F95A335">
            <w:pPr>
              <w:widowControl/>
              <w:jc w:val="center"/>
              <w:textAlignment w:val="center"/>
              <w:rPr>
                <w:rFonts w:hint="eastAsia" w:ascii="仿宋_GB2312" w:hAnsi="宋体" w:cs="仿宋_GB2312"/>
                <w:color w:val="000000"/>
                <w:sz w:val="18"/>
                <w:szCs w:val="18"/>
              </w:rPr>
            </w:pPr>
            <w:r>
              <w:rPr>
                <w:rFonts w:ascii="仿宋_GB2312" w:hAnsi="宋体" w:cs="仿宋_GB2312"/>
                <w:color w:val="000000"/>
                <w:kern w:val="0"/>
                <w:sz w:val="18"/>
                <w:szCs w:val="18"/>
                <w:lang w:bidi="ar"/>
              </w:rPr>
              <w:t>1</w:t>
            </w:r>
          </w:p>
        </w:tc>
        <w:tc>
          <w:tcPr>
            <w:tcW w:w="727" w:type="pct"/>
            <w:tcBorders>
              <w:top w:val="single" w:color="000000" w:sz="4" w:space="0"/>
              <w:left w:val="single" w:color="000000" w:sz="4" w:space="0"/>
              <w:right w:val="single" w:color="000000" w:sz="4" w:space="0"/>
            </w:tcBorders>
            <w:vAlign w:val="center"/>
          </w:tcPr>
          <w:p w14:paraId="3AA30E15">
            <w:pPr>
              <w:widowControl/>
              <w:jc w:val="left"/>
              <w:textAlignment w:val="center"/>
              <w:rPr>
                <w:rFonts w:hint="eastAsia" w:ascii="仿宋_GB2312" w:hAnsi="宋体" w:cs="仿宋_GB2312"/>
                <w:color w:val="000000"/>
                <w:sz w:val="18"/>
                <w:szCs w:val="18"/>
              </w:rPr>
            </w:pPr>
            <w:r>
              <w:rPr>
                <w:rFonts w:hint="eastAsia" w:ascii="仿宋_GB2312" w:hAnsi="宋体" w:cs="仿宋_GB2312"/>
                <w:color w:val="000000"/>
                <w:sz w:val="18"/>
                <w:szCs w:val="18"/>
              </w:rPr>
              <w:t>电脑</w:t>
            </w:r>
          </w:p>
        </w:tc>
        <w:tc>
          <w:tcPr>
            <w:tcW w:w="2006" w:type="pct"/>
            <w:tcBorders>
              <w:top w:val="single" w:color="000000" w:sz="4" w:space="0"/>
              <w:left w:val="single" w:color="000000" w:sz="4" w:space="0"/>
              <w:bottom w:val="single" w:color="000000" w:sz="4" w:space="0"/>
              <w:right w:val="single" w:color="000000" w:sz="4" w:space="0"/>
            </w:tcBorders>
            <w:vAlign w:val="center"/>
          </w:tcPr>
          <w:p w14:paraId="1C600FB3">
            <w:pPr>
              <w:widowControl/>
              <w:jc w:val="left"/>
              <w:textAlignment w:val="center"/>
              <w:rPr>
                <w:rFonts w:hint="eastAsia" w:ascii="仿宋_GB2312" w:hAnsi="宋体" w:cs="仿宋_GB2312"/>
                <w:color w:val="000000"/>
                <w:sz w:val="18"/>
                <w:szCs w:val="18"/>
              </w:rPr>
            </w:pPr>
            <w:r>
              <w:rPr>
                <w:rFonts w:ascii="仿宋_GB2312" w:hAnsi="宋体" w:cs="仿宋_GB2312"/>
                <w:color w:val="000000"/>
                <w:kern w:val="0"/>
                <w:sz w:val="18"/>
                <w:szCs w:val="18"/>
                <w:lang w:bidi="ar"/>
              </w:rPr>
              <w:t>处理器不低于英特尔i5-12400型号，内存不低于16GB，硬盘采用不低于512GB的SSD固态硬盘，搭配23.8英寸显示器及原装键鼠套装，并预装正版Windows 11操作系统，其他相关配件需与主要配置兼容匹配。</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2C47183A">
            <w:pPr>
              <w:widowControl/>
              <w:jc w:val="center"/>
              <w:textAlignment w:val="center"/>
              <w:rPr>
                <w:rFonts w:hint="eastAsia" w:ascii="仿宋_GB2312" w:hAnsi="宋体" w:cs="仿宋_GB2312"/>
                <w:color w:val="000000"/>
                <w:sz w:val="18"/>
                <w:szCs w:val="18"/>
              </w:rPr>
            </w:pPr>
            <w:r>
              <w:rPr>
                <w:rFonts w:hint="eastAsia" w:ascii="仿宋_GB2312" w:hAnsi="宋体" w:cs="仿宋_GB2312"/>
                <w:color w:val="000000"/>
                <w:kern w:val="0"/>
                <w:sz w:val="18"/>
                <w:szCs w:val="18"/>
                <w:lang w:bidi="ar"/>
              </w:rPr>
              <w:t>台</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3E792683">
            <w:pPr>
              <w:widowControl/>
              <w:jc w:val="right"/>
              <w:textAlignment w:val="center"/>
              <w:rPr>
                <w:rFonts w:hint="eastAsia" w:ascii="仿宋_GB2312" w:hAnsi="宋体" w:cs="仿宋_GB2312"/>
                <w:color w:val="000000"/>
                <w:sz w:val="18"/>
                <w:szCs w:val="18"/>
              </w:rPr>
            </w:pPr>
            <w:r>
              <w:rPr>
                <w:rFonts w:hint="eastAsia" w:ascii="仿宋_GB2312" w:hAnsi="宋体" w:cs="仿宋_GB2312"/>
                <w:color w:val="000000"/>
                <w:kern w:val="0"/>
                <w:sz w:val="18"/>
                <w:szCs w:val="18"/>
                <w:lang w:bidi="ar"/>
              </w:rPr>
              <w:t>16</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48C74755">
            <w:pPr>
              <w:widowControl/>
              <w:jc w:val="right"/>
              <w:textAlignment w:val="center"/>
              <w:rPr>
                <w:rFonts w:hint="eastAsia" w:ascii="仿宋_GB2312" w:hAnsi="宋体" w:cs="仿宋_GB2312"/>
                <w:color w:val="000000"/>
                <w:sz w:val="18"/>
                <w:szCs w:val="18"/>
              </w:rPr>
            </w:pPr>
            <w:r>
              <w:rPr>
                <w:rFonts w:ascii="仿宋_GB2312" w:hAnsi="宋体" w:cs="仿宋_GB2312"/>
                <w:color w:val="000000"/>
                <w:kern w:val="0"/>
                <w:sz w:val="18"/>
                <w:szCs w:val="18"/>
                <w:lang w:bidi="ar"/>
              </w:rPr>
              <w:t>4815</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20085642">
            <w:pPr>
              <w:widowControl/>
              <w:jc w:val="right"/>
              <w:textAlignment w:val="center"/>
              <w:rPr>
                <w:rFonts w:hint="eastAsia" w:ascii="仿宋_GB2312" w:hAnsi="宋体" w:cs="仿宋_GB2312"/>
                <w:color w:val="000000"/>
                <w:sz w:val="18"/>
                <w:szCs w:val="18"/>
              </w:rPr>
            </w:pPr>
            <w:r>
              <w:rPr>
                <w:rFonts w:hint="eastAsia" w:ascii="仿宋_GB2312" w:hAnsi="宋体" w:cs="仿宋_GB2312"/>
                <w:color w:val="000000"/>
                <w:kern w:val="0"/>
                <w:sz w:val="18"/>
                <w:szCs w:val="18"/>
                <w:lang w:bidi="ar"/>
              </w:rPr>
              <w:t>77040</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7AE1D54D">
            <w:pPr>
              <w:rPr>
                <w:rFonts w:hint="eastAsia" w:ascii="仿宋_GB2312" w:hAnsi="宋体" w:cs="仿宋_GB2312"/>
                <w:color w:val="000000"/>
                <w:sz w:val="18"/>
                <w:szCs w:val="18"/>
              </w:rPr>
            </w:pPr>
          </w:p>
        </w:tc>
      </w:tr>
      <w:tr w14:paraId="52C8F6A7">
        <w:tblPrEx>
          <w:tblCellMar>
            <w:top w:w="0" w:type="dxa"/>
            <w:left w:w="108" w:type="dxa"/>
            <w:bottom w:w="0" w:type="dxa"/>
            <w:right w:w="108" w:type="dxa"/>
          </w:tblCellMar>
        </w:tblPrEx>
        <w:trPr>
          <w:trHeight w:val="285" w:hRule="atLeast"/>
        </w:trPr>
        <w:tc>
          <w:tcPr>
            <w:tcW w:w="3061" w:type="pct"/>
            <w:gridSpan w:val="3"/>
            <w:tcBorders>
              <w:top w:val="single" w:color="000000" w:sz="4" w:space="0"/>
              <w:left w:val="single" w:color="000000" w:sz="4" w:space="0"/>
              <w:bottom w:val="single" w:color="000000" w:sz="4" w:space="0"/>
              <w:right w:val="single" w:color="000000" w:sz="4" w:space="0"/>
            </w:tcBorders>
            <w:noWrap/>
            <w:vAlign w:val="center"/>
          </w:tcPr>
          <w:p w14:paraId="34BAF5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合计</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035C6677">
            <w:pPr>
              <w:rPr>
                <w:rFonts w:hint="eastAsia" w:ascii="宋体" w:hAnsi="宋体" w:eastAsia="宋体" w:cs="宋体"/>
                <w:color w:val="000000"/>
                <w:sz w:val="24"/>
              </w:rPr>
            </w:pP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0AD38FAB">
            <w:pPr>
              <w:rPr>
                <w:rFonts w:hint="eastAsia" w:ascii="宋体" w:hAnsi="宋体" w:eastAsia="宋体" w:cs="宋体"/>
                <w:color w:val="000000"/>
                <w:sz w:val="24"/>
              </w:rPr>
            </w:pP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13B3B94">
            <w:pPr>
              <w:widowControl/>
              <w:jc w:val="right"/>
              <w:textAlignment w:val="center"/>
              <w:rPr>
                <w:rFonts w:hint="eastAsia" w:ascii="仿宋_GB2312" w:hAnsi="宋体" w:cs="仿宋_GB2312"/>
                <w:color w:val="000000"/>
                <w:kern w:val="0"/>
                <w:sz w:val="18"/>
                <w:szCs w:val="18"/>
                <w:lang w:bidi="ar"/>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0869A045">
            <w:pPr>
              <w:widowControl/>
              <w:jc w:val="right"/>
              <w:textAlignment w:val="center"/>
              <w:rPr>
                <w:rFonts w:hint="eastAsia" w:ascii="仿宋_GB2312" w:hAnsi="宋体" w:cs="仿宋_GB2312"/>
                <w:color w:val="000000"/>
                <w:kern w:val="0"/>
                <w:sz w:val="18"/>
                <w:szCs w:val="18"/>
                <w:lang w:bidi="ar"/>
              </w:rPr>
            </w:pPr>
            <w:r>
              <w:rPr>
                <w:rFonts w:hint="eastAsia" w:ascii="仿宋_GB2312" w:hAnsi="宋体" w:cs="仿宋_GB2312"/>
                <w:color w:val="000000"/>
                <w:kern w:val="0"/>
                <w:sz w:val="18"/>
                <w:szCs w:val="18"/>
                <w:lang w:bidi="ar"/>
              </w:rPr>
              <w:t>77040</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57362226">
            <w:pPr>
              <w:widowControl/>
              <w:jc w:val="right"/>
              <w:textAlignment w:val="center"/>
              <w:rPr>
                <w:rFonts w:hint="eastAsia" w:ascii="仿宋_GB2312" w:hAnsi="宋体" w:cs="仿宋_GB2312"/>
                <w:color w:val="000000"/>
                <w:kern w:val="0"/>
                <w:sz w:val="18"/>
                <w:szCs w:val="18"/>
                <w:lang w:bidi="ar"/>
              </w:rPr>
            </w:pPr>
          </w:p>
        </w:tc>
      </w:tr>
    </w:tbl>
    <w:p w14:paraId="769AAE4A"/>
    <w:p w14:paraId="00DF4FAA"/>
    <w:p w14:paraId="1D6ADDDC"/>
    <w:p w14:paraId="6A404175"/>
    <w:p w14:paraId="2D97D43A"/>
    <w:p w14:paraId="077DC4BC"/>
    <w:p w14:paraId="3B68A59C"/>
    <w:p w14:paraId="600053C4"/>
    <w:p w14:paraId="3A24FE82"/>
    <w:p w14:paraId="2EDC91E3"/>
    <w:p w14:paraId="00AF086A"/>
    <w:p w14:paraId="096464A5"/>
    <w:p w14:paraId="10A13433"/>
    <w:p w14:paraId="4B7D6A26"/>
    <w:p w14:paraId="550B54EC"/>
    <w:p w14:paraId="5F34517E">
      <w:pPr>
        <w:autoSpaceDE w:val="0"/>
        <w:autoSpaceDN w:val="0"/>
        <w:adjustRightInd w:val="0"/>
        <w:spacing w:line="360" w:lineRule="auto"/>
        <w:outlineLvl w:val="0"/>
        <w:rPr>
          <w:rFonts w:hint="eastAsia" w:ascii="黑体" w:hAnsi="黑体" w:eastAsia="黑体" w:cs="黑体"/>
          <w:szCs w:val="30"/>
        </w:rPr>
      </w:pPr>
      <w:r>
        <w:rPr>
          <w:rFonts w:hint="eastAsia" w:ascii="黑体" w:hAnsi="黑体" w:eastAsia="黑体" w:cs="黑体"/>
          <w:szCs w:val="30"/>
        </w:rPr>
        <w:t>附件</w:t>
      </w:r>
    </w:p>
    <w:p w14:paraId="75274010">
      <w:pPr>
        <w:autoSpaceDE w:val="0"/>
        <w:autoSpaceDN w:val="0"/>
        <w:adjustRightInd w:val="0"/>
        <w:spacing w:line="360" w:lineRule="auto"/>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法定代表人身份证明</w:t>
      </w:r>
    </w:p>
    <w:p w14:paraId="7DD19839">
      <w:pPr>
        <w:spacing w:line="360" w:lineRule="auto"/>
        <w:rPr>
          <w:rFonts w:hint="eastAsia" w:ascii="仿宋_GB2312" w:hAnsi="仿宋_GB2312" w:cs="仿宋_GB2312"/>
          <w:sz w:val="28"/>
          <w:szCs w:val="28"/>
        </w:rPr>
      </w:pPr>
    </w:p>
    <w:p w14:paraId="6CC9D0FE">
      <w:pPr>
        <w:spacing w:line="360" w:lineRule="auto"/>
        <w:rPr>
          <w:rFonts w:hint="eastAsia" w:ascii="仿宋_GB2312" w:hAnsi="仿宋_GB2312" w:cs="仿宋_GB2312"/>
          <w:sz w:val="28"/>
          <w:szCs w:val="28"/>
        </w:rPr>
      </w:pPr>
      <w:r>
        <w:rPr>
          <w:rFonts w:hint="eastAsia" w:ascii="仿宋_GB2312" w:hAnsi="仿宋_GB2312" w:cs="仿宋_GB2312"/>
          <w:sz w:val="28"/>
          <w:szCs w:val="28"/>
        </w:rPr>
        <w:t>供应商名称：</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14:paraId="15639E15">
      <w:pPr>
        <w:spacing w:line="360" w:lineRule="auto"/>
        <w:rPr>
          <w:rFonts w:hint="eastAsia" w:ascii="仿宋_GB2312" w:hAnsi="仿宋_GB2312" w:cs="仿宋_GB2312"/>
          <w:sz w:val="28"/>
          <w:szCs w:val="28"/>
        </w:rPr>
      </w:pPr>
      <w:r>
        <w:rPr>
          <w:rFonts w:hint="eastAsia" w:ascii="仿宋_GB2312" w:hAnsi="仿宋_GB2312" w:cs="仿宋_GB2312"/>
          <w:sz w:val="28"/>
          <w:szCs w:val="28"/>
        </w:rPr>
        <w:t>单位性质：</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14:paraId="29B43E35">
      <w:pPr>
        <w:spacing w:line="360" w:lineRule="auto"/>
        <w:rPr>
          <w:rFonts w:hint="eastAsia" w:ascii="仿宋_GB2312" w:hAnsi="仿宋_GB2312" w:cs="仿宋_GB2312"/>
          <w:sz w:val="28"/>
          <w:szCs w:val="28"/>
        </w:rPr>
      </w:pPr>
      <w:r>
        <w:rPr>
          <w:rFonts w:hint="eastAsia" w:ascii="仿宋_GB2312" w:hAnsi="仿宋_GB2312" w:cs="仿宋_GB2312"/>
          <w:sz w:val="28"/>
          <w:szCs w:val="28"/>
        </w:rPr>
        <w:t>地址：</w:t>
      </w:r>
      <w:r>
        <w:rPr>
          <w:rFonts w:hint="eastAsia" w:ascii="仿宋_GB2312" w:hAnsi="仿宋_GB2312" w:cs="仿宋_GB2312"/>
          <w:sz w:val="28"/>
          <w:szCs w:val="28"/>
          <w:u w:val="single"/>
        </w:rPr>
        <w:t xml:space="preserve">              </w:t>
      </w:r>
    </w:p>
    <w:p w14:paraId="02C34209">
      <w:pPr>
        <w:spacing w:line="360" w:lineRule="auto"/>
        <w:rPr>
          <w:rFonts w:hint="eastAsia" w:ascii="仿宋_GB2312" w:hAnsi="仿宋_GB2312" w:cs="仿宋_GB2312"/>
          <w:sz w:val="28"/>
          <w:szCs w:val="28"/>
        </w:rPr>
      </w:pPr>
      <w:r>
        <w:rPr>
          <w:rFonts w:hint="eastAsia" w:ascii="仿宋_GB2312" w:hAnsi="仿宋_GB2312" w:cs="仿宋_GB2312"/>
          <w:sz w:val="28"/>
          <w:szCs w:val="28"/>
        </w:rPr>
        <w:t>成立时间：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14:paraId="17C91163">
      <w:pPr>
        <w:spacing w:line="360" w:lineRule="auto"/>
        <w:rPr>
          <w:rFonts w:hint="eastAsia" w:ascii="仿宋_GB2312" w:hAnsi="仿宋_GB2312" w:cs="仿宋_GB2312"/>
          <w:sz w:val="28"/>
          <w:szCs w:val="28"/>
        </w:rPr>
      </w:pPr>
      <w:r>
        <w:rPr>
          <w:rFonts w:hint="eastAsia" w:ascii="仿宋_GB2312" w:hAnsi="仿宋_GB2312" w:cs="仿宋_GB2312"/>
          <w:sz w:val="28"/>
          <w:szCs w:val="28"/>
        </w:rPr>
        <w:t>经营期限：</w:t>
      </w:r>
      <w:r>
        <w:rPr>
          <w:rFonts w:hint="eastAsia" w:ascii="仿宋_GB2312" w:hAnsi="仿宋_GB2312" w:cs="仿宋_GB2312"/>
          <w:sz w:val="28"/>
          <w:szCs w:val="28"/>
          <w:u w:val="single"/>
        </w:rPr>
        <w:t xml:space="preserve">            </w:t>
      </w:r>
    </w:p>
    <w:p w14:paraId="17ACCCB3">
      <w:pPr>
        <w:spacing w:line="360" w:lineRule="auto"/>
        <w:rPr>
          <w:rFonts w:hint="eastAsia" w:ascii="仿宋_GB2312" w:hAnsi="仿宋_GB2312" w:cs="仿宋_GB2312"/>
          <w:sz w:val="28"/>
          <w:szCs w:val="28"/>
        </w:rPr>
      </w:pPr>
    </w:p>
    <w:p w14:paraId="5B35AF51">
      <w:pPr>
        <w:spacing w:line="360" w:lineRule="auto"/>
        <w:rPr>
          <w:rFonts w:hint="eastAsia" w:ascii="仿宋_GB2312" w:hAnsi="仿宋_GB2312" w:cs="仿宋_GB2312"/>
          <w:sz w:val="28"/>
          <w:szCs w:val="28"/>
        </w:rPr>
      </w:pPr>
      <w:r>
        <w:rPr>
          <w:rFonts w:hint="eastAsia" w:ascii="仿宋_GB2312" w:hAnsi="仿宋_GB2312" w:cs="仿宋_GB2312"/>
          <w:sz w:val="28"/>
          <w:szCs w:val="28"/>
        </w:rPr>
        <w:t>姓名：</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性别：</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年龄：</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职务：</w:t>
      </w:r>
      <w:r>
        <w:rPr>
          <w:rFonts w:hint="eastAsia" w:ascii="仿宋_GB2312" w:hAnsi="仿宋_GB2312" w:cs="仿宋_GB2312"/>
          <w:sz w:val="28"/>
          <w:szCs w:val="28"/>
          <w:u w:val="single"/>
        </w:rPr>
        <w:t xml:space="preserve">     </w:t>
      </w:r>
    </w:p>
    <w:p w14:paraId="35938A6C">
      <w:pPr>
        <w:spacing w:line="360" w:lineRule="auto"/>
        <w:rPr>
          <w:rFonts w:hint="eastAsia" w:ascii="仿宋_GB2312" w:hAnsi="仿宋_GB2312" w:cs="仿宋_GB2312"/>
          <w:sz w:val="28"/>
          <w:szCs w:val="28"/>
        </w:rPr>
      </w:pPr>
      <w:r>
        <w:rPr>
          <w:rFonts w:hint="eastAsia" w:ascii="仿宋_GB2312" w:hAnsi="仿宋_GB2312" w:cs="仿宋_GB2312"/>
          <w:sz w:val="28"/>
          <w:szCs w:val="28"/>
        </w:rPr>
        <w:t>系</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（投标人名称）的法定代表人。</w:t>
      </w:r>
    </w:p>
    <w:p w14:paraId="78321C76">
      <w:pPr>
        <w:spacing w:line="360" w:lineRule="auto"/>
        <w:ind w:firstLine="560" w:firstLineChars="200"/>
        <w:rPr>
          <w:rFonts w:hint="eastAsia" w:ascii="仿宋_GB2312" w:hAnsi="仿宋_GB2312" w:cs="仿宋_GB2312"/>
          <w:sz w:val="28"/>
          <w:szCs w:val="28"/>
        </w:rPr>
      </w:pPr>
      <w:r>
        <w:rPr>
          <w:rFonts w:hint="eastAsia" w:ascii="仿宋_GB2312" w:hAnsi="仿宋_GB2312" w:cs="仿宋_GB2312"/>
          <w:sz w:val="28"/>
          <w:szCs w:val="28"/>
        </w:rPr>
        <w:t>特此证明。</w:t>
      </w:r>
    </w:p>
    <w:p w14:paraId="357AC2CB">
      <w:pPr>
        <w:spacing w:line="360" w:lineRule="auto"/>
        <w:rPr>
          <w:rFonts w:hint="eastAsia" w:ascii="仿宋_GB2312" w:hAnsi="仿宋_GB2312" w:cs="仿宋_GB2312"/>
          <w:sz w:val="28"/>
          <w:szCs w:val="28"/>
        </w:rPr>
      </w:pPr>
    </w:p>
    <w:p w14:paraId="418FBD30">
      <w:pPr>
        <w:spacing w:line="360" w:lineRule="auto"/>
        <w:rPr>
          <w:rFonts w:hint="eastAsia" w:ascii="仿宋_GB2312" w:hAnsi="仿宋_GB2312" w:cs="仿宋_GB2312"/>
          <w:sz w:val="28"/>
          <w:szCs w:val="28"/>
        </w:rPr>
      </w:pPr>
      <w:r>
        <w:rPr>
          <w:rFonts w:hint="eastAsia" w:ascii="仿宋_GB2312" w:hAnsi="仿宋_GB2312" w:cs="仿宋_GB2312"/>
          <w:sz w:val="28"/>
          <w:szCs w:val="28"/>
        </w:rPr>
        <w:t>附：法定代表人身份证复印件。</w:t>
      </w:r>
    </w:p>
    <w:p w14:paraId="4259B34D">
      <w:pPr>
        <w:spacing w:line="360" w:lineRule="auto"/>
        <w:rPr>
          <w:rFonts w:hint="eastAsia" w:ascii="仿宋_GB2312" w:hAnsi="仿宋_GB2312" w:cs="仿宋_GB2312"/>
          <w:sz w:val="28"/>
          <w:szCs w:val="28"/>
        </w:rPr>
      </w:pPr>
    </w:p>
    <w:p w14:paraId="06407B26">
      <w:pPr>
        <w:spacing w:line="360" w:lineRule="auto"/>
        <w:rPr>
          <w:rFonts w:hint="eastAsia" w:ascii="仿宋_GB2312" w:hAnsi="仿宋_GB2312" w:cs="仿宋_GB2312"/>
          <w:sz w:val="28"/>
          <w:szCs w:val="28"/>
        </w:rPr>
      </w:pPr>
    </w:p>
    <w:p w14:paraId="72C1230A">
      <w:pPr>
        <w:spacing w:line="360" w:lineRule="auto"/>
        <w:rPr>
          <w:rFonts w:hint="eastAsia" w:ascii="仿宋_GB2312" w:hAnsi="仿宋_GB2312" w:cs="仿宋_GB2312"/>
          <w:sz w:val="28"/>
          <w:szCs w:val="28"/>
        </w:rPr>
      </w:pPr>
      <w:r>
        <w:rPr>
          <w:rFonts w:hint="eastAsia" w:ascii="仿宋_GB2312" w:hAnsi="仿宋_GB2312" w:cs="仿宋_GB2312"/>
          <w:sz w:val="28"/>
          <w:szCs w:val="28"/>
        </w:rPr>
        <w:t xml:space="preserve">                       投标人：</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（公章）</w:t>
      </w:r>
    </w:p>
    <w:p w14:paraId="766A2659">
      <w:pPr>
        <w:spacing w:line="360" w:lineRule="auto"/>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日           </w:t>
      </w:r>
    </w:p>
    <w:p w14:paraId="614E1DF0">
      <w:pPr>
        <w:pStyle w:val="2"/>
        <w:spacing w:before="0" w:after="0" w:line="360" w:lineRule="auto"/>
        <w:rPr>
          <w:rFonts w:hint="eastAsia" w:ascii="仿宋_GB2312" w:hAnsi="仿宋_GB2312" w:eastAsia="仿宋_GB2312" w:cs="仿宋_GB2312"/>
          <w:kern w:val="1"/>
          <w:sz w:val="28"/>
          <w:szCs w:val="28"/>
        </w:rPr>
      </w:pPr>
      <w:r>
        <w:rPr>
          <w:rStyle w:val="8"/>
          <w:rFonts w:hint="eastAsia" w:ascii="仿宋_GB2312" w:hAnsi="仿宋_GB2312" w:eastAsia="仿宋_GB2312" w:cs="仿宋_GB2312"/>
          <w:sz w:val="28"/>
          <w:szCs w:val="28"/>
        </w:rPr>
        <w:br w:type="page"/>
      </w:r>
      <w:bookmarkStart w:id="0" w:name="_Toc8859"/>
      <w:r>
        <w:rPr>
          <w:rFonts w:hint="eastAsia" w:ascii="黑体" w:hAnsi="黑体" w:cs="黑体"/>
          <w:b w:val="0"/>
          <w:bCs w:val="0"/>
          <w:kern w:val="1"/>
          <w:sz w:val="30"/>
          <w:szCs w:val="30"/>
        </w:rPr>
        <w:t>附件</w:t>
      </w:r>
    </w:p>
    <w:p w14:paraId="0CDF78E7">
      <w:pPr>
        <w:autoSpaceDE w:val="0"/>
        <w:autoSpaceDN w:val="0"/>
        <w:adjustRightInd w:val="0"/>
        <w:spacing w:line="360" w:lineRule="auto"/>
        <w:jc w:val="center"/>
        <w:outlineLvl w:val="0"/>
        <w:rPr>
          <w:rFonts w:hint="eastAsia" w:ascii="仿宋_GB2312" w:hAnsi="仿宋_GB2312" w:cs="仿宋_GB2312"/>
          <w:b/>
          <w:bCs/>
          <w:kern w:val="1"/>
          <w:sz w:val="28"/>
          <w:szCs w:val="28"/>
        </w:rPr>
      </w:pPr>
      <w:r>
        <w:rPr>
          <w:rFonts w:hint="eastAsia" w:ascii="方正小标宋_GBK" w:hAnsi="方正小标宋_GBK" w:eastAsia="方正小标宋_GBK" w:cs="方正小标宋_GBK"/>
          <w:kern w:val="1"/>
          <w:sz w:val="36"/>
          <w:szCs w:val="36"/>
        </w:rPr>
        <w:t>法定代表人授权委托书</w:t>
      </w:r>
      <w:bookmarkEnd w:id="0"/>
    </w:p>
    <w:p w14:paraId="742DDAEE">
      <w:pPr>
        <w:autoSpaceDE w:val="0"/>
        <w:autoSpaceDN w:val="0"/>
        <w:adjustRightInd w:val="0"/>
        <w:spacing w:line="360" w:lineRule="auto"/>
        <w:ind w:firstLine="480"/>
        <w:rPr>
          <w:rFonts w:hint="eastAsia" w:ascii="仿宋_GB2312" w:hAnsi="仿宋_GB2312" w:cs="仿宋_GB2312"/>
          <w:kern w:val="1"/>
          <w:sz w:val="28"/>
          <w:szCs w:val="28"/>
        </w:rPr>
      </w:pPr>
      <w:r>
        <w:rPr>
          <w:rStyle w:val="8"/>
          <w:rFonts w:hint="eastAsia" w:ascii="仿宋_GB2312" w:hAnsi="仿宋_GB2312" w:eastAsia="仿宋_GB2312" w:cs="仿宋_GB2312"/>
          <w:sz w:val="28"/>
          <w:szCs w:val="28"/>
        </w:rPr>
        <w:t>我</w:t>
      </w:r>
      <w:r>
        <w:rPr>
          <w:rFonts w:hint="eastAsia" w:ascii="仿宋_GB2312" w:hAnsi="仿宋_GB2312" w:cs="仿宋_GB2312"/>
          <w:kern w:val="1"/>
          <w:sz w:val="28"/>
          <w:szCs w:val="28"/>
          <w:u w:val="single"/>
        </w:rPr>
        <w:t xml:space="preserve">       （姓名） </w:t>
      </w:r>
      <w:r>
        <w:rPr>
          <w:rStyle w:val="8"/>
          <w:rFonts w:hint="eastAsia" w:ascii="仿宋_GB2312" w:hAnsi="仿宋_GB2312" w:eastAsia="仿宋_GB2312" w:cs="仿宋_GB2312"/>
          <w:sz w:val="28"/>
          <w:szCs w:val="28"/>
        </w:rPr>
        <w:t>系</w:t>
      </w:r>
      <w:r>
        <w:rPr>
          <w:rFonts w:hint="eastAsia" w:ascii="仿宋_GB2312" w:hAnsi="仿宋_GB2312" w:cs="仿宋_GB2312"/>
          <w:kern w:val="1"/>
          <w:sz w:val="28"/>
          <w:szCs w:val="28"/>
          <w:u w:val="single"/>
        </w:rPr>
        <w:t xml:space="preserve">      （投标人名称）</w:t>
      </w:r>
      <w:r>
        <w:rPr>
          <w:rStyle w:val="8"/>
          <w:rFonts w:hint="eastAsia" w:ascii="仿宋_GB2312" w:hAnsi="仿宋_GB2312" w:eastAsia="仿宋_GB2312" w:cs="仿宋_GB2312"/>
          <w:sz w:val="28"/>
          <w:szCs w:val="28"/>
        </w:rPr>
        <w:t>法定代表人，现授权委托我公司的</w:t>
      </w:r>
      <w:r>
        <w:rPr>
          <w:rFonts w:hint="eastAsia" w:ascii="仿宋_GB2312" w:hAnsi="仿宋_GB2312" w:cs="仿宋_GB2312"/>
          <w:kern w:val="1"/>
          <w:sz w:val="28"/>
          <w:szCs w:val="28"/>
          <w:u w:val="single"/>
        </w:rPr>
        <w:t xml:space="preserve">      </w:t>
      </w:r>
      <w:r>
        <w:rPr>
          <w:rFonts w:hint="eastAsia" w:ascii="仿宋_GB2312" w:hAnsi="仿宋_GB2312" w:cs="仿宋_GB2312"/>
          <w:kern w:val="1"/>
          <w:sz w:val="28"/>
          <w:szCs w:val="28"/>
        </w:rPr>
        <w:t>（姓名）</w:t>
      </w:r>
      <w:r>
        <w:rPr>
          <w:rStyle w:val="8"/>
          <w:rFonts w:hint="eastAsia" w:ascii="仿宋_GB2312" w:hAnsi="仿宋_GB2312" w:eastAsia="仿宋_GB2312" w:cs="仿宋_GB2312"/>
          <w:sz w:val="28"/>
          <w:szCs w:val="28"/>
        </w:rPr>
        <w:t>为我公司本次</w:t>
      </w:r>
      <w:r>
        <w:rPr>
          <w:rFonts w:hint="eastAsia" w:ascii="仿宋_GB2312" w:hAnsi="仿宋_GB2312" w:cs="仿宋_GB2312"/>
          <w:kern w:val="1"/>
          <w:sz w:val="28"/>
          <w:szCs w:val="28"/>
          <w:u w:val="single"/>
        </w:rPr>
        <w:t xml:space="preserve">         </w:t>
      </w:r>
      <w:r>
        <w:rPr>
          <w:rFonts w:hint="eastAsia" w:ascii="仿宋_GB2312" w:hAnsi="仿宋_GB2312" w:cs="仿宋_GB2312"/>
          <w:kern w:val="1"/>
          <w:sz w:val="28"/>
          <w:szCs w:val="28"/>
        </w:rPr>
        <w:t>（项目名称）</w:t>
      </w:r>
      <w:r>
        <w:rPr>
          <w:rStyle w:val="8"/>
          <w:rFonts w:hint="eastAsia" w:ascii="仿宋_GB2312" w:hAnsi="仿宋_GB2312" w:eastAsia="仿宋_GB2312" w:cs="仿宋_GB2312"/>
          <w:sz w:val="28"/>
          <w:szCs w:val="28"/>
        </w:rPr>
        <w:t>项目的授权代表，代表我方办理本次投标、签约等相关事宜，签署全部有关的文件、协议、合同并具有法律效力。</w:t>
      </w:r>
    </w:p>
    <w:p w14:paraId="1E34D253">
      <w:pPr>
        <w:autoSpaceDE w:val="0"/>
        <w:autoSpaceDN w:val="0"/>
        <w:adjustRightInd w:val="0"/>
        <w:spacing w:line="360" w:lineRule="auto"/>
        <w:ind w:firstLine="480"/>
        <w:rPr>
          <w:rStyle w:val="8"/>
          <w:rFonts w:hint="eastAsia" w:ascii="仿宋_GB2312" w:hAnsi="仿宋_GB2312" w:eastAsia="仿宋_GB2312" w:cs="仿宋_GB2312"/>
          <w:sz w:val="28"/>
          <w:szCs w:val="28"/>
        </w:rPr>
      </w:pPr>
      <w:r>
        <w:rPr>
          <w:rStyle w:val="8"/>
          <w:rFonts w:hint="eastAsia" w:ascii="仿宋_GB2312" w:hAnsi="仿宋_GB2312" w:eastAsia="仿宋_GB2312" w:cs="仿宋_GB2312"/>
          <w:sz w:val="28"/>
          <w:szCs w:val="28"/>
        </w:rPr>
        <w:t>在我方未发出撤销授权委托书的书面通知以前，本授权委托书一直有效。被授权人签署的所有文件（在授权书有效期内签署的）不因授权撤销而失效。</w:t>
      </w:r>
    </w:p>
    <w:p w14:paraId="6B758959">
      <w:pPr>
        <w:autoSpaceDE w:val="0"/>
        <w:autoSpaceDN w:val="0"/>
        <w:adjustRightInd w:val="0"/>
        <w:spacing w:line="360" w:lineRule="auto"/>
        <w:ind w:firstLine="480"/>
        <w:rPr>
          <w:rStyle w:val="8"/>
          <w:rFonts w:hint="eastAsia" w:ascii="仿宋_GB2312" w:hAnsi="仿宋_GB2312" w:eastAsia="仿宋_GB2312" w:cs="仿宋_GB2312"/>
          <w:sz w:val="28"/>
          <w:szCs w:val="28"/>
        </w:rPr>
      </w:pPr>
      <w:r>
        <w:rPr>
          <w:rStyle w:val="8"/>
          <w:rFonts w:hint="eastAsia" w:ascii="仿宋_GB2312" w:hAnsi="仿宋_GB2312" w:eastAsia="仿宋_GB2312" w:cs="仿宋_GB2312"/>
          <w:sz w:val="28"/>
          <w:szCs w:val="28"/>
        </w:rPr>
        <w:t>被授权代表无权转让委托权。特此授权。</w:t>
      </w:r>
    </w:p>
    <w:p w14:paraId="17231B50">
      <w:pPr>
        <w:autoSpaceDE w:val="0"/>
        <w:autoSpaceDN w:val="0"/>
        <w:adjustRightInd w:val="0"/>
        <w:spacing w:line="360" w:lineRule="auto"/>
        <w:ind w:firstLine="480"/>
        <w:rPr>
          <w:rFonts w:hint="eastAsia" w:ascii="仿宋_GB2312" w:hAnsi="仿宋_GB2312" w:cs="仿宋_GB2312"/>
          <w:kern w:val="1"/>
          <w:sz w:val="28"/>
          <w:szCs w:val="28"/>
        </w:rPr>
      </w:pPr>
      <w:r>
        <w:rPr>
          <w:rStyle w:val="8"/>
          <w:rFonts w:hint="eastAsia" w:ascii="仿宋_GB2312" w:hAnsi="仿宋_GB2312" w:eastAsia="仿宋_GB2312" w:cs="仿宋_GB2312"/>
          <w:sz w:val="28"/>
          <w:szCs w:val="28"/>
        </w:rPr>
        <w:t>本授权委托书于</w:t>
      </w:r>
      <w:r>
        <w:rPr>
          <w:rFonts w:hint="eastAsia" w:ascii="仿宋_GB2312" w:hAnsi="仿宋_GB2312" w:cs="仿宋_GB2312"/>
          <w:kern w:val="1"/>
          <w:sz w:val="28"/>
          <w:szCs w:val="28"/>
          <w:u w:val="single"/>
        </w:rPr>
        <w:t xml:space="preserve">      </w:t>
      </w:r>
      <w:r>
        <w:rPr>
          <w:rStyle w:val="8"/>
          <w:rFonts w:hint="eastAsia" w:ascii="仿宋_GB2312" w:hAnsi="仿宋_GB2312" w:eastAsia="仿宋_GB2312" w:cs="仿宋_GB2312"/>
          <w:sz w:val="28"/>
          <w:szCs w:val="28"/>
        </w:rPr>
        <w:t>年</w:t>
      </w:r>
      <w:r>
        <w:rPr>
          <w:rFonts w:hint="eastAsia" w:ascii="仿宋_GB2312" w:hAnsi="仿宋_GB2312" w:cs="仿宋_GB2312"/>
          <w:kern w:val="1"/>
          <w:sz w:val="28"/>
          <w:szCs w:val="28"/>
          <w:u w:val="single"/>
        </w:rPr>
        <w:t xml:space="preserve">     </w:t>
      </w:r>
      <w:r>
        <w:rPr>
          <w:rStyle w:val="8"/>
          <w:rFonts w:hint="eastAsia" w:ascii="仿宋_GB2312" w:hAnsi="仿宋_GB2312" w:eastAsia="仿宋_GB2312" w:cs="仿宋_GB2312"/>
          <w:sz w:val="28"/>
          <w:szCs w:val="28"/>
        </w:rPr>
        <w:t>月</w:t>
      </w:r>
      <w:r>
        <w:rPr>
          <w:rFonts w:hint="eastAsia" w:ascii="仿宋_GB2312" w:hAnsi="仿宋_GB2312" w:cs="仿宋_GB2312"/>
          <w:kern w:val="1"/>
          <w:sz w:val="28"/>
          <w:szCs w:val="28"/>
          <w:u w:val="single"/>
        </w:rPr>
        <w:t xml:space="preserve">      </w:t>
      </w:r>
      <w:r>
        <w:rPr>
          <w:rStyle w:val="8"/>
          <w:rFonts w:hint="eastAsia" w:ascii="仿宋_GB2312" w:hAnsi="仿宋_GB2312" w:eastAsia="仿宋_GB2312" w:cs="仿宋_GB2312"/>
          <w:sz w:val="28"/>
          <w:szCs w:val="28"/>
        </w:rPr>
        <w:t>日</w:t>
      </w:r>
      <w:r>
        <w:rPr>
          <w:rStyle w:val="8"/>
          <w:rFonts w:hint="eastAsia" w:ascii="仿宋_GB2312" w:hAnsi="仿宋_GB2312" w:cs="仿宋_GB2312"/>
          <w:sz w:val="28"/>
          <w:szCs w:val="28"/>
        </w:rPr>
        <w:t>起</w:t>
      </w:r>
      <w:r>
        <w:rPr>
          <w:rStyle w:val="8"/>
          <w:rFonts w:hint="eastAsia" w:ascii="仿宋_GB2312" w:hAnsi="仿宋_GB2312" w:eastAsia="仿宋_GB2312" w:cs="仿宋_GB2312"/>
          <w:sz w:val="28"/>
          <w:szCs w:val="28"/>
        </w:rPr>
        <w:t>签字生效,特此声明。</w:t>
      </w:r>
    </w:p>
    <w:p w14:paraId="38DB88D5">
      <w:pPr>
        <w:autoSpaceDE w:val="0"/>
        <w:autoSpaceDN w:val="0"/>
        <w:adjustRightInd w:val="0"/>
        <w:spacing w:line="360" w:lineRule="auto"/>
        <w:jc w:val="center"/>
        <w:rPr>
          <w:rFonts w:hint="eastAsia" w:ascii="仿宋_GB2312" w:hAnsi="仿宋_GB2312" w:cs="仿宋_GB2312"/>
          <w:kern w:val="1"/>
          <w:sz w:val="28"/>
          <w:szCs w:val="28"/>
        </w:rPr>
      </w:pPr>
      <w:r>
        <w:rPr>
          <w:rFonts w:hint="eastAsia" w:ascii="仿宋_GB2312" w:hAnsi="仿宋_GB2312" w:cs="仿宋_GB2312"/>
          <w:kern w:val="1"/>
          <w:sz w:val="28"/>
          <w:szCs w:val="28"/>
        </w:rPr>
        <w:t>(附法人代表身份证以及被授权代表身份证复印件)</w:t>
      </w:r>
    </w:p>
    <w:p w14:paraId="591D12C4">
      <w:pPr>
        <w:autoSpaceDE w:val="0"/>
        <w:autoSpaceDN w:val="0"/>
        <w:adjustRightInd w:val="0"/>
        <w:spacing w:line="360" w:lineRule="auto"/>
        <w:jc w:val="center"/>
        <w:rPr>
          <w:rFonts w:hint="eastAsia" w:ascii="仿宋_GB2312" w:hAnsi="仿宋_GB2312" w:cs="仿宋_GB2312"/>
          <w:kern w:val="1"/>
          <w:sz w:val="28"/>
          <w:szCs w:val="28"/>
        </w:rPr>
      </w:pPr>
    </w:p>
    <w:p w14:paraId="4B65DCAB">
      <w:pPr>
        <w:autoSpaceDE w:val="0"/>
        <w:autoSpaceDN w:val="0"/>
        <w:adjustRightInd w:val="0"/>
        <w:spacing w:line="360" w:lineRule="auto"/>
        <w:rPr>
          <w:rStyle w:val="8"/>
          <w:rFonts w:hint="eastAsia" w:ascii="仿宋_GB2312" w:hAnsi="仿宋_GB2312" w:eastAsia="仿宋_GB2312" w:cs="仿宋_GB2312"/>
          <w:sz w:val="28"/>
          <w:szCs w:val="28"/>
        </w:rPr>
      </w:pPr>
      <w:r>
        <w:rPr>
          <w:rStyle w:val="8"/>
          <w:rFonts w:hint="eastAsia" w:ascii="仿宋_GB2312" w:hAnsi="仿宋_GB2312" w:eastAsia="仿宋_GB2312" w:cs="仿宋_GB2312"/>
          <w:sz w:val="28"/>
          <w:szCs w:val="28"/>
        </w:rPr>
        <w:t xml:space="preserve">被授权代表姓名：              性 别：              年 龄：  </w:t>
      </w:r>
    </w:p>
    <w:p w14:paraId="1DCF6271">
      <w:pPr>
        <w:autoSpaceDE w:val="0"/>
        <w:autoSpaceDN w:val="0"/>
        <w:adjustRightInd w:val="0"/>
        <w:spacing w:line="360" w:lineRule="auto"/>
        <w:rPr>
          <w:rStyle w:val="8"/>
          <w:rFonts w:hint="eastAsia" w:ascii="仿宋_GB2312" w:hAnsi="仿宋_GB2312" w:eastAsia="仿宋_GB2312" w:cs="仿宋_GB2312"/>
          <w:sz w:val="28"/>
          <w:szCs w:val="28"/>
        </w:rPr>
      </w:pPr>
      <w:r>
        <w:rPr>
          <w:rStyle w:val="8"/>
          <w:rFonts w:hint="eastAsia" w:ascii="仿宋_GB2312" w:hAnsi="仿宋_GB2312" w:eastAsia="仿宋_GB2312" w:cs="仿宋_GB2312"/>
          <w:sz w:val="28"/>
          <w:szCs w:val="28"/>
        </w:rPr>
        <w:t xml:space="preserve">单  位：                      部 门：              职 务： </w:t>
      </w:r>
    </w:p>
    <w:p w14:paraId="3800461E">
      <w:pPr>
        <w:autoSpaceDE w:val="0"/>
        <w:autoSpaceDN w:val="0"/>
        <w:adjustRightInd w:val="0"/>
        <w:spacing w:line="360" w:lineRule="auto"/>
        <w:rPr>
          <w:rFonts w:hint="eastAsia" w:ascii="仿宋_GB2312" w:hAnsi="仿宋_GB2312" w:cs="仿宋_GB2312"/>
          <w:kern w:val="1"/>
          <w:sz w:val="28"/>
          <w:szCs w:val="28"/>
        </w:rPr>
      </w:pPr>
    </w:p>
    <w:p w14:paraId="7D8EC828">
      <w:pPr>
        <w:autoSpaceDE w:val="0"/>
        <w:autoSpaceDN w:val="0"/>
        <w:adjustRightInd w:val="0"/>
        <w:spacing w:line="360" w:lineRule="auto"/>
        <w:ind w:firstLine="3920" w:firstLineChars="1400"/>
        <w:rPr>
          <w:rStyle w:val="8"/>
          <w:rFonts w:hint="eastAsia" w:ascii="仿宋_GB2312" w:hAnsi="仿宋_GB2312" w:eastAsia="仿宋_GB2312" w:cs="仿宋_GB2312"/>
          <w:sz w:val="28"/>
          <w:szCs w:val="28"/>
        </w:rPr>
      </w:pPr>
      <w:r>
        <w:rPr>
          <w:rStyle w:val="8"/>
          <w:rFonts w:hint="eastAsia" w:ascii="仿宋_GB2312" w:hAnsi="仿宋_GB2312" w:eastAsia="仿宋_GB2312" w:cs="仿宋_GB2312"/>
          <w:sz w:val="28"/>
          <w:szCs w:val="28"/>
        </w:rPr>
        <w:t xml:space="preserve">投标人（公章）：  </w:t>
      </w:r>
    </w:p>
    <w:p w14:paraId="69A1AFDF">
      <w:pPr>
        <w:autoSpaceDE w:val="0"/>
        <w:autoSpaceDN w:val="0"/>
        <w:adjustRightInd w:val="0"/>
        <w:spacing w:line="360" w:lineRule="auto"/>
        <w:ind w:firstLine="3920" w:firstLineChars="1400"/>
        <w:rPr>
          <w:rStyle w:val="8"/>
          <w:rFonts w:hint="eastAsia" w:ascii="仿宋_GB2312" w:hAnsi="仿宋_GB2312" w:eastAsia="仿宋_GB2312" w:cs="仿宋_GB2312"/>
          <w:sz w:val="28"/>
          <w:szCs w:val="28"/>
        </w:rPr>
      </w:pPr>
      <w:r>
        <w:rPr>
          <w:rStyle w:val="8"/>
          <w:rFonts w:hint="eastAsia" w:ascii="仿宋_GB2312" w:hAnsi="仿宋_GB2312" w:eastAsia="仿宋_GB2312" w:cs="仿宋_GB2312"/>
          <w:sz w:val="28"/>
          <w:szCs w:val="28"/>
        </w:rPr>
        <w:t>法定代表人（签字或盖章）：</w:t>
      </w:r>
    </w:p>
    <w:p w14:paraId="7AE4FC43">
      <w:pPr>
        <w:autoSpaceDE w:val="0"/>
        <w:autoSpaceDN w:val="0"/>
        <w:adjustRightInd w:val="0"/>
        <w:spacing w:line="360" w:lineRule="auto"/>
        <w:ind w:firstLine="3920" w:firstLineChars="1400"/>
        <w:rPr>
          <w:rStyle w:val="8"/>
          <w:rFonts w:hint="eastAsia" w:ascii="仿宋_GB2312" w:hAnsi="仿宋_GB2312" w:eastAsia="仿宋_GB2312" w:cs="仿宋_GB2312"/>
          <w:sz w:val="28"/>
          <w:szCs w:val="28"/>
        </w:rPr>
      </w:pPr>
      <w:r>
        <w:rPr>
          <w:rStyle w:val="8"/>
          <w:rFonts w:hint="eastAsia" w:ascii="仿宋_GB2312" w:hAnsi="仿宋_GB2312" w:eastAsia="仿宋_GB2312" w:cs="仿宋_GB2312"/>
          <w:sz w:val="28"/>
          <w:szCs w:val="28"/>
        </w:rPr>
        <w:t>日 期：  年 月  日</w:t>
      </w:r>
    </w:p>
    <w:p w14:paraId="15792617">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FE031">
    <w:pPr>
      <w:pStyle w:val="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A7D3B2">
                          <w:pPr>
                            <w:pStyle w:val="3"/>
                            <w:jc w:val="center"/>
                            <w:rPr>
                              <w:rStyle w:val="7"/>
                            </w:rPr>
                          </w:pPr>
                          <w:r>
                            <w:rPr>
                              <w:rStyle w:val="7"/>
                              <w:rFonts w:hint="eastAsia" w:ascii="宋体" w:hAnsi="宋体" w:cs="宋体"/>
                              <w:sz w:val="21"/>
                              <w:szCs w:val="21"/>
                            </w:rPr>
                            <w:fldChar w:fldCharType="begin"/>
                          </w:r>
                          <w:r>
                            <w:rPr>
                              <w:rStyle w:val="7"/>
                              <w:rFonts w:hint="eastAsia" w:ascii="宋体" w:hAnsi="宋体" w:cs="宋体"/>
                              <w:sz w:val="21"/>
                              <w:szCs w:val="21"/>
                            </w:rPr>
                            <w:instrText xml:space="preserve">PAGE  </w:instrText>
                          </w:r>
                          <w:r>
                            <w:rPr>
                              <w:rStyle w:val="7"/>
                              <w:rFonts w:hint="eastAsia" w:ascii="宋体" w:hAnsi="宋体" w:cs="宋体"/>
                              <w:sz w:val="21"/>
                              <w:szCs w:val="21"/>
                            </w:rPr>
                            <w:fldChar w:fldCharType="separate"/>
                          </w:r>
                          <w:r>
                            <w:rPr>
                              <w:rStyle w:val="7"/>
                              <w:rFonts w:ascii="宋体" w:hAnsi="宋体" w:cs="宋体"/>
                              <w:sz w:val="21"/>
                              <w:szCs w:val="21"/>
                            </w:rPr>
                            <w:t>- 15 -</w:t>
                          </w:r>
                          <w:r>
                            <w:rPr>
                              <w:rStyle w:val="7"/>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A7D3B2">
                    <w:pPr>
                      <w:pStyle w:val="3"/>
                      <w:jc w:val="center"/>
                      <w:rPr>
                        <w:rStyle w:val="7"/>
                      </w:rPr>
                    </w:pPr>
                    <w:r>
                      <w:rPr>
                        <w:rStyle w:val="7"/>
                        <w:rFonts w:hint="eastAsia" w:ascii="宋体" w:hAnsi="宋体" w:cs="宋体"/>
                        <w:sz w:val="21"/>
                        <w:szCs w:val="21"/>
                      </w:rPr>
                      <w:fldChar w:fldCharType="begin"/>
                    </w:r>
                    <w:r>
                      <w:rPr>
                        <w:rStyle w:val="7"/>
                        <w:rFonts w:hint="eastAsia" w:ascii="宋体" w:hAnsi="宋体" w:cs="宋体"/>
                        <w:sz w:val="21"/>
                        <w:szCs w:val="21"/>
                      </w:rPr>
                      <w:instrText xml:space="preserve">PAGE  </w:instrText>
                    </w:r>
                    <w:r>
                      <w:rPr>
                        <w:rStyle w:val="7"/>
                        <w:rFonts w:hint="eastAsia" w:ascii="宋体" w:hAnsi="宋体" w:cs="宋体"/>
                        <w:sz w:val="21"/>
                        <w:szCs w:val="21"/>
                      </w:rPr>
                      <w:fldChar w:fldCharType="separate"/>
                    </w:r>
                    <w:r>
                      <w:rPr>
                        <w:rStyle w:val="7"/>
                        <w:rFonts w:ascii="宋体" w:hAnsi="宋体" w:cs="宋体"/>
                        <w:sz w:val="21"/>
                        <w:szCs w:val="21"/>
                      </w:rPr>
                      <w:t>- 15 -</w:t>
                    </w:r>
                    <w:r>
                      <w:rPr>
                        <w:rStyle w:val="7"/>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38B95">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FBB14A4">
                          <w:pPr>
                            <w:pStyle w:val="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FBB14A4">
                    <w:pPr>
                      <w:pStyle w:val="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7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2026-04-07T06:31:06Z</dcterms:created>
  <dc:creator>USER</dc:creator>
  <cp:lastModifiedBy>李树宝</cp:lastModifiedBy>
  <dcterms:modified xsi:type="dcterms:W3CDTF">2026-04-07T06:32:12Z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eyJoZGlkIjoiODM5M2Q5NDUwNjA3ODFiY2I5ZGU5NjQyZTdiYzQ3ODAiLCJ1c2VySWQiOiI2MDQzMjQ0MDIifQ==</vt:lpwstr>
  </property>
  <property fmtid="{D5CDD505-2E9C-101B-9397-08002B2CF9AE}" pid="4" name="ICV">
    <vt:lpwstr>5E782F31446C48E382A4BC0BF682EEA1_12</vt:lpwstr>
  </property>
</Properties>
</file>