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51F2D">
      <w:pPr>
        <w:pStyle w:val="2"/>
        <w:rPr>
          <w:color w:val="auto"/>
          <w:highlight w:val="none"/>
        </w:rPr>
      </w:pPr>
      <w:r>
        <w:rPr>
          <w:rFonts w:hint="eastAsia"/>
          <w:color w:val="auto"/>
          <w:highlight w:val="none"/>
        </w:rPr>
        <w:t>202</w:t>
      </w:r>
      <w:r>
        <w:rPr>
          <w:rFonts w:hint="eastAsia"/>
          <w:color w:val="auto"/>
          <w:highlight w:val="none"/>
          <w:lang w:val="en-US" w:eastAsia="zh-CN"/>
        </w:rPr>
        <w:t>6</w:t>
      </w:r>
      <w:r>
        <w:rPr>
          <w:rFonts w:hint="eastAsia"/>
          <w:color w:val="auto"/>
          <w:highlight w:val="none"/>
        </w:rPr>
        <w:t>年卫生防护用品集中采购项目</w:t>
      </w:r>
      <w:r>
        <w:rPr>
          <w:rFonts w:hint="eastAsia"/>
          <w:color w:val="auto"/>
          <w:highlight w:val="none"/>
          <w:lang w:eastAsia="zh-CN"/>
        </w:rPr>
        <w:t>（二次）</w:t>
      </w:r>
      <w:r>
        <w:rPr>
          <w:rFonts w:hint="eastAsia"/>
          <w:color w:val="auto"/>
          <w:highlight w:val="none"/>
        </w:rPr>
        <w:t>采购公告</w:t>
      </w:r>
    </w:p>
    <w:p w14:paraId="05CDA36E">
      <w:pPr>
        <w:pStyle w:val="3"/>
        <w:ind w:firstLine="560"/>
        <w:rPr>
          <w:color w:val="auto"/>
          <w:highlight w:val="none"/>
        </w:rPr>
      </w:pPr>
      <w:bookmarkStart w:id="0" w:name="_Toc35393790"/>
      <w:bookmarkStart w:id="1" w:name="_Toc35393621"/>
      <w:bookmarkStart w:id="2" w:name="_Toc28359079"/>
      <w:bookmarkStart w:id="3" w:name="_Toc28359002"/>
      <w:bookmarkStart w:id="4" w:name="_Toc5690"/>
      <w:bookmarkStart w:id="5" w:name="_Hlk24379207"/>
      <w:r>
        <w:rPr>
          <w:rFonts w:hint="eastAsia"/>
          <w:color w:val="auto"/>
          <w:highlight w:val="none"/>
        </w:rPr>
        <w:t>一、</w:t>
      </w:r>
      <w:bookmarkEnd w:id="0"/>
      <w:bookmarkEnd w:id="1"/>
      <w:bookmarkEnd w:id="2"/>
      <w:bookmarkEnd w:id="3"/>
      <w:r>
        <w:rPr>
          <w:rFonts w:hint="eastAsia"/>
          <w:color w:val="auto"/>
          <w:highlight w:val="none"/>
        </w:rPr>
        <w:t>项目基本情况</w:t>
      </w:r>
      <w:bookmarkEnd w:id="4"/>
    </w:p>
    <w:p w14:paraId="1257B32D">
      <w:pPr>
        <w:adjustRightInd w:val="0"/>
        <w:snapToGrid w:val="0"/>
        <w:spacing w:line="44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rPr>
        <w:t>项目编号：MSTD-2026-01011</w:t>
      </w:r>
      <w:r>
        <w:rPr>
          <w:rFonts w:hint="eastAsia" w:ascii="仿宋" w:hAnsi="仿宋" w:eastAsia="仿宋"/>
          <w:color w:val="auto"/>
          <w:sz w:val="24"/>
          <w:highlight w:val="none"/>
          <w:lang w:val="en-US" w:eastAsia="zh-CN"/>
        </w:rPr>
        <w:t xml:space="preserve"> </w:t>
      </w:r>
    </w:p>
    <w:p w14:paraId="0D082612">
      <w:pPr>
        <w:adjustRightInd w:val="0"/>
        <w:snapToGrid w:val="0"/>
        <w:spacing w:line="44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rPr>
        <w:t>项目名称：202</w:t>
      </w: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rPr>
        <w:t>年卫生防护用品集中采购项目</w:t>
      </w:r>
      <w:bookmarkEnd w:id="5"/>
      <w:r>
        <w:rPr>
          <w:rFonts w:hint="eastAsia" w:ascii="仿宋" w:hAnsi="仿宋" w:eastAsia="仿宋"/>
          <w:color w:val="auto"/>
          <w:sz w:val="24"/>
          <w:highlight w:val="none"/>
          <w:lang w:eastAsia="zh-CN"/>
        </w:rPr>
        <w:t>（二次）</w:t>
      </w:r>
    </w:p>
    <w:p w14:paraId="0F075D19">
      <w:pPr>
        <w:adjustRightInd w:val="0"/>
        <w:snapToGrid w:val="0"/>
        <w:spacing w:line="44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预算金额</w:t>
      </w:r>
      <w:r>
        <w:rPr>
          <w:rFonts w:hint="eastAsia" w:ascii="仿宋" w:hAnsi="仿宋" w:eastAsia="仿宋" w:cs="Times New Roman"/>
          <w:color w:val="auto"/>
          <w:sz w:val="24"/>
          <w:highlight w:val="none"/>
        </w:rPr>
        <w:t>：含税价</w:t>
      </w:r>
      <w:r>
        <w:rPr>
          <w:rFonts w:hint="default" w:ascii="仿宋" w:hAnsi="仿宋" w:eastAsia="仿宋" w:cs="Times New Roman"/>
          <w:color w:val="auto"/>
          <w:sz w:val="24"/>
          <w:highlight w:val="none"/>
          <w:lang w:val="en-US" w:eastAsia="zh-CN"/>
        </w:rPr>
        <w:t>140122.27</w:t>
      </w:r>
      <w:r>
        <w:rPr>
          <w:rFonts w:hint="eastAsia" w:ascii="仿宋" w:hAnsi="仿宋" w:eastAsia="仿宋" w:cs="Times New Roman"/>
          <w:color w:val="auto"/>
          <w:sz w:val="24"/>
          <w:highlight w:val="none"/>
        </w:rPr>
        <w:t>元。</w:t>
      </w:r>
    </w:p>
    <w:p w14:paraId="6D5B1624">
      <w:pPr>
        <w:adjustRightInd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采购需求：集团下属公司卫生防护用品，具体详见清单</w:t>
      </w:r>
      <w:r>
        <w:rPr>
          <w:rFonts w:hint="eastAsia" w:ascii="仿宋" w:hAnsi="仿宋" w:eastAsia="仿宋"/>
          <w:color w:val="auto"/>
          <w:kern w:val="1"/>
          <w:sz w:val="24"/>
          <w:highlight w:val="none"/>
        </w:rPr>
        <w:t>。</w:t>
      </w:r>
    </w:p>
    <w:p w14:paraId="5B5DC1D5">
      <w:pPr>
        <w:adjustRightInd w:val="0"/>
        <w:snapToGrid w:val="0"/>
        <w:spacing w:line="440" w:lineRule="exact"/>
        <w:ind w:firstLine="560" w:firstLineChars="200"/>
        <w:rPr>
          <w:rFonts w:ascii="仿宋" w:hAnsi="仿宋" w:eastAsia="仿宋"/>
          <w:color w:val="auto"/>
          <w:sz w:val="28"/>
          <w:szCs w:val="28"/>
          <w:highlight w:val="none"/>
        </w:rPr>
      </w:pPr>
      <w:bookmarkStart w:id="6" w:name="_Toc28359003"/>
      <w:bookmarkStart w:id="7" w:name="_Toc28359080"/>
      <w:bookmarkStart w:id="8" w:name="_Toc35393622"/>
      <w:bookmarkStart w:id="9" w:name="_Toc35393791"/>
      <w:r>
        <w:rPr>
          <w:rFonts w:hint="eastAsia" w:ascii="Arial" w:hAnsi="Arial" w:eastAsia="楷体"/>
          <w:bCs/>
          <w:color w:val="auto"/>
          <w:kern w:val="0"/>
          <w:sz w:val="28"/>
          <w:szCs w:val="32"/>
          <w:highlight w:val="none"/>
        </w:rPr>
        <w:t>二、申请人的资格要求</w:t>
      </w:r>
      <w:r>
        <w:rPr>
          <w:rFonts w:hint="eastAsia" w:ascii="仿宋" w:hAnsi="仿宋" w:eastAsia="仿宋"/>
          <w:color w:val="auto"/>
          <w:sz w:val="28"/>
          <w:szCs w:val="28"/>
          <w:highlight w:val="none"/>
        </w:rPr>
        <w:t>：</w:t>
      </w:r>
      <w:bookmarkEnd w:id="6"/>
      <w:bookmarkEnd w:id="7"/>
      <w:bookmarkEnd w:id="8"/>
      <w:bookmarkEnd w:id="9"/>
    </w:p>
    <w:p w14:paraId="12BB248F">
      <w:pPr>
        <w:adjustRightInd w:val="0"/>
        <w:snapToGrid w:val="0"/>
        <w:spacing w:line="440" w:lineRule="exact"/>
        <w:ind w:firstLine="480" w:firstLineChars="200"/>
        <w:rPr>
          <w:rFonts w:hint="eastAsia" w:ascii="仿宋" w:hAnsi="仿宋" w:eastAsia="仿宋"/>
          <w:color w:val="auto"/>
          <w:sz w:val="24"/>
          <w:highlight w:val="none"/>
        </w:rPr>
      </w:pPr>
      <w:bookmarkStart w:id="10" w:name="_Toc28359004"/>
      <w:bookmarkStart w:id="11" w:name="_Toc28359081"/>
      <w:r>
        <w:rPr>
          <w:rFonts w:hint="eastAsia" w:ascii="仿宋" w:hAnsi="仿宋" w:eastAsia="仿宋"/>
          <w:color w:val="auto"/>
          <w:sz w:val="24"/>
          <w:highlight w:val="none"/>
        </w:rPr>
        <w:t>1.具有独立承担民事责任能力的法人或其他组织。</w:t>
      </w:r>
    </w:p>
    <w:p w14:paraId="6277572C">
      <w:pPr>
        <w:adjustRightInd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2.采购公告发布之日前三年内无行贿犯罪等重大违法记录。</w:t>
      </w:r>
    </w:p>
    <w:p w14:paraId="49105B88">
      <w:pPr>
        <w:adjustRightInd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3.通过“信用中国”网站（www.creditchina.gov.cn）、中国政府采购网（www.ccgp.gov.cn）查询，未被列入失信被执行人、重大税收违法案件当事人、政府采购严重违法失信行为记录名单。</w:t>
      </w:r>
    </w:p>
    <w:p w14:paraId="30E7434C">
      <w:pPr>
        <w:adjustRightInd w:val="0"/>
        <w:snapToGrid w:val="0"/>
        <w:spacing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4.单位负责人为同一人或者存在企业关联、股权关系的不同供应商，不得参加同一合同项下的采购活动。</w:t>
      </w:r>
    </w:p>
    <w:p w14:paraId="4830E781">
      <w:pPr>
        <w:adjustRightInd w:val="0"/>
        <w:snapToGrid w:val="0"/>
        <w:spacing w:line="44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5.本项目不接受联合体报价。</w:t>
      </w:r>
    </w:p>
    <w:p w14:paraId="57E05610">
      <w:pPr>
        <w:pStyle w:val="3"/>
        <w:ind w:firstLine="560"/>
        <w:rPr>
          <w:rFonts w:hint="eastAsia"/>
          <w:color w:val="auto"/>
          <w:highlight w:val="none"/>
        </w:rPr>
      </w:pPr>
      <w:bookmarkStart w:id="12" w:name="_Toc18943"/>
      <w:r>
        <w:rPr>
          <w:rFonts w:hint="eastAsia"/>
          <w:color w:val="auto"/>
          <w:highlight w:val="none"/>
        </w:rPr>
        <w:t>三、公告媒介</w:t>
      </w:r>
      <w:bookmarkEnd w:id="12"/>
    </w:p>
    <w:p w14:paraId="2F3D85A7">
      <w:pPr>
        <w:spacing w:line="360" w:lineRule="auto"/>
        <w:ind w:firstLine="480" w:firstLineChars="200"/>
        <w:rPr>
          <w:rFonts w:hint="eastAsia" w:ascii="仿宋" w:hAnsi="仿宋" w:eastAsia="仿宋"/>
          <w:color w:val="auto"/>
          <w:kern w:val="1"/>
          <w:sz w:val="24"/>
          <w:highlight w:val="none"/>
        </w:rPr>
      </w:pPr>
      <w:r>
        <w:rPr>
          <w:rFonts w:hint="eastAsia" w:ascii="仿宋" w:hAnsi="仿宋" w:eastAsia="仿宋"/>
          <w:color w:val="auto"/>
          <w:kern w:val="1"/>
          <w:sz w:val="24"/>
          <w:highlight w:val="none"/>
        </w:rPr>
        <w:t>本次采购公告在</w:t>
      </w:r>
      <w:r>
        <w:rPr>
          <w:rFonts w:hint="eastAsia" w:ascii="仿宋" w:hAnsi="仿宋" w:eastAsia="仿宋"/>
          <w:color w:val="auto"/>
          <w:sz w:val="24"/>
          <w:highlight w:val="none"/>
        </w:rPr>
        <w:t>青岛高新实业集团有限公司</w:t>
      </w:r>
      <w:r>
        <w:rPr>
          <w:rFonts w:hint="eastAsia" w:ascii="仿宋" w:hAnsi="仿宋" w:eastAsia="仿宋"/>
          <w:color w:val="auto"/>
          <w:sz w:val="24"/>
          <w:highlight w:val="none"/>
          <w:lang w:val="en-US" w:eastAsia="zh-CN"/>
        </w:rPr>
        <w:t>官网</w:t>
      </w:r>
      <w:r>
        <w:rPr>
          <w:rFonts w:hint="eastAsia" w:ascii="仿宋" w:hAnsi="仿宋" w:eastAsia="仿宋"/>
          <w:color w:val="auto"/>
          <w:kern w:val="1"/>
          <w:sz w:val="24"/>
          <w:highlight w:val="none"/>
        </w:rPr>
        <w:t>上发布。</w:t>
      </w:r>
    </w:p>
    <w:p w14:paraId="012B7029">
      <w:pPr>
        <w:pStyle w:val="3"/>
        <w:ind w:firstLine="560"/>
        <w:rPr>
          <w:color w:val="auto"/>
          <w:highlight w:val="none"/>
        </w:rPr>
      </w:pPr>
      <w:bookmarkStart w:id="13" w:name="_Toc35393792"/>
      <w:bookmarkStart w:id="14" w:name="_Toc35393623"/>
      <w:bookmarkStart w:id="15" w:name="_Toc29840"/>
      <w:r>
        <w:rPr>
          <w:rFonts w:hint="eastAsia"/>
          <w:color w:val="auto"/>
          <w:highlight w:val="none"/>
        </w:rPr>
        <w:t>四、获取采购文件</w:t>
      </w:r>
      <w:bookmarkEnd w:id="10"/>
      <w:bookmarkEnd w:id="11"/>
      <w:bookmarkEnd w:id="13"/>
      <w:bookmarkEnd w:id="14"/>
      <w:r>
        <w:rPr>
          <w:rStyle w:val="10"/>
          <w:rFonts w:hint="eastAsia"/>
          <w:color w:val="auto"/>
          <w:highlight w:val="none"/>
        </w:rPr>
        <w:t>及资格预审</w:t>
      </w:r>
      <w:bookmarkEnd w:id="15"/>
    </w:p>
    <w:p w14:paraId="3A509C0C">
      <w:pPr>
        <w:spacing w:line="440" w:lineRule="exact"/>
        <w:ind w:firstLine="480" w:firstLineChars="200"/>
        <w:rPr>
          <w:rFonts w:ascii="仿宋" w:hAnsi="仿宋" w:eastAsia="仿宋" w:cs="仿宋"/>
          <w:color w:val="auto"/>
          <w:sz w:val="24"/>
          <w:highlight w:val="none"/>
        </w:rPr>
      </w:pPr>
      <w:bookmarkStart w:id="16" w:name="_Toc28359082"/>
      <w:bookmarkStart w:id="17" w:name="_Toc28359005"/>
      <w:bookmarkStart w:id="18" w:name="_Toc35393624"/>
      <w:bookmarkStart w:id="19" w:name="_Toc35393793"/>
      <w:r>
        <w:rPr>
          <w:rFonts w:hint="eastAsia" w:ascii="仿宋" w:hAnsi="仿宋" w:eastAsia="仿宋" w:cs="仿宋"/>
          <w:color w:val="auto"/>
          <w:sz w:val="24"/>
          <w:highlight w:val="none"/>
        </w:rPr>
        <w:t>截止时间：202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0000FF"/>
          <w:sz w:val="24"/>
          <w:highlight w:val="none"/>
          <w:lang w:val="en-US" w:eastAsia="zh-CN"/>
        </w:rPr>
        <w:t>05</w:t>
      </w:r>
      <w:r>
        <w:rPr>
          <w:rFonts w:hint="eastAsia" w:ascii="仿宋" w:hAnsi="仿宋" w:eastAsia="仿宋" w:cs="仿宋"/>
          <w:color w:val="0000FF"/>
          <w:sz w:val="24"/>
          <w:highlight w:val="none"/>
        </w:rPr>
        <w:t>月</w:t>
      </w:r>
      <w:r>
        <w:rPr>
          <w:rFonts w:hint="eastAsia" w:ascii="仿宋" w:hAnsi="仿宋" w:eastAsia="仿宋" w:cs="仿宋"/>
          <w:color w:val="0000FF"/>
          <w:sz w:val="24"/>
          <w:highlight w:val="none"/>
          <w:lang w:val="en-US" w:eastAsia="zh-CN"/>
        </w:rPr>
        <w:t>07</w:t>
      </w:r>
      <w:r>
        <w:rPr>
          <w:rFonts w:hint="eastAsia" w:ascii="仿宋" w:hAnsi="仿宋" w:eastAsia="仿宋" w:cs="仿宋"/>
          <w:color w:val="0000FF"/>
          <w:sz w:val="24"/>
          <w:highlight w:val="none"/>
        </w:rPr>
        <w:t>日</w:t>
      </w:r>
      <w:r>
        <w:rPr>
          <w:rFonts w:hint="eastAsia" w:ascii="仿宋" w:hAnsi="仿宋" w:eastAsia="仿宋" w:cs="仿宋"/>
          <w:color w:val="0000FF"/>
          <w:sz w:val="24"/>
          <w:highlight w:val="none"/>
          <w:lang w:val="en-US" w:eastAsia="zh-CN"/>
        </w:rPr>
        <w:t>17</w:t>
      </w:r>
      <w:r>
        <w:rPr>
          <w:rFonts w:hint="eastAsia" w:ascii="仿宋" w:hAnsi="仿宋" w:eastAsia="仿宋" w:cs="仿宋"/>
          <w:color w:val="0000FF"/>
          <w:sz w:val="24"/>
          <w:highlight w:val="none"/>
        </w:rPr>
        <w:t>时00分</w:t>
      </w:r>
      <w:r>
        <w:rPr>
          <w:rFonts w:hint="eastAsia" w:ascii="仿宋" w:hAnsi="仿宋" w:eastAsia="仿宋" w:cs="仿宋"/>
          <w:color w:val="auto"/>
          <w:sz w:val="24"/>
          <w:highlight w:val="none"/>
        </w:rPr>
        <w:t>（北京时间，下同）</w:t>
      </w:r>
      <w:r>
        <w:rPr>
          <w:rFonts w:hint="eastAsia" w:ascii="仿宋" w:hAnsi="仿宋" w:eastAsia="仿宋"/>
          <w:color w:val="auto"/>
          <w:kern w:val="1"/>
          <w:sz w:val="24"/>
          <w:highlight w:val="none"/>
        </w:rPr>
        <w:t>；</w:t>
      </w:r>
    </w:p>
    <w:p w14:paraId="6941F0FC">
      <w:pPr>
        <w:spacing w:line="360" w:lineRule="auto"/>
        <w:ind w:firstLine="424" w:firstLineChars="177"/>
        <w:rPr>
          <w:rFonts w:hint="eastAsia" w:ascii="仿宋" w:hAnsi="仿宋" w:eastAsia="仿宋" w:cs="仿宋"/>
          <w:color w:val="0000FF"/>
          <w:sz w:val="24"/>
          <w:szCs w:val="24"/>
          <w:highlight w:val="none"/>
        </w:rPr>
      </w:pPr>
      <w:r>
        <w:rPr>
          <w:rFonts w:hint="eastAsia" w:ascii="仿宋" w:hAnsi="仿宋" w:eastAsia="仿宋"/>
          <w:color w:val="auto"/>
          <w:kern w:val="1"/>
          <w:sz w:val="24"/>
          <w:highlight w:val="none"/>
          <w:lang w:eastAsia="zh-CN"/>
        </w:rPr>
        <w:t>获取</w:t>
      </w:r>
      <w:r>
        <w:rPr>
          <w:rFonts w:ascii="仿宋" w:hAnsi="仿宋" w:eastAsia="仿宋"/>
          <w:color w:val="auto"/>
          <w:kern w:val="1"/>
          <w:sz w:val="24"/>
          <w:highlight w:val="none"/>
        </w:rPr>
        <w:t>方式：</w:t>
      </w:r>
      <w:bookmarkStart w:id="20" w:name="_Hlk111800813"/>
      <w:bookmarkStart w:id="21" w:name="_Toc26413"/>
      <w:r>
        <w:rPr>
          <w:rFonts w:hint="eastAsia" w:ascii="仿宋" w:hAnsi="仿宋" w:eastAsia="仿宋"/>
          <w:color w:val="auto"/>
          <w:kern w:val="1"/>
          <w:sz w:val="24"/>
          <w:szCs w:val="24"/>
          <w:highlight w:val="none"/>
        </w:rPr>
        <w:t>凡有意</w:t>
      </w:r>
      <w:r>
        <w:rPr>
          <w:rFonts w:hint="eastAsia" w:ascii="仿宋" w:hAnsi="仿宋" w:eastAsia="仿宋" w:cs="仿宋"/>
          <w:color w:val="auto"/>
          <w:sz w:val="24"/>
          <w:highlight w:val="none"/>
        </w:rPr>
        <w:t>参加</w:t>
      </w:r>
      <w:r>
        <w:rPr>
          <w:rFonts w:hint="eastAsia" w:ascii="仿宋" w:hAnsi="仿宋" w:eastAsia="仿宋"/>
          <w:color w:val="auto"/>
          <w:kern w:val="1"/>
          <w:sz w:val="24"/>
          <w:szCs w:val="24"/>
          <w:highlight w:val="none"/>
        </w:rPr>
        <w:t>本次采购活动的供应商须填登记表并附上以下材料：（1）营业执照副本（复印件）；（2）法定代表人身份证明、法定代表人授权委托书；（3）中国裁判文书网（http://wenshu.court.gov.cn)分别查询投标人、法定代表人（机构负责人）无行贿犯罪记录查询网页截图，中国政府采购网、信用中国网、中国执行信息公开网站（https://zxgk.court.gov.cn/shixin/）查询</w:t>
      </w:r>
      <w:r>
        <w:rPr>
          <w:rFonts w:hint="eastAsia" w:ascii="仿宋" w:hAnsi="仿宋" w:eastAsia="仿宋" w:cs="仿宋"/>
          <w:color w:val="auto"/>
          <w:sz w:val="24"/>
          <w:szCs w:val="24"/>
          <w:highlight w:val="none"/>
        </w:rPr>
        <w:t>未被列入失信被执行人、重大税收违法案件当事人、政府采购严重违法失信行为记录等名单的查询结果截图</w:t>
      </w:r>
      <w:r>
        <w:rPr>
          <w:rFonts w:hint="eastAsia" w:ascii="仿宋" w:hAnsi="仿宋" w:eastAsia="仿宋"/>
          <w:color w:val="auto"/>
          <w:kern w:val="1"/>
          <w:sz w:val="24"/>
          <w:szCs w:val="24"/>
          <w:highlight w:val="none"/>
        </w:rPr>
        <w:t>，</w:t>
      </w:r>
      <w:r>
        <w:rPr>
          <w:rFonts w:hint="eastAsia" w:ascii="仿宋" w:hAnsi="仿宋" w:eastAsia="仿宋"/>
          <w:color w:val="0000FF"/>
          <w:kern w:val="1"/>
          <w:sz w:val="24"/>
          <w:szCs w:val="24"/>
          <w:highlight w:val="none"/>
        </w:rPr>
        <w:t>以上材料均需加盖公章，</w:t>
      </w:r>
      <w:r>
        <w:rPr>
          <w:rFonts w:hint="eastAsia" w:ascii="仿宋" w:hAnsi="仿宋" w:eastAsia="仿宋" w:cs="仿宋"/>
          <w:color w:val="0000FF"/>
          <w:sz w:val="24"/>
          <w:szCs w:val="24"/>
          <w:highlight w:val="none"/>
        </w:rPr>
        <w:t>在规定时间内将以上</w:t>
      </w:r>
      <w:r>
        <w:rPr>
          <w:rFonts w:hint="eastAsia" w:ascii="仿宋" w:hAnsi="仿宋" w:eastAsia="仿宋" w:cs="仿宋"/>
          <w:color w:val="0000FF"/>
          <w:sz w:val="24"/>
          <w:szCs w:val="24"/>
          <w:highlight w:val="none"/>
          <w:lang w:eastAsia="zh-CN"/>
        </w:rPr>
        <w:t>纸质</w:t>
      </w:r>
      <w:r>
        <w:rPr>
          <w:rFonts w:hint="eastAsia" w:ascii="仿宋" w:hAnsi="仿宋" w:eastAsia="仿宋" w:cs="仿宋"/>
          <w:color w:val="0000FF"/>
          <w:sz w:val="24"/>
          <w:szCs w:val="24"/>
          <w:highlight w:val="none"/>
        </w:rPr>
        <w:t>材料</w:t>
      </w:r>
      <w:r>
        <w:rPr>
          <w:rFonts w:hint="eastAsia" w:ascii="仿宋" w:hAnsi="仿宋" w:eastAsia="仿宋" w:cs="仿宋"/>
          <w:color w:val="0000FF"/>
          <w:sz w:val="24"/>
          <w:szCs w:val="24"/>
          <w:highlight w:val="none"/>
          <w:lang w:eastAsia="zh-CN"/>
        </w:rPr>
        <w:t>送至山东省青岛市城阳区新韵路100号世茂璀璨天樾29栋并提交</w:t>
      </w:r>
      <w:r>
        <w:rPr>
          <w:rFonts w:hint="eastAsia" w:ascii="仿宋" w:hAnsi="仿宋" w:eastAsia="仿宋" w:cs="仿宋"/>
          <w:color w:val="0000FF"/>
          <w:sz w:val="24"/>
          <w:szCs w:val="24"/>
          <w:highlight w:val="none"/>
        </w:rPr>
        <w:t>电子扫描件发送邮箱：</w:t>
      </w:r>
      <w:r>
        <w:rPr>
          <w:rFonts w:hint="eastAsia" w:ascii="仿宋" w:hAnsi="Times New Roman" w:eastAsia="仿宋" w:cs="仿宋_GB2312"/>
          <w:color w:val="0000FF"/>
          <w:sz w:val="24"/>
          <w:szCs w:val="24"/>
          <w:highlight w:val="none"/>
          <w:lang w:val="en-US" w:eastAsia="zh-CN"/>
        </w:rPr>
        <w:t>mingshitingde@163.com</w:t>
      </w:r>
      <w:r>
        <w:rPr>
          <w:rFonts w:hint="eastAsia" w:ascii="仿宋" w:hAnsi="仿宋" w:eastAsia="仿宋" w:cs="仿宋"/>
          <w:color w:val="0000FF"/>
          <w:sz w:val="24"/>
          <w:szCs w:val="24"/>
          <w:highlight w:val="none"/>
        </w:rPr>
        <w:t>,</w:t>
      </w:r>
      <w:r>
        <w:rPr>
          <w:rFonts w:hint="eastAsia" w:ascii="仿宋" w:hAnsi="仿宋" w:eastAsia="仿宋" w:cs="仿宋"/>
          <w:color w:val="0000FF"/>
          <w:sz w:val="24"/>
          <w:szCs w:val="24"/>
          <w:highlight w:val="none"/>
          <w:lang w:val="en-US" w:eastAsia="zh-CN"/>
        </w:rPr>
        <w:t>邮件标题为投标人名称+项目名称，正文备注联系人、联系方式、资格审批结果接收邮箱地址;</w:t>
      </w:r>
      <w:r>
        <w:rPr>
          <w:rFonts w:hint="eastAsia" w:ascii="仿宋" w:hAnsi="仿宋" w:eastAsia="仿宋" w:cs="仿宋"/>
          <w:color w:val="0000FF"/>
          <w:sz w:val="24"/>
          <w:szCs w:val="24"/>
          <w:highlight w:val="none"/>
        </w:rPr>
        <w:t>经资格预审合格后，对通过资格预审的供应商发售</w:t>
      </w:r>
      <w:r>
        <w:rPr>
          <w:rFonts w:hint="eastAsia" w:ascii="仿宋" w:hAnsi="仿宋" w:eastAsia="仿宋" w:cs="仿宋"/>
          <w:color w:val="0000FF"/>
          <w:sz w:val="24"/>
          <w:szCs w:val="24"/>
          <w:highlight w:val="none"/>
          <w:lang w:eastAsia="zh-CN"/>
        </w:rPr>
        <w:t>采购文件</w:t>
      </w:r>
      <w:r>
        <w:rPr>
          <w:rFonts w:hint="eastAsia" w:ascii="仿宋" w:hAnsi="仿宋" w:eastAsia="仿宋" w:cs="仿宋"/>
          <w:color w:val="0000FF"/>
          <w:sz w:val="24"/>
          <w:szCs w:val="24"/>
          <w:highlight w:val="none"/>
        </w:rPr>
        <w:t>；</w:t>
      </w:r>
    </w:p>
    <w:p w14:paraId="2B26FA06">
      <w:pPr>
        <w:spacing w:line="360" w:lineRule="auto"/>
        <w:ind w:firstLine="424" w:firstLineChars="177"/>
        <w:rPr>
          <w:rFonts w:hint="eastAsia" w:ascii="仿宋" w:hAnsi="仿宋" w:eastAsia="仿宋" w:cs="仿宋"/>
          <w:color w:val="0000FF"/>
          <w:sz w:val="24"/>
          <w:szCs w:val="24"/>
          <w:highlight w:val="none"/>
        </w:rPr>
      </w:pPr>
      <w:r>
        <w:rPr>
          <w:rFonts w:hint="eastAsia" w:ascii="仿宋" w:hAnsi="仿宋" w:eastAsia="仿宋" w:cs="仿宋"/>
          <w:color w:val="0000FF"/>
          <w:sz w:val="24"/>
          <w:szCs w:val="24"/>
          <w:highlight w:val="none"/>
        </w:rPr>
        <w:t>5.3未按规定获取的</w:t>
      </w:r>
      <w:r>
        <w:rPr>
          <w:rFonts w:hint="eastAsia" w:ascii="仿宋" w:hAnsi="仿宋" w:eastAsia="仿宋" w:cs="仿宋"/>
          <w:color w:val="0000FF"/>
          <w:sz w:val="24"/>
          <w:szCs w:val="24"/>
          <w:highlight w:val="none"/>
          <w:lang w:eastAsia="zh-CN"/>
        </w:rPr>
        <w:t>采购文件</w:t>
      </w:r>
      <w:r>
        <w:rPr>
          <w:rFonts w:hint="eastAsia" w:ascii="仿宋" w:hAnsi="仿宋" w:eastAsia="仿宋" w:cs="仿宋"/>
          <w:color w:val="0000FF"/>
          <w:sz w:val="24"/>
          <w:szCs w:val="24"/>
          <w:highlight w:val="none"/>
        </w:rPr>
        <w:t>不受法律保护，由此引起的一切后果，供应商自负。</w:t>
      </w:r>
    </w:p>
    <w:p w14:paraId="78AC346F">
      <w:pPr>
        <w:spacing w:line="360" w:lineRule="auto"/>
        <w:ind w:firstLine="424" w:firstLineChars="177"/>
        <w:rPr>
          <w:rFonts w:hint="eastAsia" w:ascii="仿宋" w:hAnsi="仿宋" w:eastAsia="仿宋" w:cs="仿宋"/>
          <w:color w:val="0000FF"/>
          <w:sz w:val="24"/>
          <w:szCs w:val="24"/>
          <w:highlight w:val="none"/>
        </w:rPr>
      </w:pPr>
      <w:r>
        <w:rPr>
          <w:rFonts w:hint="eastAsia" w:ascii="仿宋" w:hAnsi="仿宋" w:eastAsia="仿宋" w:cs="仿宋"/>
          <w:color w:val="0000FF"/>
          <w:sz w:val="24"/>
          <w:szCs w:val="24"/>
          <w:highlight w:val="none"/>
        </w:rPr>
        <w:t>5.4地址及售价：</w:t>
      </w:r>
      <w:r>
        <w:rPr>
          <w:rFonts w:hint="eastAsia" w:ascii="仿宋" w:hAnsi="Times New Roman" w:eastAsia="仿宋" w:cs="仿宋_GB2312"/>
          <w:color w:val="0000FF"/>
          <w:sz w:val="24"/>
          <w:szCs w:val="24"/>
          <w:highlight w:val="none"/>
          <w:lang w:val="en-US" w:eastAsia="zh-CN"/>
        </w:rPr>
        <w:t>山东省青岛市城阳区新韵路100号世茂璀璨天樾29栋105</w:t>
      </w:r>
      <w:r>
        <w:rPr>
          <w:rFonts w:hint="eastAsia" w:ascii="仿宋" w:hAnsi="仿宋" w:eastAsia="仿宋" w:cs="仿宋"/>
          <w:color w:val="0000FF"/>
          <w:sz w:val="24"/>
          <w:szCs w:val="24"/>
          <w:highlight w:val="none"/>
        </w:rPr>
        <w:t>。</w:t>
      </w:r>
    </w:p>
    <w:p w14:paraId="6429383F">
      <w:pPr>
        <w:spacing w:line="360" w:lineRule="auto"/>
        <w:ind w:firstLine="424" w:firstLineChars="177"/>
        <w:rPr>
          <w:rFonts w:hint="eastAsia" w:ascii="仿宋" w:hAnsi="Times New Roman" w:eastAsia="仿宋" w:cs="仿宋_GB2312"/>
          <w:color w:val="0000FF"/>
          <w:sz w:val="24"/>
          <w:szCs w:val="24"/>
          <w:highlight w:val="none"/>
          <w:lang w:val="en-US" w:eastAsia="zh-CN"/>
        </w:rPr>
      </w:pPr>
      <w:r>
        <w:rPr>
          <w:rFonts w:hint="eastAsia" w:ascii="仿宋" w:hAnsi="Times New Roman" w:eastAsia="仿宋" w:cs="仿宋_GB2312"/>
          <w:color w:val="0000FF"/>
          <w:sz w:val="24"/>
          <w:szCs w:val="24"/>
          <w:highlight w:val="none"/>
          <w:lang w:val="en-US" w:eastAsia="zh-CN"/>
        </w:rPr>
        <w:t>每套300元整人民币</w:t>
      </w:r>
      <w:r>
        <w:rPr>
          <w:rFonts w:hint="eastAsia" w:ascii="仿宋" w:eastAsia="仿宋" w:cs="仿宋_GB2312"/>
          <w:color w:val="0000FF"/>
          <w:sz w:val="24"/>
          <w:szCs w:val="24"/>
          <w:highlight w:val="none"/>
          <w:lang w:val="en-US" w:eastAsia="zh-CN"/>
        </w:rPr>
        <w:t>，除资格预审不通过退回外，其他原因售后不退；（</w:t>
      </w:r>
      <w:r>
        <w:rPr>
          <w:rFonts w:hint="eastAsia" w:ascii="仿宋" w:hAnsi="Times New Roman" w:eastAsia="仿宋" w:cs="仿宋_GB2312"/>
          <w:color w:val="0000FF"/>
          <w:sz w:val="24"/>
          <w:szCs w:val="24"/>
          <w:highlight w:val="none"/>
          <w:lang w:val="en-US" w:eastAsia="zh-CN"/>
        </w:rPr>
        <w:t>如需邮购，邮费自负，招标代理机构对邮寄过程中的遗失或者延误不负责任）。</w:t>
      </w:r>
    </w:p>
    <w:bookmarkEnd w:id="20"/>
    <w:p w14:paraId="6EB5C481">
      <w:pPr>
        <w:pStyle w:val="3"/>
        <w:ind w:firstLine="480"/>
        <w:rPr>
          <w:color w:val="auto"/>
          <w:highlight w:val="none"/>
        </w:rPr>
      </w:pPr>
      <w:r>
        <w:rPr>
          <w:rFonts w:hint="eastAsia"/>
          <w:color w:val="auto"/>
          <w:highlight w:val="none"/>
        </w:rPr>
        <w:t>五、提交响应文件</w:t>
      </w:r>
      <w:bookmarkEnd w:id="16"/>
      <w:bookmarkEnd w:id="17"/>
      <w:r>
        <w:rPr>
          <w:rFonts w:hint="eastAsia"/>
          <w:color w:val="auto"/>
          <w:highlight w:val="none"/>
        </w:rPr>
        <w:t>提交时间及地点</w:t>
      </w:r>
      <w:bookmarkEnd w:id="21"/>
    </w:p>
    <w:bookmarkEnd w:id="18"/>
    <w:bookmarkEnd w:id="19"/>
    <w:p w14:paraId="5DCD67C7">
      <w:pPr>
        <w:spacing w:line="440" w:lineRule="exact"/>
        <w:ind w:firstLine="480" w:firstLineChars="200"/>
        <w:rPr>
          <w:rFonts w:ascii="仿宋" w:hAnsi="仿宋" w:eastAsia="仿宋" w:cs="仿宋"/>
          <w:bCs/>
          <w:color w:val="auto"/>
          <w:sz w:val="24"/>
          <w:highlight w:val="none"/>
          <w:u w:val="single"/>
        </w:rPr>
      </w:pPr>
      <w:r>
        <w:rPr>
          <w:rFonts w:hint="eastAsia" w:ascii="仿宋" w:hAnsi="仿宋" w:eastAsia="仿宋" w:cs="仿宋"/>
          <w:color w:val="auto"/>
          <w:sz w:val="24"/>
          <w:highlight w:val="none"/>
        </w:rPr>
        <w:t>时间：</w:t>
      </w:r>
      <w:r>
        <w:rPr>
          <w:rFonts w:hint="eastAsia" w:ascii="仿宋" w:hAnsi="仿宋" w:eastAsia="仿宋" w:cs="仿宋"/>
          <w:color w:val="0000FF"/>
          <w:sz w:val="24"/>
          <w:highlight w:val="none"/>
          <w:lang w:val="en-US" w:eastAsia="zh-CN"/>
        </w:rPr>
        <w:t>2026年05月13日09时00分起至9时30分止。</w:t>
      </w:r>
    </w:p>
    <w:p w14:paraId="4465D1FC">
      <w:pPr>
        <w:spacing w:line="440" w:lineRule="exact"/>
        <w:ind w:firstLine="480" w:firstLineChars="200"/>
        <w:rPr>
          <w:rFonts w:ascii="仿宋" w:hAnsi="仿宋" w:eastAsia="仿宋" w:cs="仿宋"/>
          <w:bCs/>
          <w:color w:val="auto"/>
          <w:sz w:val="24"/>
          <w:highlight w:val="none"/>
          <w:u w:val="single"/>
        </w:rPr>
      </w:pPr>
      <w:r>
        <w:rPr>
          <w:rFonts w:hint="eastAsia" w:ascii="仿宋" w:hAnsi="仿宋" w:eastAsia="仿宋" w:cs="仿宋"/>
          <w:color w:val="auto"/>
          <w:sz w:val="24"/>
          <w:highlight w:val="none"/>
        </w:rPr>
        <w:t>地点：</w:t>
      </w:r>
      <w:r>
        <w:rPr>
          <w:rFonts w:hint="eastAsia" w:ascii="仿宋" w:hAnsi="仿宋" w:eastAsia="仿宋"/>
          <w:color w:val="auto"/>
          <w:sz w:val="24"/>
          <w:highlight w:val="none"/>
          <w:lang w:val="zh-CN"/>
        </w:rPr>
        <w:t>青岛市高新区聚贤桥路50号高实集团8楼802会议室</w:t>
      </w:r>
      <w:r>
        <w:rPr>
          <w:rFonts w:hint="eastAsia" w:ascii="仿宋" w:hAnsi="仿宋" w:eastAsia="仿宋"/>
          <w:color w:val="auto"/>
          <w:sz w:val="24"/>
          <w:highlight w:val="none"/>
        </w:rPr>
        <w:t>。</w:t>
      </w:r>
    </w:p>
    <w:p w14:paraId="35F48CBC">
      <w:pPr>
        <w:pStyle w:val="3"/>
        <w:ind w:firstLine="560"/>
        <w:rPr>
          <w:color w:val="auto"/>
          <w:highlight w:val="none"/>
        </w:rPr>
      </w:pPr>
      <w:bookmarkStart w:id="22" w:name="_Toc11417"/>
      <w:bookmarkStart w:id="23" w:name="_Toc35393625"/>
      <w:bookmarkStart w:id="24" w:name="_Toc35393794"/>
      <w:bookmarkStart w:id="25" w:name="_Toc28359007"/>
      <w:bookmarkStart w:id="26" w:name="_Toc28359084"/>
      <w:r>
        <w:rPr>
          <w:rFonts w:hint="eastAsia"/>
          <w:color w:val="auto"/>
          <w:highlight w:val="none"/>
        </w:rPr>
        <w:t>六、开标时间和地点</w:t>
      </w:r>
      <w:bookmarkEnd w:id="22"/>
    </w:p>
    <w:p w14:paraId="234211FD">
      <w:pPr>
        <w:ind w:firstLine="480"/>
        <w:rPr>
          <w:rFonts w:hint="eastAsia" w:ascii="仿宋" w:hAnsi="仿宋" w:eastAsia="仿宋" w:cs="仿宋"/>
          <w:color w:val="0000FF"/>
          <w:sz w:val="24"/>
          <w:highlight w:val="none"/>
          <w:lang w:val="en-US" w:eastAsia="zh-CN"/>
        </w:rPr>
      </w:pPr>
      <w:r>
        <w:rPr>
          <w:rFonts w:hint="eastAsia" w:ascii="仿宋" w:hAnsi="仿宋" w:eastAsia="仿宋" w:cs="仿宋"/>
          <w:color w:val="auto"/>
          <w:sz w:val="24"/>
          <w:highlight w:val="none"/>
        </w:rPr>
        <w:t>开标时间：</w:t>
      </w:r>
      <w:r>
        <w:rPr>
          <w:rFonts w:hint="eastAsia" w:ascii="仿宋" w:hAnsi="仿宋" w:eastAsia="仿宋" w:cs="仿宋"/>
          <w:color w:val="0000FF"/>
          <w:sz w:val="24"/>
          <w:highlight w:val="none"/>
          <w:lang w:val="en-US" w:eastAsia="zh-CN"/>
        </w:rPr>
        <w:t>2026年05月13日9时30分。</w:t>
      </w:r>
    </w:p>
    <w:p w14:paraId="4BF3FE27">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地点：</w:t>
      </w:r>
      <w:r>
        <w:rPr>
          <w:rFonts w:hint="eastAsia" w:ascii="仿宋" w:hAnsi="仿宋" w:eastAsia="仿宋"/>
          <w:color w:val="auto"/>
          <w:sz w:val="24"/>
          <w:highlight w:val="none"/>
          <w:lang w:val="zh-CN"/>
        </w:rPr>
        <w:t>青岛市高新区聚贤桥路50号高实集团8楼802会议室</w:t>
      </w:r>
      <w:r>
        <w:rPr>
          <w:rFonts w:hint="eastAsia" w:ascii="仿宋" w:hAnsi="仿宋" w:eastAsia="仿宋"/>
          <w:color w:val="auto"/>
          <w:sz w:val="24"/>
          <w:highlight w:val="none"/>
        </w:rPr>
        <w:t>。</w:t>
      </w:r>
    </w:p>
    <w:p w14:paraId="509C6D66">
      <w:pPr>
        <w:pStyle w:val="3"/>
        <w:ind w:firstLine="560"/>
        <w:rPr>
          <w:color w:val="auto"/>
          <w:highlight w:val="none"/>
        </w:rPr>
      </w:pPr>
      <w:bookmarkStart w:id="27" w:name="_Toc26623"/>
      <w:r>
        <w:rPr>
          <w:rFonts w:hint="eastAsia"/>
          <w:color w:val="auto"/>
          <w:highlight w:val="none"/>
        </w:rPr>
        <w:t>七、公告期限</w:t>
      </w:r>
      <w:bookmarkEnd w:id="23"/>
      <w:bookmarkEnd w:id="24"/>
      <w:bookmarkEnd w:id="25"/>
      <w:bookmarkEnd w:id="26"/>
      <w:bookmarkEnd w:id="27"/>
    </w:p>
    <w:p w14:paraId="14D9E4A9">
      <w:pPr>
        <w:spacing w:line="440" w:lineRule="exact"/>
        <w:ind w:firstLine="480" w:firstLineChars="200"/>
        <w:rPr>
          <w:rFonts w:hint="eastAsia" w:ascii="仿宋" w:hAnsi="仿宋" w:eastAsia="仿宋" w:cs="仿宋"/>
          <w:color w:val="0000FF"/>
          <w:sz w:val="24"/>
          <w:highlight w:val="none"/>
          <w:lang w:val="en-US" w:eastAsia="zh-CN"/>
        </w:rPr>
      </w:pPr>
      <w:r>
        <w:rPr>
          <w:rFonts w:hint="eastAsia" w:ascii="仿宋" w:hAnsi="仿宋" w:eastAsia="仿宋" w:cs="仿宋"/>
          <w:color w:val="0000FF"/>
          <w:sz w:val="24"/>
          <w:highlight w:val="none"/>
          <w:lang w:val="en-US" w:eastAsia="zh-CN"/>
        </w:rPr>
        <w:t>自本公告发布之日起3个工作日。</w:t>
      </w:r>
    </w:p>
    <w:p w14:paraId="5D604BF5">
      <w:pPr>
        <w:pStyle w:val="3"/>
        <w:ind w:firstLine="560"/>
        <w:rPr>
          <w:color w:val="auto"/>
          <w:highlight w:val="none"/>
        </w:rPr>
      </w:pPr>
      <w:bookmarkStart w:id="28" w:name="_Toc35393795"/>
      <w:bookmarkStart w:id="29" w:name="_Toc10366"/>
      <w:bookmarkStart w:id="30" w:name="_Toc35393626"/>
      <w:r>
        <w:rPr>
          <w:rFonts w:hint="eastAsia"/>
          <w:color w:val="auto"/>
          <w:highlight w:val="none"/>
        </w:rPr>
        <w:t>八、其他补充事宜</w:t>
      </w:r>
      <w:bookmarkEnd w:id="28"/>
      <w:bookmarkEnd w:id="29"/>
      <w:bookmarkEnd w:id="30"/>
    </w:p>
    <w:p w14:paraId="6BF39D7B">
      <w:pPr>
        <w:pStyle w:val="11"/>
        <w:adjustRightInd w:val="0"/>
        <w:snapToGrid w:val="0"/>
        <w:spacing w:line="440" w:lineRule="exact"/>
        <w:ind w:left="495" w:firstLine="0" w:firstLineChars="0"/>
        <w:rPr>
          <w:rFonts w:ascii="仿宋" w:hAnsi="仿宋" w:eastAsia="仿宋"/>
          <w:color w:val="auto"/>
          <w:sz w:val="24"/>
          <w:szCs w:val="24"/>
          <w:highlight w:val="none"/>
        </w:rPr>
      </w:pPr>
      <w:r>
        <w:rPr>
          <w:rFonts w:ascii="仿宋" w:hAnsi="仿宋" w:eastAsia="仿宋"/>
          <w:color w:val="auto"/>
          <w:sz w:val="24"/>
          <w:szCs w:val="24"/>
          <w:highlight w:val="none"/>
        </w:rPr>
        <w:t>无</w:t>
      </w:r>
    </w:p>
    <w:p w14:paraId="63F1A265">
      <w:pPr>
        <w:pStyle w:val="3"/>
        <w:ind w:firstLine="560"/>
        <w:rPr>
          <w:color w:val="auto"/>
          <w:highlight w:val="none"/>
        </w:rPr>
      </w:pPr>
      <w:bookmarkStart w:id="31" w:name="_Toc35393796"/>
      <w:bookmarkStart w:id="32" w:name="_Toc35393627"/>
      <w:bookmarkStart w:id="33" w:name="_Toc28359085"/>
      <w:bookmarkStart w:id="34" w:name="_Toc28359008"/>
      <w:bookmarkStart w:id="35" w:name="_Toc3545"/>
      <w:r>
        <w:rPr>
          <w:rFonts w:hint="eastAsia"/>
          <w:color w:val="auto"/>
          <w:highlight w:val="none"/>
        </w:rPr>
        <w:t>九、对本次采购提出询问，请按</w:t>
      </w:r>
      <w:r>
        <w:rPr>
          <w:color w:val="auto"/>
          <w:highlight w:val="none"/>
        </w:rPr>
        <w:t>以下方式</w:t>
      </w:r>
      <w:r>
        <w:rPr>
          <w:rFonts w:hint="eastAsia"/>
          <w:color w:val="auto"/>
          <w:highlight w:val="none"/>
        </w:rPr>
        <w:t>联系</w:t>
      </w:r>
      <w:bookmarkEnd w:id="31"/>
      <w:bookmarkEnd w:id="32"/>
      <w:bookmarkEnd w:id="33"/>
      <w:bookmarkEnd w:id="34"/>
      <w:bookmarkEnd w:id="35"/>
      <w:bookmarkStart w:id="36" w:name="_Toc28359009"/>
      <w:bookmarkStart w:id="37" w:name="_Toc28359086"/>
    </w:p>
    <w:bookmarkEnd w:id="36"/>
    <w:bookmarkEnd w:id="37"/>
    <w:p w14:paraId="16847CC6">
      <w:pPr>
        <w:spacing w:line="50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kern w:val="1"/>
          <w:sz w:val="24"/>
          <w:szCs w:val="24"/>
          <w:highlight w:val="none"/>
        </w:rPr>
        <w:t>1</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lang w:eastAsia="zh-CN"/>
        </w:rPr>
        <w:t>采购人</w:t>
      </w:r>
      <w:r>
        <w:rPr>
          <w:rFonts w:hint="eastAsia" w:ascii="仿宋" w:hAnsi="仿宋" w:eastAsia="仿宋" w:cs="仿宋"/>
          <w:color w:val="auto"/>
          <w:kern w:val="1"/>
          <w:sz w:val="24"/>
          <w:szCs w:val="24"/>
          <w:highlight w:val="none"/>
        </w:rPr>
        <w:t>：</w:t>
      </w:r>
      <w:r>
        <w:rPr>
          <w:rFonts w:hint="eastAsia" w:ascii="仿宋" w:hAnsi="仿宋" w:eastAsia="仿宋" w:cs="仿宋"/>
          <w:color w:val="auto"/>
          <w:sz w:val="24"/>
          <w:lang w:val="en-US" w:eastAsia="zh-CN"/>
        </w:rPr>
        <w:t>青岛高新实业集团有限公司</w:t>
      </w:r>
    </w:p>
    <w:p w14:paraId="0AA716FE">
      <w:pPr>
        <w:spacing w:line="500" w:lineRule="exact"/>
        <w:ind w:firstLine="480" w:firstLineChars="200"/>
        <w:rPr>
          <w:rFonts w:hint="eastAsia" w:ascii="仿宋" w:hAnsi="仿宋" w:eastAsia="仿宋" w:cs="仿宋"/>
          <w:color w:val="auto"/>
          <w:kern w:val="1"/>
          <w:sz w:val="24"/>
          <w:szCs w:val="24"/>
          <w:highlight w:val="none"/>
          <w:lang w:eastAsia="zh-CN"/>
        </w:rPr>
      </w:pPr>
      <w:r>
        <w:rPr>
          <w:rFonts w:hint="eastAsia" w:ascii="仿宋" w:hAnsi="仿宋" w:eastAsia="仿宋" w:cs="仿宋"/>
          <w:color w:val="auto"/>
          <w:kern w:val="1"/>
          <w:sz w:val="24"/>
          <w:szCs w:val="24"/>
          <w:highlight w:val="none"/>
        </w:rPr>
        <w:t>地址：</w:t>
      </w:r>
      <w:r>
        <w:rPr>
          <w:rFonts w:hint="eastAsia" w:ascii="仿宋" w:hAnsi="仿宋" w:eastAsia="仿宋" w:cs="仿宋"/>
          <w:color w:val="auto"/>
          <w:sz w:val="24"/>
          <w:lang w:eastAsia="zh-CN"/>
        </w:rPr>
        <w:t>青岛市城阳区</w:t>
      </w:r>
      <w:r>
        <w:rPr>
          <w:rFonts w:hint="eastAsia" w:ascii="仿宋" w:hAnsi="仿宋" w:eastAsia="仿宋" w:cs="仿宋"/>
          <w:color w:val="auto"/>
          <w:sz w:val="24"/>
        </w:rPr>
        <w:t>聚贤桥路50号高实集团</w:t>
      </w:r>
    </w:p>
    <w:p w14:paraId="1FA4EFCB">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联系人：</w:t>
      </w:r>
      <w:r>
        <w:rPr>
          <w:rFonts w:hint="eastAsia" w:ascii="仿宋" w:hAnsi="仿宋" w:eastAsia="仿宋" w:cs="仿宋"/>
          <w:color w:val="auto"/>
          <w:sz w:val="24"/>
          <w:lang w:eastAsia="zh-CN"/>
        </w:rPr>
        <w:t>姜经理</w:t>
      </w:r>
    </w:p>
    <w:p w14:paraId="3ACABF28">
      <w:pPr>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lang w:val="en-US" w:eastAsia="zh-CN"/>
        </w:rPr>
        <w:t>18554880236</w:t>
      </w:r>
    </w:p>
    <w:p w14:paraId="31BD296A">
      <w:pPr>
        <w:spacing w:line="500" w:lineRule="exact"/>
        <w:ind w:firstLine="480" w:firstLineChars="200"/>
        <w:rPr>
          <w:rFonts w:ascii="仿宋" w:hAnsi="仿宋" w:eastAsia="仿宋" w:cs="仿宋"/>
          <w:color w:val="auto"/>
          <w:kern w:val="1"/>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kern w:val="1"/>
          <w:sz w:val="24"/>
          <w:szCs w:val="24"/>
          <w:highlight w:val="none"/>
        </w:rPr>
        <w:t>2代理机构：</w:t>
      </w:r>
      <w:r>
        <w:rPr>
          <w:rFonts w:hint="eastAsia" w:ascii="仿宋" w:hAnsi="仿宋" w:eastAsia="仿宋" w:cs="仿宋"/>
          <w:color w:val="auto"/>
          <w:kern w:val="1"/>
          <w:sz w:val="24"/>
          <w:szCs w:val="24"/>
          <w:highlight w:val="none"/>
          <w:lang w:val="zh-CN"/>
        </w:rPr>
        <w:t>山东铭世廷得工程项目管理有限公司</w:t>
      </w:r>
    </w:p>
    <w:p w14:paraId="4B7263C8">
      <w:pPr>
        <w:spacing w:line="500" w:lineRule="exact"/>
        <w:ind w:firstLine="480" w:firstLineChars="200"/>
        <w:rPr>
          <w:rFonts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地址：</w:t>
      </w:r>
      <w:r>
        <w:rPr>
          <w:rFonts w:hint="eastAsia" w:ascii="仿宋" w:hAnsi="仿宋" w:eastAsia="仿宋" w:cs="仿宋"/>
          <w:color w:val="auto"/>
          <w:sz w:val="24"/>
          <w:highlight w:val="none"/>
          <w:lang w:val="en-US" w:eastAsia="zh-CN"/>
        </w:rPr>
        <w:t>山东省青岛市城阳区新韵路100号世茂璀璨天樾29栋</w:t>
      </w:r>
    </w:p>
    <w:p w14:paraId="4E2B183B">
      <w:pPr>
        <w:spacing w:line="500" w:lineRule="exact"/>
        <w:ind w:firstLine="480" w:firstLineChars="200"/>
        <w:rPr>
          <w:rFonts w:hint="eastAsia" w:ascii="仿宋" w:hAnsi="仿宋" w:eastAsia="仿宋" w:cs="仿宋"/>
          <w:color w:val="auto"/>
          <w:kern w:val="1"/>
          <w:sz w:val="24"/>
          <w:szCs w:val="24"/>
          <w:highlight w:val="none"/>
          <w:lang w:eastAsia="zh-CN"/>
        </w:rPr>
      </w:pPr>
      <w:r>
        <w:rPr>
          <w:rFonts w:hint="eastAsia" w:ascii="仿宋" w:hAnsi="仿宋" w:eastAsia="仿宋" w:cs="仿宋"/>
          <w:color w:val="auto"/>
          <w:kern w:val="1"/>
          <w:sz w:val="24"/>
          <w:szCs w:val="24"/>
          <w:highlight w:val="none"/>
        </w:rPr>
        <w:t>联 系 人：</w:t>
      </w:r>
      <w:r>
        <w:rPr>
          <w:rFonts w:hint="eastAsia" w:ascii="仿宋" w:hAnsi="仿宋" w:eastAsia="仿宋" w:cs="仿宋"/>
          <w:color w:val="auto"/>
          <w:kern w:val="1"/>
          <w:sz w:val="24"/>
          <w:szCs w:val="24"/>
          <w:highlight w:val="none"/>
          <w:lang w:eastAsia="zh-CN"/>
        </w:rPr>
        <w:t>隋工</w:t>
      </w:r>
    </w:p>
    <w:p w14:paraId="318CAC0F">
      <w:pPr>
        <w:spacing w:line="500" w:lineRule="exact"/>
        <w:ind w:firstLine="480" w:firstLineChars="200"/>
        <w:rPr>
          <w:rFonts w:hint="eastAsia" w:ascii="仿宋" w:hAnsi="仿宋" w:eastAsia="仿宋" w:cs="仿宋"/>
          <w:color w:val="auto"/>
          <w:kern w:val="1"/>
          <w:sz w:val="24"/>
          <w:szCs w:val="24"/>
          <w:highlight w:val="none"/>
          <w:lang w:val="en-US" w:eastAsia="zh-CN"/>
        </w:rPr>
      </w:pPr>
      <w:r>
        <w:rPr>
          <w:rFonts w:hint="eastAsia" w:ascii="仿宋" w:hAnsi="仿宋" w:eastAsia="仿宋" w:cs="仿宋"/>
          <w:color w:val="auto"/>
          <w:kern w:val="1"/>
          <w:sz w:val="24"/>
          <w:szCs w:val="24"/>
          <w:highlight w:val="none"/>
        </w:rPr>
        <w:t>电    话：15</w:t>
      </w:r>
      <w:r>
        <w:rPr>
          <w:rFonts w:hint="eastAsia" w:ascii="仿宋" w:hAnsi="仿宋" w:eastAsia="仿宋" w:cs="仿宋"/>
          <w:color w:val="auto"/>
          <w:kern w:val="1"/>
          <w:sz w:val="24"/>
          <w:szCs w:val="24"/>
          <w:highlight w:val="none"/>
          <w:lang w:val="en-US" w:eastAsia="zh-CN"/>
        </w:rPr>
        <w:t>288963129</w:t>
      </w:r>
    </w:p>
    <w:p w14:paraId="5A3AF663">
      <w:pPr>
        <w:adjustRightInd w:val="0"/>
        <w:snapToGrid w:val="0"/>
        <w:spacing w:line="440" w:lineRule="exact"/>
        <w:ind w:firstLine="4080" w:firstLineChars="1700"/>
        <w:rPr>
          <w:rFonts w:hint="eastAsia" w:ascii="仿宋" w:hAnsi="仿宋" w:eastAsia="仿宋" w:cs="宋体"/>
          <w:color w:val="auto"/>
          <w:kern w:val="0"/>
          <w:sz w:val="24"/>
          <w:highlight w:val="none"/>
          <w:lang w:eastAsia="zh-CN"/>
        </w:rPr>
      </w:pPr>
    </w:p>
    <w:p w14:paraId="2C3F1505">
      <w:pPr>
        <w:adjustRightInd w:val="0"/>
        <w:snapToGrid w:val="0"/>
        <w:spacing w:line="440" w:lineRule="exact"/>
        <w:ind w:firstLine="4080" w:firstLineChars="1700"/>
        <w:rPr>
          <w:rFonts w:hint="eastAsia" w:ascii="仿宋" w:hAnsi="仿宋" w:eastAsia="仿宋" w:cs="宋体"/>
          <w:color w:val="auto"/>
          <w:kern w:val="0"/>
          <w:sz w:val="24"/>
          <w:highlight w:val="none"/>
          <w:lang w:eastAsia="zh-CN"/>
        </w:rPr>
      </w:pPr>
    </w:p>
    <w:p w14:paraId="3A7DB580">
      <w:pPr>
        <w:adjustRightInd w:val="0"/>
        <w:snapToGrid w:val="0"/>
        <w:spacing w:line="440" w:lineRule="exact"/>
        <w:ind w:firstLine="4080" w:firstLineChars="1700"/>
        <w:rPr>
          <w:rFonts w:hint="eastAsia" w:ascii="仿宋" w:hAnsi="仿宋" w:eastAsia="仿宋" w:cs="宋体"/>
          <w:color w:val="auto"/>
          <w:kern w:val="0"/>
          <w:sz w:val="24"/>
          <w:highlight w:val="none"/>
          <w:lang w:val="en-US" w:eastAsia="zh-CN"/>
        </w:rPr>
      </w:pPr>
      <w:bookmarkStart w:id="46" w:name="_GoBack"/>
      <w:bookmarkEnd w:id="46"/>
      <w:r>
        <w:rPr>
          <w:rFonts w:hint="eastAsia" w:ascii="仿宋" w:hAnsi="仿宋" w:eastAsia="仿宋" w:cs="宋体"/>
          <w:color w:val="auto"/>
          <w:kern w:val="0"/>
          <w:sz w:val="24"/>
          <w:highlight w:val="none"/>
          <w:lang w:eastAsia="zh-CN"/>
        </w:rPr>
        <w:t>日期</w:t>
      </w:r>
      <w:r>
        <w:rPr>
          <w:rFonts w:hint="eastAsia" w:ascii="仿宋" w:hAnsi="仿宋" w:eastAsia="仿宋" w:cs="宋体"/>
          <w:color w:val="auto"/>
          <w:kern w:val="0"/>
          <w:sz w:val="24"/>
          <w:highlight w:val="none"/>
        </w:rPr>
        <w:t>：</w:t>
      </w:r>
      <w:r>
        <w:rPr>
          <w:rFonts w:hint="eastAsia" w:ascii="仿宋" w:hAnsi="仿宋" w:eastAsia="仿宋" w:cs="宋体"/>
          <w:color w:val="auto"/>
          <w:kern w:val="0"/>
          <w:sz w:val="24"/>
          <w:highlight w:val="none"/>
          <w:lang w:val="en-US" w:eastAsia="zh-CN"/>
        </w:rPr>
        <w:t>2026年04月29日</w:t>
      </w:r>
    </w:p>
    <w:p w14:paraId="17F8AEA7"/>
    <w:p w14:paraId="4D9564DB"/>
    <w:p w14:paraId="016510C7"/>
    <w:p w14:paraId="45106853"/>
    <w:p w14:paraId="7CC8C647"/>
    <w:p w14:paraId="358C344A"/>
    <w:p w14:paraId="7EA6F9E7"/>
    <w:p w14:paraId="7797F44A"/>
    <w:p w14:paraId="7F56A4FF"/>
    <w:p w14:paraId="59B1CD4C"/>
    <w:p w14:paraId="3538F0F4"/>
    <w:p w14:paraId="4F33DB6E"/>
    <w:p w14:paraId="13877883">
      <w:pPr>
        <w:pStyle w:val="2"/>
        <w:rPr>
          <w:highlight w:val="none"/>
        </w:rPr>
      </w:pPr>
      <w:bookmarkStart w:id="38" w:name="_Toc16128"/>
      <w:r>
        <w:rPr>
          <w:rFonts w:hint="eastAsia"/>
          <w:highlight w:val="none"/>
        </w:rPr>
        <w:t>采购需求</w:t>
      </w:r>
      <w:bookmarkEnd w:id="38"/>
    </w:p>
    <w:p w14:paraId="10D4FF4B">
      <w:pPr>
        <w:pStyle w:val="3"/>
        <w:ind w:firstLine="560"/>
        <w:rPr>
          <w:highlight w:val="none"/>
        </w:rPr>
      </w:pPr>
      <w:bookmarkStart w:id="39" w:name="_Toc29290"/>
      <w:r>
        <w:rPr>
          <w:rFonts w:hint="eastAsia"/>
          <w:highlight w:val="none"/>
        </w:rPr>
        <w:t>1.项目说明</w:t>
      </w:r>
      <w:bookmarkEnd w:id="39"/>
    </w:p>
    <w:p w14:paraId="7A94D1AA">
      <w:pPr>
        <w:adjustRightInd w:val="0"/>
        <w:snapToGrid w:val="0"/>
        <w:spacing w:line="440" w:lineRule="exact"/>
        <w:ind w:firstLine="480" w:firstLineChars="200"/>
        <w:rPr>
          <w:rFonts w:hint="eastAsia" w:ascii="仿宋" w:hAnsi="仿宋" w:eastAsia="仿宋"/>
          <w:sz w:val="24"/>
          <w:highlight w:val="none"/>
        </w:rPr>
      </w:pPr>
      <w:bookmarkStart w:id="40" w:name="c__506404130_"/>
      <w:r>
        <w:rPr>
          <w:rFonts w:hint="eastAsia" w:ascii="仿宋" w:hAnsi="仿宋" w:eastAsia="仿宋"/>
          <w:sz w:val="24"/>
          <w:highlight w:val="none"/>
        </w:rPr>
        <w:t>1.1本章内容是根据采购项目的实际需求制定的。</w:t>
      </w:r>
    </w:p>
    <w:p w14:paraId="16FADA97">
      <w:pPr>
        <w:adjustRightInd w:val="0"/>
        <w:snapToGrid w:val="0"/>
        <w:spacing w:line="440" w:lineRule="exact"/>
        <w:ind w:firstLine="480" w:firstLineChars="2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.2</w:t>
      </w:r>
      <w:r>
        <w:rPr>
          <w:rFonts w:hint="eastAsia" w:ascii="仿宋" w:hAnsi="仿宋" w:eastAsia="仿宋"/>
          <w:sz w:val="24"/>
          <w:highlight w:val="none"/>
        </w:rPr>
        <w:t>本项目共分为1个包进行采购。</w:t>
      </w:r>
      <w:r>
        <w:rPr>
          <w:rFonts w:hint="eastAsia" w:ascii="仿宋" w:hAnsi="仿宋" w:eastAsia="仿宋" w:cs="仿宋"/>
          <w:sz w:val="24"/>
          <w:highlight w:val="none"/>
        </w:rPr>
        <w:t>供应商所报价格应为含税和不含税全包价</w:t>
      </w:r>
      <w:r>
        <w:rPr>
          <w:rFonts w:hint="eastAsia" w:ascii="仿宋" w:hAnsi="仿宋" w:eastAsia="仿宋"/>
          <w:sz w:val="24"/>
          <w:highlight w:val="none"/>
        </w:rPr>
        <w:t>。</w:t>
      </w:r>
    </w:p>
    <w:p w14:paraId="0F54A473">
      <w:pPr>
        <w:adjustRightInd w:val="0"/>
        <w:snapToGrid w:val="0"/>
        <w:spacing w:line="440" w:lineRule="exact"/>
        <w:ind w:firstLine="480" w:firstLineChars="200"/>
        <w:rPr>
          <w:rFonts w:ascii="仿宋" w:hAnsi="仿宋" w:eastAsia="仿宋"/>
          <w:sz w:val="24"/>
          <w:highlight w:val="none"/>
        </w:rPr>
      </w:pPr>
      <w:r>
        <w:rPr>
          <w:rFonts w:hint="eastAsia" w:ascii="仿宋" w:hAnsi="仿宋" w:eastAsia="仿宋"/>
          <w:sz w:val="24"/>
          <w:highlight w:val="none"/>
        </w:rPr>
        <w:t>1.3货物必须为合格产品，质量达到国家相关标准、行业标准、地方标准或者其他标准、规范，成交供应商供货时应当提供有关货物的合格证明材料等。</w:t>
      </w:r>
    </w:p>
    <w:p w14:paraId="17B6BBB9">
      <w:pPr>
        <w:adjustRightInd w:val="0"/>
        <w:snapToGrid w:val="0"/>
        <w:spacing w:line="440" w:lineRule="exact"/>
        <w:ind w:firstLine="480" w:firstLineChars="200"/>
        <w:rPr>
          <w:rFonts w:ascii="仿宋" w:hAnsi="仿宋" w:eastAsia="仿宋"/>
          <w:sz w:val="24"/>
          <w:highlight w:val="none"/>
        </w:rPr>
      </w:pPr>
      <w:r>
        <w:rPr>
          <w:rFonts w:hint="eastAsia" w:ascii="仿宋" w:hAnsi="仿宋" w:eastAsia="仿宋"/>
          <w:sz w:val="24"/>
          <w:highlight w:val="none"/>
        </w:rPr>
        <w:t>1.4供应商应保证货物是全新、未使用过的合格产品。并完全符合合同规定的质量、规格和性能的要求。成交供应商应保证所提供的货物经正确安装、正常运转和保养后，在其使用寿命期内应具有满意的性能。</w:t>
      </w:r>
    </w:p>
    <w:bookmarkEnd w:id="40"/>
    <w:p w14:paraId="70D7EE2D">
      <w:pPr>
        <w:pStyle w:val="3"/>
        <w:ind w:firstLine="560"/>
        <w:rPr>
          <w:rFonts w:hint="eastAsia"/>
          <w:highlight w:val="none"/>
        </w:rPr>
      </w:pPr>
      <w:bookmarkStart w:id="41" w:name="_Toc4826"/>
      <w:r>
        <w:rPr>
          <w:rFonts w:hint="eastAsia"/>
          <w:highlight w:val="none"/>
        </w:rPr>
        <w:t>2.采购产品技术规格、要求和数量</w:t>
      </w:r>
      <w:bookmarkEnd w:id="41"/>
    </w:p>
    <w:p w14:paraId="0DB1A7C6">
      <w:pPr>
        <w:spacing w:line="360" w:lineRule="auto"/>
        <w:ind w:firstLine="462" w:firstLineChars="200"/>
        <w:rPr>
          <w:rFonts w:hint="default" w:ascii="仿宋" w:hAnsi="仿宋" w:eastAsia="仿宋" w:cs="仿宋"/>
          <w:b/>
          <w:bCs/>
          <w:spacing w:val="-5"/>
          <w:sz w:val="24"/>
          <w:highlight w:val="none"/>
          <w:lang w:val="en-US" w:eastAsia="zh-CN"/>
        </w:rPr>
      </w:pPr>
      <w:r>
        <w:rPr>
          <w:rFonts w:hint="eastAsia" w:ascii="仿宋" w:hAnsi="仿宋" w:eastAsia="仿宋" w:cs="仿宋"/>
          <w:b/>
          <w:bCs/>
          <w:spacing w:val="-5"/>
          <w:sz w:val="24"/>
          <w:highlight w:val="none"/>
        </w:rPr>
        <w:t>2.5.1</w:t>
      </w:r>
      <w:r>
        <w:rPr>
          <w:rFonts w:hint="eastAsia" w:ascii="仿宋" w:hAnsi="仿宋" w:eastAsia="仿宋" w:cs="仿宋"/>
          <w:b/>
          <w:bCs/>
          <w:spacing w:val="-5"/>
          <w:sz w:val="24"/>
          <w:highlight w:val="none"/>
          <w:lang w:eastAsia="zh-CN"/>
        </w:rPr>
        <w:t>青岛</w:t>
      </w:r>
      <w:r>
        <w:rPr>
          <w:rFonts w:hint="eastAsia" w:ascii="仿宋" w:hAnsi="仿宋" w:eastAsia="仿宋" w:cs="仿宋"/>
          <w:b/>
          <w:bCs/>
          <w:spacing w:val="-5"/>
          <w:sz w:val="24"/>
          <w:highlight w:val="none"/>
        </w:rPr>
        <w:t>高实置业有限公司采购清单</w:t>
      </w:r>
    </w:p>
    <w:tbl>
      <w:tblPr>
        <w:tblStyle w:val="7"/>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
        <w:gridCol w:w="807"/>
        <w:gridCol w:w="2055"/>
        <w:gridCol w:w="740"/>
        <w:gridCol w:w="940"/>
        <w:gridCol w:w="880"/>
        <w:gridCol w:w="1005"/>
        <w:gridCol w:w="2263"/>
      </w:tblGrid>
      <w:tr w14:paraId="319F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199" w:type="pct"/>
            <w:noWrap w:val="0"/>
            <w:vAlign w:val="center"/>
          </w:tcPr>
          <w:p w14:paraId="4D0AB6D2">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序号</w:t>
            </w:r>
          </w:p>
        </w:tc>
        <w:tc>
          <w:tcPr>
            <w:tcW w:w="445" w:type="pct"/>
            <w:noWrap w:val="0"/>
            <w:vAlign w:val="center"/>
          </w:tcPr>
          <w:p w14:paraId="64AB45E9">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物品</w:t>
            </w:r>
          </w:p>
          <w:p w14:paraId="7BA9F2B7">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名称</w:t>
            </w:r>
          </w:p>
        </w:tc>
        <w:tc>
          <w:tcPr>
            <w:tcW w:w="1135" w:type="pct"/>
            <w:noWrap w:val="0"/>
            <w:vAlign w:val="center"/>
          </w:tcPr>
          <w:p w14:paraId="23B8BCA2">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规 格 型 号</w:t>
            </w:r>
          </w:p>
        </w:tc>
        <w:tc>
          <w:tcPr>
            <w:tcW w:w="408" w:type="pct"/>
            <w:noWrap w:val="0"/>
            <w:vAlign w:val="center"/>
          </w:tcPr>
          <w:p w14:paraId="302C95E4">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单位</w:t>
            </w:r>
          </w:p>
        </w:tc>
        <w:tc>
          <w:tcPr>
            <w:tcW w:w="519" w:type="pct"/>
            <w:noWrap w:val="0"/>
            <w:vAlign w:val="center"/>
          </w:tcPr>
          <w:p w14:paraId="0FE464E0">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拟采购数量</w:t>
            </w:r>
          </w:p>
        </w:tc>
        <w:tc>
          <w:tcPr>
            <w:tcW w:w="486" w:type="pct"/>
            <w:noWrap w:val="0"/>
            <w:vAlign w:val="center"/>
          </w:tcPr>
          <w:p w14:paraId="32584772">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含税</w:t>
            </w:r>
            <w:r>
              <w:rPr>
                <w:rFonts w:hint="eastAsia" w:ascii="仿宋" w:hAnsi="仿宋" w:eastAsia="仿宋" w:cs="仿宋"/>
                <w:bCs/>
                <w:sz w:val="22"/>
                <w:szCs w:val="22"/>
                <w:highlight w:val="none"/>
                <w:lang w:eastAsia="zh-CN"/>
              </w:rPr>
              <w:t>最高限价</w:t>
            </w:r>
            <w:r>
              <w:rPr>
                <w:rFonts w:hint="eastAsia" w:ascii="仿宋" w:hAnsi="仿宋" w:eastAsia="仿宋" w:cs="仿宋"/>
                <w:bCs/>
                <w:sz w:val="22"/>
                <w:szCs w:val="22"/>
                <w:highlight w:val="none"/>
              </w:rPr>
              <w:t>单价（元）</w:t>
            </w:r>
          </w:p>
        </w:tc>
        <w:tc>
          <w:tcPr>
            <w:tcW w:w="555" w:type="pct"/>
            <w:noWrap w:val="0"/>
            <w:vAlign w:val="center"/>
          </w:tcPr>
          <w:p w14:paraId="5BC9D3A1">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含税</w:t>
            </w:r>
            <w:r>
              <w:rPr>
                <w:rFonts w:hint="eastAsia" w:ascii="仿宋" w:hAnsi="仿宋" w:eastAsia="仿宋" w:cs="仿宋"/>
                <w:bCs/>
                <w:sz w:val="22"/>
                <w:szCs w:val="22"/>
                <w:highlight w:val="none"/>
                <w:lang w:eastAsia="zh-CN"/>
              </w:rPr>
              <w:t>最高限价</w:t>
            </w:r>
          </w:p>
          <w:p w14:paraId="6BC8FA70">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lang w:eastAsia="zh-CN"/>
              </w:rPr>
              <w:t>总价</w:t>
            </w:r>
            <w:r>
              <w:rPr>
                <w:rFonts w:hint="eastAsia" w:ascii="仿宋" w:hAnsi="仿宋" w:eastAsia="仿宋" w:cs="仿宋"/>
                <w:bCs/>
                <w:sz w:val="22"/>
                <w:szCs w:val="22"/>
                <w:highlight w:val="none"/>
              </w:rPr>
              <w:t>（元）</w:t>
            </w:r>
          </w:p>
        </w:tc>
        <w:tc>
          <w:tcPr>
            <w:tcW w:w="1250" w:type="pct"/>
            <w:noWrap w:val="0"/>
            <w:vAlign w:val="center"/>
          </w:tcPr>
          <w:p w14:paraId="3B884361">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备注</w:t>
            </w:r>
          </w:p>
        </w:tc>
      </w:tr>
      <w:tr w14:paraId="4888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199" w:type="pct"/>
            <w:noWrap w:val="0"/>
            <w:vAlign w:val="center"/>
          </w:tcPr>
          <w:p w14:paraId="546A362C">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1</w:t>
            </w:r>
          </w:p>
        </w:tc>
        <w:tc>
          <w:tcPr>
            <w:tcW w:w="445" w:type="pct"/>
            <w:noWrap w:val="0"/>
            <w:vAlign w:val="center"/>
          </w:tcPr>
          <w:p w14:paraId="476FEFE5">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毛巾</w:t>
            </w:r>
          </w:p>
        </w:tc>
        <w:tc>
          <w:tcPr>
            <w:tcW w:w="1135" w:type="pct"/>
            <w:noWrap w:val="0"/>
            <w:vAlign w:val="center"/>
          </w:tcPr>
          <w:p w14:paraId="0F76E937">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克重：&gt;100g，面料：长绒棉，尺寸：(34-35)cm×(74-76)cm，工艺：毛圈，安全类别：A类</w:t>
            </w:r>
          </w:p>
        </w:tc>
        <w:tc>
          <w:tcPr>
            <w:tcW w:w="408" w:type="pct"/>
            <w:noWrap w:val="0"/>
            <w:vAlign w:val="center"/>
          </w:tcPr>
          <w:p w14:paraId="3363C469">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条</w:t>
            </w:r>
          </w:p>
        </w:tc>
        <w:tc>
          <w:tcPr>
            <w:tcW w:w="519" w:type="pct"/>
            <w:noWrap w:val="0"/>
            <w:vAlign w:val="center"/>
          </w:tcPr>
          <w:p w14:paraId="004DC5ED">
            <w:pPr>
              <w:spacing w:line="320" w:lineRule="exact"/>
              <w:ind w:right="105" w:rightChars="50"/>
              <w:jc w:val="center"/>
              <w:rPr>
                <w:rFonts w:hint="eastAsia" w:ascii="仿宋" w:hAnsi="仿宋" w:eastAsia="仿宋" w:cs="仿宋"/>
                <w:bCs/>
                <w:sz w:val="22"/>
                <w:szCs w:val="22"/>
                <w:highlight w:val="none"/>
                <w:lang w:val="en-US" w:eastAsia="zh-CN"/>
              </w:rPr>
            </w:pPr>
            <w:r>
              <w:rPr>
                <w:rFonts w:hint="default" w:ascii="仿宋" w:hAnsi="仿宋" w:eastAsia="仿宋" w:cs="仿宋"/>
                <w:bCs/>
                <w:sz w:val="22"/>
                <w:szCs w:val="22"/>
                <w:highlight w:val="none"/>
                <w:lang w:val="en-US" w:eastAsia="zh-CN"/>
              </w:rPr>
              <w:t>168</w:t>
            </w:r>
          </w:p>
        </w:tc>
        <w:tc>
          <w:tcPr>
            <w:tcW w:w="486" w:type="pct"/>
            <w:noWrap w:val="0"/>
            <w:vAlign w:val="center"/>
          </w:tcPr>
          <w:p w14:paraId="7233DF1E">
            <w:pPr>
              <w:keepNext w:val="0"/>
              <w:keepLines w:val="0"/>
              <w:widowControl/>
              <w:suppressLineNumbers w:val="0"/>
              <w:jc w:val="center"/>
              <w:textAlignment w:val="center"/>
              <w:rPr>
                <w:rFonts w:hint="eastAsia" w:ascii="仿宋" w:hAnsi="仿宋" w:eastAsia="仿宋" w:cs="仿宋"/>
                <w:bCs/>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8.9</w:t>
            </w:r>
          </w:p>
        </w:tc>
        <w:tc>
          <w:tcPr>
            <w:tcW w:w="555" w:type="pct"/>
            <w:noWrap w:val="0"/>
            <w:vAlign w:val="center"/>
          </w:tcPr>
          <w:p w14:paraId="73682615">
            <w:pPr>
              <w:keepNext w:val="0"/>
              <w:keepLines w:val="0"/>
              <w:widowControl/>
              <w:suppressLineNumbers w:val="0"/>
              <w:jc w:val="right"/>
              <w:textAlignment w:val="center"/>
              <w:rPr>
                <w:rFonts w:hint="eastAsia" w:ascii="仿宋" w:hAnsi="仿宋" w:eastAsia="仿宋" w:cs="仿宋"/>
                <w:bCs/>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1495.2</w:t>
            </w:r>
          </w:p>
        </w:tc>
        <w:tc>
          <w:tcPr>
            <w:tcW w:w="1250" w:type="pct"/>
            <w:noWrap w:val="0"/>
            <w:vAlign w:val="center"/>
          </w:tcPr>
          <w:p w14:paraId="637BA2AD">
            <w:pPr>
              <w:spacing w:line="320" w:lineRule="exact"/>
              <w:ind w:right="105" w:rightChars="50"/>
              <w:jc w:val="center"/>
              <w:rPr>
                <w:rFonts w:hint="eastAsia" w:ascii="仿宋" w:hAnsi="仿宋" w:eastAsia="仿宋" w:cs="仿宋"/>
                <w:bCs/>
                <w:sz w:val="22"/>
                <w:szCs w:val="22"/>
                <w:highlight w:val="none"/>
              </w:rPr>
            </w:pPr>
          </w:p>
        </w:tc>
      </w:tr>
      <w:tr w14:paraId="3513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99" w:type="pct"/>
            <w:noWrap w:val="0"/>
            <w:vAlign w:val="center"/>
          </w:tcPr>
          <w:p w14:paraId="11D8A9D3">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2</w:t>
            </w:r>
          </w:p>
        </w:tc>
        <w:tc>
          <w:tcPr>
            <w:tcW w:w="445" w:type="pct"/>
            <w:noWrap w:val="0"/>
            <w:vAlign w:val="center"/>
          </w:tcPr>
          <w:p w14:paraId="12AFD651">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香皂</w:t>
            </w:r>
          </w:p>
        </w:tc>
        <w:tc>
          <w:tcPr>
            <w:tcW w:w="1135" w:type="pct"/>
            <w:noWrap w:val="0"/>
            <w:vAlign w:val="center"/>
          </w:tcPr>
          <w:p w14:paraId="3D5447CB">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105克/块</w:t>
            </w:r>
          </w:p>
        </w:tc>
        <w:tc>
          <w:tcPr>
            <w:tcW w:w="408" w:type="pct"/>
            <w:noWrap w:val="0"/>
            <w:vAlign w:val="center"/>
          </w:tcPr>
          <w:p w14:paraId="3F5D7234">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块</w:t>
            </w:r>
          </w:p>
        </w:tc>
        <w:tc>
          <w:tcPr>
            <w:tcW w:w="519" w:type="pct"/>
            <w:noWrap w:val="0"/>
            <w:vAlign w:val="center"/>
          </w:tcPr>
          <w:p w14:paraId="76A21F51">
            <w:pPr>
              <w:spacing w:line="320" w:lineRule="exact"/>
              <w:ind w:right="105" w:rightChars="50"/>
              <w:jc w:val="center"/>
              <w:rPr>
                <w:rFonts w:hint="eastAsia" w:ascii="仿宋" w:hAnsi="仿宋" w:eastAsia="仿宋" w:cs="仿宋"/>
                <w:bCs/>
                <w:sz w:val="22"/>
                <w:szCs w:val="22"/>
                <w:highlight w:val="none"/>
                <w:lang w:val="en-US" w:eastAsia="zh-CN"/>
              </w:rPr>
            </w:pPr>
            <w:r>
              <w:rPr>
                <w:rFonts w:hint="default" w:ascii="仿宋" w:hAnsi="仿宋" w:eastAsia="仿宋" w:cs="仿宋"/>
                <w:bCs/>
                <w:sz w:val="22"/>
                <w:szCs w:val="22"/>
                <w:highlight w:val="none"/>
                <w:lang w:val="en-US" w:eastAsia="zh-CN"/>
              </w:rPr>
              <w:t>168</w:t>
            </w:r>
          </w:p>
        </w:tc>
        <w:tc>
          <w:tcPr>
            <w:tcW w:w="486" w:type="pct"/>
            <w:noWrap w:val="0"/>
            <w:vAlign w:val="center"/>
          </w:tcPr>
          <w:p w14:paraId="2466ECB5">
            <w:pPr>
              <w:keepNext w:val="0"/>
              <w:keepLines w:val="0"/>
              <w:widowControl/>
              <w:suppressLineNumbers w:val="0"/>
              <w:jc w:val="center"/>
              <w:textAlignment w:val="center"/>
              <w:rPr>
                <w:rFonts w:hint="eastAsia" w:ascii="仿宋" w:hAnsi="仿宋" w:eastAsia="仿宋" w:cs="仿宋"/>
                <w:bCs/>
                <w:sz w:val="22"/>
                <w:szCs w:val="22"/>
                <w:highlight w:val="none"/>
              </w:rPr>
            </w:pPr>
            <w:r>
              <w:rPr>
                <w:rFonts w:hint="default" w:ascii="仿宋_GB2312" w:hAnsi="宋体" w:eastAsia="仿宋_GB2312" w:cs="仿宋_GB2312"/>
                <w:i w:val="0"/>
                <w:iCs w:val="0"/>
                <w:color w:val="000000"/>
                <w:kern w:val="0"/>
                <w:sz w:val="24"/>
                <w:szCs w:val="24"/>
                <w:u w:val="none"/>
                <w:lang w:val="en-US" w:eastAsia="zh-CN" w:bidi="ar"/>
              </w:rPr>
              <w:t>2.51</w:t>
            </w:r>
          </w:p>
        </w:tc>
        <w:tc>
          <w:tcPr>
            <w:tcW w:w="555" w:type="pct"/>
            <w:noWrap w:val="0"/>
            <w:vAlign w:val="center"/>
          </w:tcPr>
          <w:p w14:paraId="5F59C503">
            <w:pPr>
              <w:keepNext w:val="0"/>
              <w:keepLines w:val="0"/>
              <w:widowControl/>
              <w:suppressLineNumbers w:val="0"/>
              <w:jc w:val="right"/>
              <w:textAlignment w:val="center"/>
              <w:rPr>
                <w:rFonts w:hint="eastAsia" w:ascii="仿宋" w:hAnsi="仿宋" w:eastAsia="仿宋" w:cs="仿宋"/>
                <w:bCs/>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421.68</w:t>
            </w:r>
          </w:p>
        </w:tc>
        <w:tc>
          <w:tcPr>
            <w:tcW w:w="1250" w:type="pct"/>
            <w:noWrap w:val="0"/>
            <w:vAlign w:val="center"/>
          </w:tcPr>
          <w:p w14:paraId="314239DB">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力士、舒肤佳、夏士莲</w:t>
            </w:r>
          </w:p>
        </w:tc>
      </w:tr>
      <w:tr w14:paraId="0CFD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99" w:type="pct"/>
            <w:noWrap w:val="0"/>
            <w:vAlign w:val="center"/>
          </w:tcPr>
          <w:p w14:paraId="5E0CD351">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3</w:t>
            </w:r>
          </w:p>
        </w:tc>
        <w:tc>
          <w:tcPr>
            <w:tcW w:w="445" w:type="pct"/>
            <w:noWrap w:val="0"/>
            <w:vAlign w:val="center"/>
          </w:tcPr>
          <w:p w14:paraId="1C1B5521">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洗衣液</w:t>
            </w:r>
          </w:p>
        </w:tc>
        <w:tc>
          <w:tcPr>
            <w:tcW w:w="1135" w:type="pct"/>
            <w:noWrap w:val="0"/>
            <w:vAlign w:val="center"/>
          </w:tcPr>
          <w:p w14:paraId="7E389B3C">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 xml:space="preserve">＞1kg </w:t>
            </w:r>
          </w:p>
        </w:tc>
        <w:tc>
          <w:tcPr>
            <w:tcW w:w="408" w:type="pct"/>
            <w:noWrap w:val="0"/>
            <w:vAlign w:val="center"/>
          </w:tcPr>
          <w:p w14:paraId="0569708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桶</w:t>
            </w:r>
          </w:p>
        </w:tc>
        <w:tc>
          <w:tcPr>
            <w:tcW w:w="519" w:type="pct"/>
            <w:noWrap w:val="0"/>
            <w:vAlign w:val="center"/>
          </w:tcPr>
          <w:p w14:paraId="5D42FB6B">
            <w:pPr>
              <w:spacing w:line="320" w:lineRule="exact"/>
              <w:ind w:right="105" w:rightChars="50"/>
              <w:jc w:val="center"/>
              <w:rPr>
                <w:rFonts w:hint="eastAsia" w:ascii="仿宋" w:hAnsi="仿宋" w:eastAsia="仿宋" w:cs="仿宋"/>
                <w:bCs/>
                <w:sz w:val="22"/>
                <w:szCs w:val="22"/>
                <w:highlight w:val="none"/>
                <w:lang w:val="en-US" w:eastAsia="zh-CN"/>
              </w:rPr>
            </w:pPr>
            <w:r>
              <w:rPr>
                <w:rFonts w:hint="default" w:ascii="仿宋" w:hAnsi="仿宋" w:eastAsia="仿宋" w:cs="仿宋"/>
                <w:bCs/>
                <w:sz w:val="22"/>
                <w:szCs w:val="22"/>
                <w:highlight w:val="none"/>
                <w:lang w:val="en-US" w:eastAsia="zh-CN"/>
              </w:rPr>
              <w:t>84</w:t>
            </w:r>
          </w:p>
        </w:tc>
        <w:tc>
          <w:tcPr>
            <w:tcW w:w="486" w:type="pct"/>
            <w:noWrap w:val="0"/>
            <w:vAlign w:val="center"/>
          </w:tcPr>
          <w:p w14:paraId="7698580C">
            <w:pPr>
              <w:keepNext w:val="0"/>
              <w:keepLines w:val="0"/>
              <w:widowControl/>
              <w:suppressLineNumbers w:val="0"/>
              <w:jc w:val="center"/>
              <w:textAlignment w:val="center"/>
              <w:rPr>
                <w:rFonts w:hint="eastAsia" w:ascii="仿宋" w:hAnsi="仿宋" w:eastAsia="仿宋" w:cs="仿宋"/>
                <w:bCs/>
                <w:sz w:val="22"/>
                <w:szCs w:val="22"/>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23.21</w:t>
            </w:r>
          </w:p>
        </w:tc>
        <w:tc>
          <w:tcPr>
            <w:tcW w:w="555" w:type="pct"/>
            <w:noWrap w:val="0"/>
            <w:vAlign w:val="center"/>
          </w:tcPr>
          <w:p w14:paraId="19420E7C">
            <w:pPr>
              <w:keepNext w:val="0"/>
              <w:keepLines w:val="0"/>
              <w:widowControl/>
              <w:suppressLineNumbers w:val="0"/>
              <w:jc w:val="right"/>
              <w:textAlignment w:val="center"/>
              <w:rPr>
                <w:rFonts w:hint="eastAsia" w:ascii="仿宋" w:hAnsi="仿宋" w:eastAsia="仿宋" w:cs="仿宋"/>
                <w:bCs/>
                <w:sz w:val="22"/>
                <w:szCs w:val="22"/>
                <w:highlight w:val="none"/>
              </w:rPr>
            </w:pPr>
            <w:r>
              <w:rPr>
                <w:rFonts w:hint="eastAsia" w:ascii="宋体" w:hAnsi="宋体" w:eastAsia="宋体" w:cs="宋体"/>
                <w:i w:val="0"/>
                <w:iCs w:val="0"/>
                <w:color w:val="000000"/>
                <w:kern w:val="0"/>
                <w:sz w:val="22"/>
                <w:szCs w:val="22"/>
                <w:u w:val="none"/>
                <w:lang w:val="en-US" w:eastAsia="zh-CN" w:bidi="ar"/>
              </w:rPr>
              <w:t>1949.64</w:t>
            </w:r>
          </w:p>
        </w:tc>
        <w:tc>
          <w:tcPr>
            <w:tcW w:w="1250" w:type="pct"/>
            <w:noWrap w:val="0"/>
            <w:vAlign w:val="center"/>
          </w:tcPr>
          <w:p w14:paraId="4834B4FA">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立白/蓝月亮/碧浪</w:t>
            </w:r>
          </w:p>
        </w:tc>
      </w:tr>
      <w:tr w14:paraId="039D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194" w:type="pct"/>
            <w:gridSpan w:val="6"/>
            <w:noWrap w:val="0"/>
            <w:vAlign w:val="center"/>
          </w:tcPr>
          <w:p w14:paraId="0ECE7A60">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合计</w:t>
            </w:r>
          </w:p>
        </w:tc>
        <w:tc>
          <w:tcPr>
            <w:tcW w:w="555" w:type="pct"/>
            <w:noWrap w:val="0"/>
            <w:vAlign w:val="center"/>
          </w:tcPr>
          <w:p w14:paraId="1D2338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3866.52</w:t>
            </w:r>
          </w:p>
        </w:tc>
        <w:tc>
          <w:tcPr>
            <w:tcW w:w="1250" w:type="pct"/>
            <w:noWrap w:val="0"/>
            <w:vAlign w:val="center"/>
          </w:tcPr>
          <w:p w14:paraId="503CBA23">
            <w:pPr>
              <w:spacing w:line="320" w:lineRule="exact"/>
              <w:ind w:right="105" w:rightChars="50"/>
              <w:jc w:val="center"/>
              <w:rPr>
                <w:rFonts w:hint="eastAsia" w:ascii="仿宋" w:hAnsi="仿宋" w:eastAsia="仿宋" w:cs="仿宋"/>
                <w:bCs/>
                <w:sz w:val="22"/>
                <w:szCs w:val="22"/>
                <w:highlight w:val="none"/>
              </w:rPr>
            </w:pPr>
          </w:p>
        </w:tc>
      </w:tr>
      <w:tr w14:paraId="28B9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5000" w:type="pct"/>
            <w:gridSpan w:val="8"/>
            <w:noWrap w:val="0"/>
            <w:vAlign w:val="center"/>
          </w:tcPr>
          <w:p w14:paraId="315D2E11">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lang w:eastAsia="zh-CN"/>
              </w:rPr>
              <w:t>青岛</w:t>
            </w:r>
            <w:r>
              <w:rPr>
                <w:rFonts w:hint="eastAsia" w:ascii="仿宋" w:hAnsi="仿宋" w:eastAsia="仿宋" w:cs="仿宋"/>
                <w:bCs/>
                <w:sz w:val="22"/>
                <w:szCs w:val="22"/>
                <w:highlight w:val="none"/>
              </w:rPr>
              <w:t>高实置业有限公司</w:t>
            </w:r>
          </w:p>
        </w:tc>
      </w:tr>
    </w:tbl>
    <w:p w14:paraId="2F509132">
      <w:pPr>
        <w:spacing w:line="360" w:lineRule="auto"/>
        <w:ind w:firstLine="462" w:firstLineChars="200"/>
        <w:rPr>
          <w:rFonts w:hint="eastAsia" w:ascii="仿宋" w:hAnsi="仿宋" w:eastAsia="仿宋" w:cs="仿宋"/>
          <w:b/>
          <w:bCs/>
          <w:spacing w:val="-5"/>
          <w:sz w:val="24"/>
          <w:highlight w:val="none"/>
        </w:rPr>
      </w:pPr>
      <w:r>
        <w:rPr>
          <w:rFonts w:hint="eastAsia" w:ascii="仿宋" w:hAnsi="仿宋" w:eastAsia="仿宋" w:cs="仿宋"/>
          <w:b/>
          <w:bCs/>
          <w:spacing w:val="-5"/>
          <w:sz w:val="24"/>
          <w:highlight w:val="none"/>
        </w:rPr>
        <w:t>2.5.2青岛高实油气有限公司采购清单</w:t>
      </w:r>
    </w:p>
    <w:tbl>
      <w:tblPr>
        <w:tblStyle w:val="7"/>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883"/>
        <w:gridCol w:w="1979"/>
        <w:gridCol w:w="740"/>
        <w:gridCol w:w="874"/>
        <w:gridCol w:w="933"/>
        <w:gridCol w:w="1150"/>
        <w:gridCol w:w="2133"/>
      </w:tblGrid>
      <w:tr w14:paraId="073F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95" w:hRule="atLeast"/>
          <w:jc w:val="center"/>
        </w:trPr>
        <w:tc>
          <w:tcPr>
            <w:tcW w:w="198" w:type="pct"/>
            <w:noWrap w:val="0"/>
            <w:vAlign w:val="center"/>
          </w:tcPr>
          <w:p w14:paraId="33522D24">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序号</w:t>
            </w:r>
          </w:p>
        </w:tc>
        <w:tc>
          <w:tcPr>
            <w:tcW w:w="487" w:type="pct"/>
            <w:noWrap w:val="0"/>
            <w:vAlign w:val="center"/>
          </w:tcPr>
          <w:p w14:paraId="07571DF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物品</w:t>
            </w:r>
          </w:p>
          <w:p w14:paraId="390E2FAE">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名称</w:t>
            </w:r>
          </w:p>
        </w:tc>
        <w:tc>
          <w:tcPr>
            <w:tcW w:w="1093" w:type="pct"/>
            <w:noWrap w:val="0"/>
            <w:vAlign w:val="center"/>
          </w:tcPr>
          <w:p w14:paraId="57312738">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规 格 型 号</w:t>
            </w:r>
          </w:p>
        </w:tc>
        <w:tc>
          <w:tcPr>
            <w:tcW w:w="408" w:type="pct"/>
            <w:noWrap w:val="0"/>
            <w:vAlign w:val="center"/>
          </w:tcPr>
          <w:p w14:paraId="2A2D9641">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单位</w:t>
            </w:r>
          </w:p>
        </w:tc>
        <w:tc>
          <w:tcPr>
            <w:tcW w:w="482" w:type="pct"/>
            <w:noWrap w:val="0"/>
            <w:vAlign w:val="center"/>
          </w:tcPr>
          <w:p w14:paraId="697A334F">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拟采购数量</w:t>
            </w:r>
          </w:p>
        </w:tc>
        <w:tc>
          <w:tcPr>
            <w:tcW w:w="933" w:type="dxa"/>
            <w:noWrap w:val="0"/>
            <w:vAlign w:val="center"/>
          </w:tcPr>
          <w:p w14:paraId="340F5B8C">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含税</w:t>
            </w:r>
            <w:r>
              <w:rPr>
                <w:rFonts w:hint="eastAsia" w:ascii="仿宋" w:hAnsi="仿宋" w:eastAsia="仿宋" w:cs="仿宋"/>
                <w:bCs/>
                <w:sz w:val="22"/>
                <w:szCs w:val="22"/>
                <w:highlight w:val="none"/>
                <w:lang w:eastAsia="zh-CN"/>
              </w:rPr>
              <w:t>最高限价</w:t>
            </w:r>
            <w:r>
              <w:rPr>
                <w:rFonts w:hint="eastAsia" w:ascii="仿宋" w:hAnsi="仿宋" w:eastAsia="仿宋" w:cs="仿宋"/>
                <w:bCs/>
                <w:sz w:val="22"/>
                <w:szCs w:val="22"/>
                <w:highlight w:val="none"/>
              </w:rPr>
              <w:t>单价（元）</w:t>
            </w:r>
          </w:p>
        </w:tc>
        <w:tc>
          <w:tcPr>
            <w:tcW w:w="1150" w:type="dxa"/>
            <w:noWrap w:val="0"/>
            <w:vAlign w:val="center"/>
          </w:tcPr>
          <w:p w14:paraId="6B193B2E">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含税</w:t>
            </w:r>
            <w:r>
              <w:rPr>
                <w:rFonts w:hint="eastAsia" w:ascii="仿宋" w:hAnsi="仿宋" w:eastAsia="仿宋" w:cs="仿宋"/>
                <w:bCs/>
                <w:sz w:val="22"/>
                <w:szCs w:val="22"/>
                <w:highlight w:val="none"/>
                <w:lang w:eastAsia="zh-CN"/>
              </w:rPr>
              <w:t>最高限价</w:t>
            </w:r>
          </w:p>
          <w:p w14:paraId="4F38CDEB">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lang w:eastAsia="zh-CN"/>
              </w:rPr>
              <w:t>总价</w:t>
            </w:r>
            <w:r>
              <w:rPr>
                <w:rFonts w:hint="eastAsia" w:ascii="仿宋" w:hAnsi="仿宋" w:eastAsia="仿宋" w:cs="仿宋"/>
                <w:bCs/>
                <w:sz w:val="22"/>
                <w:szCs w:val="22"/>
                <w:highlight w:val="none"/>
              </w:rPr>
              <w:t>（元）</w:t>
            </w:r>
          </w:p>
        </w:tc>
        <w:tc>
          <w:tcPr>
            <w:tcW w:w="1178" w:type="pct"/>
            <w:noWrap w:val="0"/>
            <w:vAlign w:val="center"/>
          </w:tcPr>
          <w:p w14:paraId="5F23EC53">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备注</w:t>
            </w:r>
          </w:p>
        </w:tc>
      </w:tr>
      <w:tr w14:paraId="4E17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198" w:type="pct"/>
            <w:noWrap w:val="0"/>
            <w:vAlign w:val="center"/>
          </w:tcPr>
          <w:p w14:paraId="49996A0D">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1</w:t>
            </w:r>
          </w:p>
        </w:tc>
        <w:tc>
          <w:tcPr>
            <w:tcW w:w="487" w:type="pct"/>
            <w:noWrap w:val="0"/>
            <w:vAlign w:val="center"/>
          </w:tcPr>
          <w:p w14:paraId="5C5A723E">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香皂</w:t>
            </w:r>
          </w:p>
        </w:tc>
        <w:tc>
          <w:tcPr>
            <w:tcW w:w="1093" w:type="pct"/>
            <w:noWrap w:val="0"/>
            <w:vAlign w:val="center"/>
          </w:tcPr>
          <w:p w14:paraId="03130CD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≥100g/块</w:t>
            </w:r>
          </w:p>
        </w:tc>
        <w:tc>
          <w:tcPr>
            <w:tcW w:w="408" w:type="pct"/>
            <w:noWrap w:val="0"/>
            <w:vAlign w:val="center"/>
          </w:tcPr>
          <w:p w14:paraId="04B7A29E">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块</w:t>
            </w:r>
          </w:p>
        </w:tc>
        <w:tc>
          <w:tcPr>
            <w:tcW w:w="482" w:type="pct"/>
            <w:noWrap w:val="0"/>
            <w:vAlign w:val="center"/>
          </w:tcPr>
          <w:p w14:paraId="54CE9892">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300</w:t>
            </w:r>
          </w:p>
        </w:tc>
        <w:tc>
          <w:tcPr>
            <w:tcW w:w="515" w:type="pct"/>
            <w:noWrap w:val="0"/>
            <w:vAlign w:val="center"/>
          </w:tcPr>
          <w:p w14:paraId="7BA88862">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2.51</w:t>
            </w:r>
          </w:p>
        </w:tc>
        <w:tc>
          <w:tcPr>
            <w:tcW w:w="635" w:type="pct"/>
            <w:noWrap w:val="0"/>
            <w:vAlign w:val="center"/>
          </w:tcPr>
          <w:p w14:paraId="3BCC9CE2">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753</w:t>
            </w:r>
          </w:p>
        </w:tc>
        <w:tc>
          <w:tcPr>
            <w:tcW w:w="1178" w:type="pct"/>
            <w:noWrap w:val="0"/>
            <w:vAlign w:val="center"/>
          </w:tcPr>
          <w:p w14:paraId="2D45B80A">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雕牌、白猫  舒肤佳</w:t>
            </w:r>
          </w:p>
        </w:tc>
      </w:tr>
      <w:tr w14:paraId="7158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98" w:type="pct"/>
            <w:noWrap w:val="0"/>
            <w:vAlign w:val="center"/>
          </w:tcPr>
          <w:p w14:paraId="3230B97F">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2</w:t>
            </w:r>
          </w:p>
        </w:tc>
        <w:tc>
          <w:tcPr>
            <w:tcW w:w="487" w:type="pct"/>
            <w:noWrap w:val="0"/>
            <w:vAlign w:val="center"/>
          </w:tcPr>
          <w:p w14:paraId="6275614E">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洗衣粉</w:t>
            </w:r>
          </w:p>
        </w:tc>
        <w:tc>
          <w:tcPr>
            <w:tcW w:w="1093" w:type="pct"/>
            <w:noWrap w:val="0"/>
            <w:vAlign w:val="center"/>
          </w:tcPr>
          <w:p w14:paraId="563E6004">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无磷,≥1.8kg</w:t>
            </w:r>
          </w:p>
        </w:tc>
        <w:tc>
          <w:tcPr>
            <w:tcW w:w="408" w:type="pct"/>
            <w:noWrap w:val="0"/>
            <w:vAlign w:val="center"/>
          </w:tcPr>
          <w:p w14:paraId="49E920B5">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袋</w:t>
            </w:r>
          </w:p>
        </w:tc>
        <w:tc>
          <w:tcPr>
            <w:tcW w:w="482" w:type="pct"/>
            <w:noWrap w:val="0"/>
            <w:vAlign w:val="center"/>
          </w:tcPr>
          <w:p w14:paraId="290CDB3F">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82</w:t>
            </w:r>
          </w:p>
        </w:tc>
        <w:tc>
          <w:tcPr>
            <w:tcW w:w="515" w:type="pct"/>
            <w:noWrap w:val="0"/>
            <w:vAlign w:val="center"/>
          </w:tcPr>
          <w:p w14:paraId="4C4EE4CC">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10.38</w:t>
            </w:r>
          </w:p>
        </w:tc>
        <w:tc>
          <w:tcPr>
            <w:tcW w:w="635" w:type="pct"/>
            <w:noWrap w:val="0"/>
            <w:vAlign w:val="center"/>
          </w:tcPr>
          <w:p w14:paraId="521F4943">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851.16</w:t>
            </w:r>
          </w:p>
        </w:tc>
        <w:tc>
          <w:tcPr>
            <w:tcW w:w="1178" w:type="pct"/>
            <w:noWrap w:val="0"/>
            <w:vAlign w:val="center"/>
          </w:tcPr>
          <w:p w14:paraId="153FCC7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碧浪、白猫、雕牌</w:t>
            </w:r>
          </w:p>
        </w:tc>
      </w:tr>
      <w:tr w14:paraId="4AE0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98" w:type="pct"/>
            <w:noWrap w:val="0"/>
            <w:vAlign w:val="center"/>
          </w:tcPr>
          <w:p w14:paraId="57C2355E">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3</w:t>
            </w:r>
          </w:p>
        </w:tc>
        <w:tc>
          <w:tcPr>
            <w:tcW w:w="487" w:type="pct"/>
            <w:noWrap w:val="0"/>
            <w:vAlign w:val="center"/>
          </w:tcPr>
          <w:p w14:paraId="5ED2AB75">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洗发水</w:t>
            </w:r>
          </w:p>
        </w:tc>
        <w:tc>
          <w:tcPr>
            <w:tcW w:w="1093" w:type="pct"/>
            <w:noWrap w:val="0"/>
            <w:vAlign w:val="center"/>
          </w:tcPr>
          <w:p w14:paraId="70D3239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≥500g/瓶</w:t>
            </w:r>
          </w:p>
        </w:tc>
        <w:tc>
          <w:tcPr>
            <w:tcW w:w="408" w:type="pct"/>
            <w:noWrap w:val="0"/>
            <w:vAlign w:val="center"/>
          </w:tcPr>
          <w:p w14:paraId="57AE6D1B">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瓶</w:t>
            </w:r>
          </w:p>
        </w:tc>
        <w:tc>
          <w:tcPr>
            <w:tcW w:w="482" w:type="pct"/>
            <w:noWrap w:val="0"/>
            <w:vAlign w:val="center"/>
          </w:tcPr>
          <w:p w14:paraId="214C7C4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73</w:t>
            </w:r>
          </w:p>
        </w:tc>
        <w:tc>
          <w:tcPr>
            <w:tcW w:w="515" w:type="pct"/>
            <w:noWrap w:val="0"/>
            <w:vAlign w:val="center"/>
          </w:tcPr>
          <w:p w14:paraId="533186E0">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17.06</w:t>
            </w:r>
          </w:p>
        </w:tc>
        <w:tc>
          <w:tcPr>
            <w:tcW w:w="635" w:type="pct"/>
            <w:noWrap w:val="0"/>
            <w:vAlign w:val="center"/>
          </w:tcPr>
          <w:p w14:paraId="3780B28A">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1245.38</w:t>
            </w:r>
          </w:p>
        </w:tc>
        <w:tc>
          <w:tcPr>
            <w:tcW w:w="1178" w:type="pct"/>
            <w:noWrap w:val="0"/>
            <w:vAlign w:val="center"/>
          </w:tcPr>
          <w:p w14:paraId="5BFFB17B">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清扬、海飞丝、飘柔</w:t>
            </w:r>
          </w:p>
        </w:tc>
      </w:tr>
      <w:tr w14:paraId="5D67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98" w:type="pct"/>
            <w:noWrap w:val="0"/>
            <w:vAlign w:val="center"/>
          </w:tcPr>
          <w:p w14:paraId="694618E1">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4</w:t>
            </w:r>
          </w:p>
        </w:tc>
        <w:tc>
          <w:tcPr>
            <w:tcW w:w="487" w:type="pct"/>
            <w:noWrap w:val="0"/>
            <w:vAlign w:val="center"/>
          </w:tcPr>
          <w:p w14:paraId="0309D701">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沐浴露</w:t>
            </w:r>
          </w:p>
        </w:tc>
        <w:tc>
          <w:tcPr>
            <w:tcW w:w="1093" w:type="pct"/>
            <w:noWrap w:val="0"/>
            <w:vAlign w:val="center"/>
          </w:tcPr>
          <w:p w14:paraId="30315538">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≥400g/瓶</w:t>
            </w:r>
          </w:p>
        </w:tc>
        <w:tc>
          <w:tcPr>
            <w:tcW w:w="408" w:type="pct"/>
            <w:noWrap w:val="0"/>
            <w:vAlign w:val="center"/>
          </w:tcPr>
          <w:p w14:paraId="4B9D5A04">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瓶</w:t>
            </w:r>
          </w:p>
        </w:tc>
        <w:tc>
          <w:tcPr>
            <w:tcW w:w="482" w:type="pct"/>
            <w:noWrap w:val="0"/>
            <w:vAlign w:val="center"/>
          </w:tcPr>
          <w:p w14:paraId="0FE8DD39">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73</w:t>
            </w:r>
          </w:p>
        </w:tc>
        <w:tc>
          <w:tcPr>
            <w:tcW w:w="515" w:type="pct"/>
            <w:noWrap w:val="0"/>
            <w:vAlign w:val="center"/>
          </w:tcPr>
          <w:p w14:paraId="6B8692EF">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11.05</w:t>
            </w:r>
          </w:p>
        </w:tc>
        <w:tc>
          <w:tcPr>
            <w:tcW w:w="635" w:type="pct"/>
            <w:noWrap w:val="0"/>
            <w:vAlign w:val="center"/>
          </w:tcPr>
          <w:p w14:paraId="2AE90B3E">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806.65</w:t>
            </w:r>
          </w:p>
        </w:tc>
        <w:tc>
          <w:tcPr>
            <w:tcW w:w="1178" w:type="pct"/>
            <w:noWrap w:val="0"/>
            <w:vAlign w:val="center"/>
          </w:tcPr>
          <w:p w14:paraId="00ACA2D2">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清扬、海飞丝、舒肤佳</w:t>
            </w:r>
          </w:p>
        </w:tc>
      </w:tr>
      <w:tr w14:paraId="7AD2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98" w:type="pct"/>
            <w:noWrap w:val="0"/>
            <w:vAlign w:val="center"/>
          </w:tcPr>
          <w:p w14:paraId="330A45D0">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5</w:t>
            </w:r>
          </w:p>
        </w:tc>
        <w:tc>
          <w:tcPr>
            <w:tcW w:w="487" w:type="pct"/>
            <w:noWrap w:val="0"/>
            <w:vAlign w:val="center"/>
          </w:tcPr>
          <w:p w14:paraId="0720241A">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毛巾</w:t>
            </w:r>
          </w:p>
        </w:tc>
        <w:tc>
          <w:tcPr>
            <w:tcW w:w="1093" w:type="pct"/>
            <w:noWrap w:val="0"/>
            <w:vAlign w:val="center"/>
          </w:tcPr>
          <w:p w14:paraId="2862DC88">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克重：≥100g;</w:t>
            </w:r>
          </w:p>
          <w:p w14:paraId="138EF26B">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面料：长绒棉；</w:t>
            </w:r>
          </w:p>
          <w:p w14:paraId="4387B007">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安全类别：A类；        尺寸：（34-35）cm*(74-76)cm</w:t>
            </w:r>
          </w:p>
          <w:p w14:paraId="45316F4D">
            <w:pPr>
              <w:spacing w:line="320" w:lineRule="exact"/>
              <w:ind w:right="105" w:rightChars="50"/>
              <w:rPr>
                <w:rFonts w:hint="eastAsia" w:ascii="仿宋" w:hAnsi="仿宋" w:eastAsia="仿宋" w:cs="仿宋"/>
                <w:bCs/>
                <w:sz w:val="22"/>
                <w:szCs w:val="22"/>
                <w:highlight w:val="none"/>
              </w:rPr>
            </w:pPr>
            <w:r>
              <w:rPr>
                <w:rFonts w:hint="eastAsia" w:ascii="仿宋" w:hAnsi="仿宋" w:eastAsia="仿宋" w:cs="仿宋"/>
                <w:bCs/>
                <w:sz w:val="22"/>
                <w:szCs w:val="22"/>
                <w:highlight w:val="none"/>
              </w:rPr>
              <w:t xml:space="preserve">   工艺：毛圈</w:t>
            </w:r>
          </w:p>
        </w:tc>
        <w:tc>
          <w:tcPr>
            <w:tcW w:w="408" w:type="pct"/>
            <w:noWrap w:val="0"/>
            <w:vAlign w:val="center"/>
          </w:tcPr>
          <w:p w14:paraId="59A60F80">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条</w:t>
            </w:r>
          </w:p>
        </w:tc>
        <w:tc>
          <w:tcPr>
            <w:tcW w:w="482" w:type="pct"/>
            <w:noWrap w:val="0"/>
            <w:vAlign w:val="center"/>
          </w:tcPr>
          <w:p w14:paraId="0806CC08">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73</w:t>
            </w:r>
          </w:p>
        </w:tc>
        <w:tc>
          <w:tcPr>
            <w:tcW w:w="515" w:type="pct"/>
            <w:noWrap w:val="0"/>
            <w:vAlign w:val="center"/>
          </w:tcPr>
          <w:p w14:paraId="1D6C5201">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8.9</w:t>
            </w:r>
          </w:p>
        </w:tc>
        <w:tc>
          <w:tcPr>
            <w:tcW w:w="635" w:type="pct"/>
            <w:noWrap w:val="0"/>
            <w:vAlign w:val="center"/>
          </w:tcPr>
          <w:p w14:paraId="453E6F3A">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649.7</w:t>
            </w:r>
          </w:p>
        </w:tc>
        <w:tc>
          <w:tcPr>
            <w:tcW w:w="1178" w:type="pct"/>
            <w:noWrap w:val="0"/>
            <w:vAlign w:val="center"/>
          </w:tcPr>
          <w:p w14:paraId="6CAB4FAA">
            <w:pPr>
              <w:spacing w:line="320" w:lineRule="exact"/>
              <w:ind w:right="105" w:rightChars="50"/>
              <w:jc w:val="center"/>
              <w:rPr>
                <w:rFonts w:hint="eastAsia" w:ascii="仿宋" w:hAnsi="仿宋" w:eastAsia="仿宋" w:cs="仿宋"/>
                <w:bCs/>
                <w:sz w:val="22"/>
                <w:szCs w:val="22"/>
                <w:highlight w:val="none"/>
              </w:rPr>
            </w:pPr>
          </w:p>
        </w:tc>
      </w:tr>
      <w:tr w14:paraId="2EE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186" w:type="pct"/>
            <w:gridSpan w:val="6"/>
            <w:noWrap w:val="0"/>
            <w:vAlign w:val="center"/>
          </w:tcPr>
          <w:p w14:paraId="1DAB245D">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合计</w:t>
            </w:r>
          </w:p>
        </w:tc>
        <w:tc>
          <w:tcPr>
            <w:tcW w:w="635" w:type="pct"/>
            <w:noWrap w:val="0"/>
            <w:vAlign w:val="center"/>
          </w:tcPr>
          <w:p w14:paraId="0100D221">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4305.89</w:t>
            </w:r>
          </w:p>
        </w:tc>
        <w:tc>
          <w:tcPr>
            <w:tcW w:w="1178" w:type="pct"/>
            <w:noWrap w:val="0"/>
            <w:vAlign w:val="center"/>
          </w:tcPr>
          <w:p w14:paraId="5BB1FDCA">
            <w:pPr>
              <w:spacing w:line="320" w:lineRule="exact"/>
              <w:ind w:right="105" w:rightChars="50"/>
              <w:jc w:val="center"/>
              <w:rPr>
                <w:rFonts w:hint="eastAsia" w:ascii="仿宋" w:hAnsi="仿宋" w:eastAsia="仿宋" w:cs="仿宋"/>
                <w:bCs/>
                <w:sz w:val="22"/>
                <w:szCs w:val="22"/>
                <w:highlight w:val="none"/>
              </w:rPr>
            </w:pPr>
          </w:p>
        </w:tc>
      </w:tr>
      <w:tr w14:paraId="72F3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5000" w:type="pct"/>
            <w:gridSpan w:val="8"/>
            <w:noWrap w:val="0"/>
            <w:vAlign w:val="center"/>
          </w:tcPr>
          <w:p w14:paraId="11B6EDE5">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青岛高实油气有限公司</w:t>
            </w:r>
          </w:p>
        </w:tc>
      </w:tr>
    </w:tbl>
    <w:p w14:paraId="3CF392D5">
      <w:pPr>
        <w:spacing w:line="360" w:lineRule="auto"/>
        <w:ind w:firstLine="462" w:firstLineChars="200"/>
        <w:rPr>
          <w:rFonts w:hint="eastAsia" w:ascii="仿宋" w:hAnsi="仿宋" w:eastAsia="仿宋" w:cs="仿宋"/>
          <w:b/>
          <w:bCs/>
          <w:spacing w:val="-5"/>
          <w:sz w:val="24"/>
          <w:highlight w:val="none"/>
        </w:rPr>
      </w:pPr>
      <w:r>
        <w:rPr>
          <w:rFonts w:hint="eastAsia" w:ascii="仿宋" w:hAnsi="仿宋" w:eastAsia="仿宋" w:cs="仿宋"/>
          <w:b/>
          <w:bCs/>
          <w:spacing w:val="-5"/>
          <w:sz w:val="24"/>
          <w:highlight w:val="none"/>
        </w:rPr>
        <w:t>2.5.3青岛高新城维实业有限公司采购清单</w:t>
      </w:r>
    </w:p>
    <w:tbl>
      <w:tblPr>
        <w:tblStyle w:val="7"/>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
        <w:gridCol w:w="932"/>
        <w:gridCol w:w="1930"/>
        <w:gridCol w:w="740"/>
        <w:gridCol w:w="838"/>
        <w:gridCol w:w="1095"/>
        <w:gridCol w:w="1179"/>
        <w:gridCol w:w="1977"/>
      </w:tblGrid>
      <w:tr w14:paraId="5102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199" w:type="pct"/>
            <w:noWrap w:val="0"/>
            <w:vAlign w:val="center"/>
          </w:tcPr>
          <w:p w14:paraId="1A8F12B0">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序号</w:t>
            </w:r>
          </w:p>
        </w:tc>
        <w:tc>
          <w:tcPr>
            <w:tcW w:w="515" w:type="pct"/>
            <w:noWrap w:val="0"/>
            <w:vAlign w:val="center"/>
          </w:tcPr>
          <w:p w14:paraId="2C92A563">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物品</w:t>
            </w:r>
          </w:p>
          <w:p w14:paraId="33F99A2C">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名称</w:t>
            </w:r>
          </w:p>
        </w:tc>
        <w:tc>
          <w:tcPr>
            <w:tcW w:w="1066" w:type="pct"/>
            <w:noWrap w:val="0"/>
            <w:vAlign w:val="center"/>
          </w:tcPr>
          <w:p w14:paraId="42B2955A">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规 格 型 号</w:t>
            </w:r>
          </w:p>
        </w:tc>
        <w:tc>
          <w:tcPr>
            <w:tcW w:w="409" w:type="pct"/>
            <w:noWrap w:val="0"/>
            <w:vAlign w:val="center"/>
          </w:tcPr>
          <w:p w14:paraId="38C18D6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单位</w:t>
            </w:r>
          </w:p>
        </w:tc>
        <w:tc>
          <w:tcPr>
            <w:tcW w:w="463" w:type="pct"/>
            <w:noWrap w:val="0"/>
            <w:vAlign w:val="center"/>
          </w:tcPr>
          <w:p w14:paraId="001E567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拟采购数量</w:t>
            </w:r>
          </w:p>
        </w:tc>
        <w:tc>
          <w:tcPr>
            <w:tcW w:w="1095" w:type="dxa"/>
            <w:noWrap w:val="0"/>
            <w:vAlign w:val="center"/>
          </w:tcPr>
          <w:p w14:paraId="39CAD1CB">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含税</w:t>
            </w:r>
            <w:r>
              <w:rPr>
                <w:rFonts w:hint="eastAsia" w:ascii="仿宋" w:hAnsi="仿宋" w:eastAsia="仿宋" w:cs="仿宋"/>
                <w:bCs/>
                <w:sz w:val="22"/>
                <w:szCs w:val="22"/>
                <w:highlight w:val="none"/>
                <w:lang w:eastAsia="zh-CN"/>
              </w:rPr>
              <w:t>最高限价</w:t>
            </w:r>
            <w:r>
              <w:rPr>
                <w:rFonts w:hint="eastAsia" w:ascii="仿宋" w:hAnsi="仿宋" w:eastAsia="仿宋" w:cs="仿宋"/>
                <w:bCs/>
                <w:sz w:val="22"/>
                <w:szCs w:val="22"/>
                <w:highlight w:val="none"/>
              </w:rPr>
              <w:t>单价（元）</w:t>
            </w:r>
          </w:p>
        </w:tc>
        <w:tc>
          <w:tcPr>
            <w:tcW w:w="1179" w:type="dxa"/>
            <w:noWrap w:val="0"/>
            <w:vAlign w:val="center"/>
          </w:tcPr>
          <w:p w14:paraId="0461D923">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含税</w:t>
            </w:r>
            <w:r>
              <w:rPr>
                <w:rFonts w:hint="eastAsia" w:ascii="仿宋" w:hAnsi="仿宋" w:eastAsia="仿宋" w:cs="仿宋"/>
                <w:bCs/>
                <w:sz w:val="22"/>
                <w:szCs w:val="22"/>
                <w:highlight w:val="none"/>
                <w:lang w:eastAsia="zh-CN"/>
              </w:rPr>
              <w:t>最高限价</w:t>
            </w:r>
          </w:p>
          <w:p w14:paraId="328225BF">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lang w:eastAsia="zh-CN"/>
              </w:rPr>
              <w:t>总价</w:t>
            </w:r>
            <w:r>
              <w:rPr>
                <w:rFonts w:hint="eastAsia" w:ascii="仿宋" w:hAnsi="仿宋" w:eastAsia="仿宋" w:cs="仿宋"/>
                <w:bCs/>
                <w:sz w:val="22"/>
                <w:szCs w:val="22"/>
                <w:highlight w:val="none"/>
              </w:rPr>
              <w:t>（元）</w:t>
            </w:r>
          </w:p>
        </w:tc>
        <w:tc>
          <w:tcPr>
            <w:tcW w:w="1090" w:type="pct"/>
            <w:noWrap w:val="0"/>
            <w:vAlign w:val="center"/>
          </w:tcPr>
          <w:p w14:paraId="20372917">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备注</w:t>
            </w:r>
          </w:p>
        </w:tc>
      </w:tr>
      <w:tr w14:paraId="7259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199" w:type="pct"/>
            <w:noWrap w:val="0"/>
            <w:vAlign w:val="center"/>
          </w:tcPr>
          <w:p w14:paraId="0C12333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1</w:t>
            </w:r>
          </w:p>
        </w:tc>
        <w:tc>
          <w:tcPr>
            <w:tcW w:w="515" w:type="pct"/>
            <w:noWrap w:val="0"/>
            <w:vAlign w:val="center"/>
          </w:tcPr>
          <w:p w14:paraId="727A07B9">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毛巾（条）</w:t>
            </w:r>
          </w:p>
        </w:tc>
        <w:tc>
          <w:tcPr>
            <w:tcW w:w="1066" w:type="pct"/>
            <w:noWrap w:val="0"/>
            <w:vAlign w:val="center"/>
          </w:tcPr>
          <w:p w14:paraId="3BF84287">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克重：&gt;100g，</w:t>
            </w:r>
          </w:p>
          <w:p w14:paraId="630C503D">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面料：长绒棉，</w:t>
            </w:r>
          </w:p>
          <w:p w14:paraId="2E158142">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尺寸：(34-35)cm×(74-76)cm，</w:t>
            </w:r>
          </w:p>
          <w:p w14:paraId="7E361C7F">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工艺：毛圈，</w:t>
            </w:r>
          </w:p>
          <w:p w14:paraId="15D8B1FC">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安全类别：A类</w:t>
            </w:r>
          </w:p>
        </w:tc>
        <w:tc>
          <w:tcPr>
            <w:tcW w:w="409" w:type="pct"/>
            <w:noWrap w:val="0"/>
            <w:vAlign w:val="center"/>
          </w:tcPr>
          <w:p w14:paraId="54C3F493">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块</w:t>
            </w:r>
          </w:p>
        </w:tc>
        <w:tc>
          <w:tcPr>
            <w:tcW w:w="463" w:type="pct"/>
            <w:noWrap w:val="0"/>
            <w:vAlign w:val="center"/>
          </w:tcPr>
          <w:p w14:paraId="1A9AE3D9">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rPr>
              <w:t>13</w:t>
            </w:r>
            <w:r>
              <w:rPr>
                <w:rFonts w:hint="eastAsia" w:ascii="仿宋" w:hAnsi="仿宋" w:eastAsia="仿宋" w:cs="仿宋"/>
                <w:bCs/>
                <w:sz w:val="22"/>
                <w:szCs w:val="22"/>
                <w:highlight w:val="none"/>
                <w:lang w:val="en-US" w:eastAsia="zh-CN"/>
              </w:rPr>
              <w:t>40</w:t>
            </w:r>
          </w:p>
        </w:tc>
        <w:tc>
          <w:tcPr>
            <w:tcW w:w="602" w:type="pct"/>
            <w:noWrap w:val="0"/>
            <w:vAlign w:val="center"/>
          </w:tcPr>
          <w:p w14:paraId="6E6280AE">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8.9</w:t>
            </w:r>
          </w:p>
        </w:tc>
        <w:tc>
          <w:tcPr>
            <w:tcW w:w="651" w:type="pct"/>
            <w:noWrap w:val="0"/>
            <w:vAlign w:val="center"/>
          </w:tcPr>
          <w:p w14:paraId="23893E8B">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11926</w:t>
            </w:r>
          </w:p>
        </w:tc>
        <w:tc>
          <w:tcPr>
            <w:tcW w:w="1090" w:type="pct"/>
            <w:noWrap w:val="0"/>
            <w:vAlign w:val="center"/>
          </w:tcPr>
          <w:p w14:paraId="1DDCB983">
            <w:pPr>
              <w:spacing w:line="320" w:lineRule="exact"/>
              <w:ind w:right="105" w:rightChars="50"/>
              <w:jc w:val="center"/>
              <w:rPr>
                <w:rFonts w:hint="eastAsia" w:ascii="仿宋" w:hAnsi="仿宋" w:eastAsia="仿宋" w:cs="仿宋"/>
                <w:bCs/>
                <w:sz w:val="22"/>
                <w:szCs w:val="22"/>
                <w:highlight w:val="none"/>
              </w:rPr>
            </w:pPr>
          </w:p>
        </w:tc>
      </w:tr>
      <w:tr w14:paraId="3437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99" w:type="pct"/>
            <w:noWrap w:val="0"/>
            <w:vAlign w:val="center"/>
          </w:tcPr>
          <w:p w14:paraId="5859F820">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2</w:t>
            </w:r>
          </w:p>
        </w:tc>
        <w:tc>
          <w:tcPr>
            <w:tcW w:w="515" w:type="pct"/>
            <w:noWrap w:val="0"/>
            <w:vAlign w:val="center"/>
          </w:tcPr>
          <w:p w14:paraId="15AEF605">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洗衣粉（袋）</w:t>
            </w:r>
          </w:p>
        </w:tc>
        <w:tc>
          <w:tcPr>
            <w:tcW w:w="1066" w:type="pct"/>
            <w:noWrap w:val="0"/>
            <w:vAlign w:val="center"/>
          </w:tcPr>
          <w:p w14:paraId="238466CF">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无磷，≥1.8kg/袋</w:t>
            </w:r>
          </w:p>
        </w:tc>
        <w:tc>
          <w:tcPr>
            <w:tcW w:w="409" w:type="pct"/>
            <w:noWrap w:val="0"/>
            <w:vAlign w:val="center"/>
          </w:tcPr>
          <w:p w14:paraId="0B79B7C1">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袋</w:t>
            </w:r>
          </w:p>
        </w:tc>
        <w:tc>
          <w:tcPr>
            <w:tcW w:w="463" w:type="pct"/>
            <w:noWrap w:val="0"/>
            <w:vAlign w:val="center"/>
          </w:tcPr>
          <w:p w14:paraId="1C6B4D91">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2680</w:t>
            </w:r>
          </w:p>
        </w:tc>
        <w:tc>
          <w:tcPr>
            <w:tcW w:w="602" w:type="pct"/>
            <w:noWrap w:val="0"/>
            <w:vAlign w:val="center"/>
          </w:tcPr>
          <w:p w14:paraId="7F462D50">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10.38</w:t>
            </w:r>
          </w:p>
        </w:tc>
        <w:tc>
          <w:tcPr>
            <w:tcW w:w="651" w:type="pct"/>
            <w:noWrap w:val="0"/>
            <w:vAlign w:val="center"/>
          </w:tcPr>
          <w:p w14:paraId="4EE3BC0A">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27818.4</w:t>
            </w:r>
          </w:p>
        </w:tc>
        <w:tc>
          <w:tcPr>
            <w:tcW w:w="1090" w:type="pct"/>
            <w:noWrap w:val="0"/>
            <w:vAlign w:val="center"/>
          </w:tcPr>
          <w:p w14:paraId="1F7CB6A8">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碧浪、白猫、雕牌</w:t>
            </w:r>
          </w:p>
        </w:tc>
      </w:tr>
      <w:tr w14:paraId="72F7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 w:type="pct"/>
            <w:noWrap w:val="0"/>
            <w:vAlign w:val="center"/>
          </w:tcPr>
          <w:p w14:paraId="31C90579">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3</w:t>
            </w:r>
          </w:p>
        </w:tc>
        <w:tc>
          <w:tcPr>
            <w:tcW w:w="515" w:type="pct"/>
            <w:noWrap w:val="0"/>
            <w:vAlign w:val="center"/>
          </w:tcPr>
          <w:p w14:paraId="425C6E5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透明皂（块）</w:t>
            </w:r>
          </w:p>
        </w:tc>
        <w:tc>
          <w:tcPr>
            <w:tcW w:w="1066" w:type="pct"/>
            <w:noWrap w:val="0"/>
            <w:vAlign w:val="center"/>
          </w:tcPr>
          <w:p w14:paraId="13D6D224">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无磷，≥202g/块</w:t>
            </w:r>
          </w:p>
        </w:tc>
        <w:tc>
          <w:tcPr>
            <w:tcW w:w="409" w:type="pct"/>
            <w:noWrap w:val="0"/>
            <w:vAlign w:val="center"/>
          </w:tcPr>
          <w:p w14:paraId="5EC61DB4">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瓶</w:t>
            </w:r>
          </w:p>
        </w:tc>
        <w:tc>
          <w:tcPr>
            <w:tcW w:w="463" w:type="pct"/>
            <w:noWrap w:val="0"/>
            <w:vAlign w:val="center"/>
          </w:tcPr>
          <w:p w14:paraId="3DF25AFA">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14520</w:t>
            </w:r>
          </w:p>
        </w:tc>
        <w:tc>
          <w:tcPr>
            <w:tcW w:w="602" w:type="pct"/>
            <w:noWrap w:val="0"/>
            <w:vAlign w:val="center"/>
          </w:tcPr>
          <w:p w14:paraId="1D9BD2BB">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2.37</w:t>
            </w:r>
          </w:p>
        </w:tc>
        <w:tc>
          <w:tcPr>
            <w:tcW w:w="651" w:type="pct"/>
            <w:noWrap w:val="0"/>
            <w:vAlign w:val="center"/>
          </w:tcPr>
          <w:p w14:paraId="4CB5C4B3">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34412.4</w:t>
            </w:r>
          </w:p>
        </w:tc>
        <w:tc>
          <w:tcPr>
            <w:tcW w:w="1090" w:type="pct"/>
            <w:noWrap w:val="0"/>
            <w:vAlign w:val="center"/>
          </w:tcPr>
          <w:p w14:paraId="1D9275A1">
            <w:pPr>
              <w:spacing w:line="320" w:lineRule="exact"/>
              <w:ind w:right="105" w:rightChars="50"/>
              <w:jc w:val="center"/>
              <w:rPr>
                <w:rFonts w:hint="eastAsia" w:ascii="仿宋" w:hAnsi="仿宋" w:eastAsia="仿宋" w:cs="仿宋"/>
                <w:bCs/>
                <w:sz w:val="22"/>
                <w:szCs w:val="22"/>
                <w:highlight w:val="none"/>
              </w:rPr>
            </w:pPr>
          </w:p>
        </w:tc>
      </w:tr>
      <w:tr w14:paraId="0FDA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99" w:type="pct"/>
            <w:noWrap w:val="0"/>
            <w:vAlign w:val="center"/>
          </w:tcPr>
          <w:p w14:paraId="0C5FAD10">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4</w:t>
            </w:r>
          </w:p>
        </w:tc>
        <w:tc>
          <w:tcPr>
            <w:tcW w:w="515" w:type="pct"/>
            <w:noWrap w:val="0"/>
            <w:vAlign w:val="center"/>
          </w:tcPr>
          <w:p w14:paraId="7502A8DD">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洗发液（瓶）</w:t>
            </w:r>
          </w:p>
        </w:tc>
        <w:tc>
          <w:tcPr>
            <w:tcW w:w="1066" w:type="pct"/>
            <w:noWrap w:val="0"/>
            <w:vAlign w:val="center"/>
          </w:tcPr>
          <w:p w14:paraId="3F6461F7">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&gt;1kg/瓶(套)</w:t>
            </w:r>
          </w:p>
        </w:tc>
        <w:tc>
          <w:tcPr>
            <w:tcW w:w="409" w:type="pct"/>
            <w:noWrap w:val="0"/>
            <w:vAlign w:val="center"/>
          </w:tcPr>
          <w:p w14:paraId="381BF779">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瓶</w:t>
            </w:r>
          </w:p>
        </w:tc>
        <w:tc>
          <w:tcPr>
            <w:tcW w:w="463" w:type="pct"/>
            <w:noWrap w:val="0"/>
            <w:vAlign w:val="center"/>
          </w:tcPr>
          <w:p w14:paraId="6E50FFFB">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1080</w:t>
            </w:r>
          </w:p>
        </w:tc>
        <w:tc>
          <w:tcPr>
            <w:tcW w:w="602" w:type="pct"/>
            <w:noWrap w:val="0"/>
            <w:vAlign w:val="center"/>
          </w:tcPr>
          <w:p w14:paraId="1DDE7DBC">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22.55</w:t>
            </w:r>
          </w:p>
        </w:tc>
        <w:tc>
          <w:tcPr>
            <w:tcW w:w="651" w:type="pct"/>
            <w:noWrap w:val="0"/>
            <w:vAlign w:val="center"/>
          </w:tcPr>
          <w:p w14:paraId="3EBCA19F">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24354</w:t>
            </w:r>
          </w:p>
        </w:tc>
        <w:tc>
          <w:tcPr>
            <w:tcW w:w="1090" w:type="pct"/>
            <w:noWrap w:val="0"/>
            <w:vAlign w:val="center"/>
          </w:tcPr>
          <w:p w14:paraId="411B297B">
            <w:pPr>
              <w:spacing w:line="320" w:lineRule="exact"/>
              <w:ind w:right="105" w:rightChars="50"/>
              <w:jc w:val="center"/>
              <w:rPr>
                <w:rFonts w:hint="eastAsia" w:ascii="仿宋" w:hAnsi="仿宋" w:eastAsia="仿宋" w:cs="仿宋"/>
                <w:bCs/>
                <w:sz w:val="22"/>
                <w:szCs w:val="22"/>
                <w:highlight w:val="none"/>
              </w:rPr>
            </w:pPr>
          </w:p>
        </w:tc>
      </w:tr>
      <w:tr w14:paraId="02F5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257" w:type="pct"/>
            <w:gridSpan w:val="6"/>
            <w:noWrap w:val="0"/>
            <w:vAlign w:val="center"/>
          </w:tcPr>
          <w:p w14:paraId="39FC0617">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合计</w:t>
            </w:r>
          </w:p>
        </w:tc>
        <w:tc>
          <w:tcPr>
            <w:tcW w:w="651" w:type="pct"/>
            <w:noWrap w:val="0"/>
            <w:vAlign w:val="center"/>
          </w:tcPr>
          <w:p w14:paraId="0C1CC96C">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98510.8</w:t>
            </w:r>
          </w:p>
        </w:tc>
        <w:tc>
          <w:tcPr>
            <w:tcW w:w="1090" w:type="pct"/>
            <w:noWrap w:val="0"/>
            <w:vAlign w:val="center"/>
          </w:tcPr>
          <w:p w14:paraId="7A079BCA">
            <w:pPr>
              <w:spacing w:line="320" w:lineRule="exact"/>
              <w:ind w:right="105" w:rightChars="50"/>
              <w:jc w:val="center"/>
              <w:rPr>
                <w:rFonts w:hint="eastAsia" w:ascii="仿宋" w:hAnsi="仿宋" w:eastAsia="仿宋" w:cs="仿宋"/>
                <w:bCs/>
                <w:sz w:val="22"/>
                <w:szCs w:val="22"/>
                <w:highlight w:val="none"/>
              </w:rPr>
            </w:pPr>
          </w:p>
        </w:tc>
      </w:tr>
      <w:tr w14:paraId="6CF7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5000" w:type="pct"/>
            <w:gridSpan w:val="8"/>
            <w:noWrap w:val="0"/>
            <w:vAlign w:val="center"/>
          </w:tcPr>
          <w:p w14:paraId="02DB498A">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青岛高新城维实业有限公司</w:t>
            </w:r>
          </w:p>
        </w:tc>
      </w:tr>
    </w:tbl>
    <w:p w14:paraId="37CE4012">
      <w:pPr>
        <w:spacing w:line="360" w:lineRule="auto"/>
        <w:ind w:firstLine="462" w:firstLineChars="200"/>
        <w:rPr>
          <w:rFonts w:hint="eastAsia" w:ascii="仿宋" w:hAnsi="仿宋" w:eastAsia="仿宋" w:cs="仿宋"/>
          <w:b/>
          <w:bCs/>
          <w:spacing w:val="-5"/>
          <w:sz w:val="24"/>
          <w:highlight w:val="none"/>
        </w:rPr>
      </w:pPr>
      <w:r>
        <w:rPr>
          <w:rFonts w:hint="eastAsia" w:ascii="仿宋" w:hAnsi="仿宋" w:eastAsia="仿宋" w:cs="仿宋"/>
          <w:b/>
          <w:bCs/>
          <w:spacing w:val="-5"/>
          <w:sz w:val="24"/>
          <w:highlight w:val="none"/>
        </w:rPr>
        <w:t>2.5.4青岛高新电力发展有限公司采购清单</w:t>
      </w:r>
    </w:p>
    <w:tbl>
      <w:tblPr>
        <w:tblStyle w:val="7"/>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
        <w:gridCol w:w="809"/>
        <w:gridCol w:w="2055"/>
        <w:gridCol w:w="742"/>
        <w:gridCol w:w="819"/>
        <w:gridCol w:w="1133"/>
        <w:gridCol w:w="1283"/>
        <w:gridCol w:w="1850"/>
      </w:tblGrid>
      <w:tr w14:paraId="464E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199" w:type="pct"/>
            <w:noWrap w:val="0"/>
            <w:vAlign w:val="center"/>
          </w:tcPr>
          <w:p w14:paraId="07743D1A">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序号</w:t>
            </w:r>
          </w:p>
        </w:tc>
        <w:tc>
          <w:tcPr>
            <w:tcW w:w="446" w:type="pct"/>
            <w:noWrap w:val="0"/>
            <w:vAlign w:val="center"/>
          </w:tcPr>
          <w:p w14:paraId="05DC3149">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物品</w:t>
            </w:r>
          </w:p>
          <w:p w14:paraId="08116AB3">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名称</w:t>
            </w:r>
          </w:p>
        </w:tc>
        <w:tc>
          <w:tcPr>
            <w:tcW w:w="1135" w:type="pct"/>
            <w:noWrap w:val="0"/>
            <w:vAlign w:val="center"/>
          </w:tcPr>
          <w:p w14:paraId="1180985A">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规 格 型 号</w:t>
            </w:r>
          </w:p>
        </w:tc>
        <w:tc>
          <w:tcPr>
            <w:tcW w:w="409" w:type="pct"/>
            <w:noWrap w:val="0"/>
            <w:vAlign w:val="center"/>
          </w:tcPr>
          <w:p w14:paraId="0BB89A9D">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单位</w:t>
            </w:r>
          </w:p>
        </w:tc>
        <w:tc>
          <w:tcPr>
            <w:tcW w:w="452" w:type="pct"/>
            <w:noWrap w:val="0"/>
            <w:vAlign w:val="center"/>
          </w:tcPr>
          <w:p w14:paraId="6DA6443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拟采购数量</w:t>
            </w:r>
          </w:p>
        </w:tc>
        <w:tc>
          <w:tcPr>
            <w:tcW w:w="1133" w:type="dxa"/>
            <w:noWrap w:val="0"/>
            <w:vAlign w:val="center"/>
          </w:tcPr>
          <w:p w14:paraId="6137FFC0">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含税</w:t>
            </w:r>
            <w:r>
              <w:rPr>
                <w:rFonts w:hint="eastAsia" w:ascii="仿宋" w:hAnsi="仿宋" w:eastAsia="仿宋" w:cs="仿宋"/>
                <w:bCs/>
                <w:sz w:val="22"/>
                <w:szCs w:val="22"/>
                <w:highlight w:val="none"/>
                <w:lang w:eastAsia="zh-CN"/>
              </w:rPr>
              <w:t>最高限价</w:t>
            </w:r>
            <w:r>
              <w:rPr>
                <w:rFonts w:hint="eastAsia" w:ascii="仿宋" w:hAnsi="仿宋" w:eastAsia="仿宋" w:cs="仿宋"/>
                <w:bCs/>
                <w:sz w:val="22"/>
                <w:szCs w:val="22"/>
                <w:highlight w:val="none"/>
              </w:rPr>
              <w:t>单价（元）</w:t>
            </w:r>
          </w:p>
        </w:tc>
        <w:tc>
          <w:tcPr>
            <w:tcW w:w="1283" w:type="dxa"/>
            <w:noWrap w:val="0"/>
            <w:vAlign w:val="center"/>
          </w:tcPr>
          <w:p w14:paraId="307B495C">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含税</w:t>
            </w:r>
            <w:r>
              <w:rPr>
                <w:rFonts w:hint="eastAsia" w:ascii="仿宋" w:hAnsi="仿宋" w:eastAsia="仿宋" w:cs="仿宋"/>
                <w:bCs/>
                <w:sz w:val="22"/>
                <w:szCs w:val="22"/>
                <w:highlight w:val="none"/>
                <w:lang w:eastAsia="zh-CN"/>
              </w:rPr>
              <w:t>最高限价</w:t>
            </w:r>
          </w:p>
          <w:p w14:paraId="0B02A774">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lang w:eastAsia="zh-CN"/>
              </w:rPr>
              <w:t>总价</w:t>
            </w:r>
            <w:r>
              <w:rPr>
                <w:rFonts w:hint="eastAsia" w:ascii="仿宋" w:hAnsi="仿宋" w:eastAsia="仿宋" w:cs="仿宋"/>
                <w:bCs/>
                <w:sz w:val="22"/>
                <w:szCs w:val="22"/>
                <w:highlight w:val="none"/>
              </w:rPr>
              <w:t>（元）</w:t>
            </w:r>
          </w:p>
        </w:tc>
        <w:tc>
          <w:tcPr>
            <w:tcW w:w="1021" w:type="pct"/>
            <w:noWrap w:val="0"/>
            <w:vAlign w:val="center"/>
          </w:tcPr>
          <w:p w14:paraId="217ED06A">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备注</w:t>
            </w:r>
          </w:p>
        </w:tc>
      </w:tr>
      <w:tr w14:paraId="43CE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199" w:type="pct"/>
            <w:noWrap w:val="0"/>
            <w:vAlign w:val="center"/>
          </w:tcPr>
          <w:p w14:paraId="2E1C6B2B">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1</w:t>
            </w:r>
          </w:p>
        </w:tc>
        <w:tc>
          <w:tcPr>
            <w:tcW w:w="446" w:type="pct"/>
            <w:noWrap w:val="0"/>
            <w:vAlign w:val="center"/>
          </w:tcPr>
          <w:p w14:paraId="519B57F0">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肥皂</w:t>
            </w:r>
          </w:p>
        </w:tc>
        <w:tc>
          <w:tcPr>
            <w:tcW w:w="1135" w:type="pct"/>
            <w:noWrap w:val="0"/>
            <w:vAlign w:val="center"/>
          </w:tcPr>
          <w:p w14:paraId="44D34FC2">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 xml:space="preserve">    无磷，≥202g/块</w:t>
            </w:r>
          </w:p>
        </w:tc>
        <w:tc>
          <w:tcPr>
            <w:tcW w:w="409" w:type="pct"/>
            <w:noWrap w:val="0"/>
            <w:vAlign w:val="center"/>
          </w:tcPr>
          <w:p w14:paraId="3A9F583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块</w:t>
            </w:r>
          </w:p>
        </w:tc>
        <w:tc>
          <w:tcPr>
            <w:tcW w:w="452" w:type="pct"/>
            <w:noWrap w:val="0"/>
            <w:vAlign w:val="center"/>
          </w:tcPr>
          <w:p w14:paraId="7EF0A4D0">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930</w:t>
            </w:r>
          </w:p>
        </w:tc>
        <w:tc>
          <w:tcPr>
            <w:tcW w:w="625" w:type="pct"/>
            <w:noWrap w:val="0"/>
            <w:vAlign w:val="center"/>
          </w:tcPr>
          <w:p w14:paraId="246F3EB4">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2.89</w:t>
            </w:r>
          </w:p>
        </w:tc>
        <w:tc>
          <w:tcPr>
            <w:tcW w:w="708" w:type="pct"/>
            <w:noWrap w:val="0"/>
            <w:vAlign w:val="center"/>
          </w:tcPr>
          <w:p w14:paraId="7369DEF1">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2687.7</w:t>
            </w:r>
          </w:p>
        </w:tc>
        <w:tc>
          <w:tcPr>
            <w:tcW w:w="1021" w:type="pct"/>
            <w:noWrap w:val="0"/>
            <w:vAlign w:val="center"/>
          </w:tcPr>
          <w:p w14:paraId="36DD16EA">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立白、雕牌、白猫</w:t>
            </w:r>
          </w:p>
        </w:tc>
      </w:tr>
      <w:tr w14:paraId="5BCD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99" w:type="pct"/>
            <w:noWrap w:val="0"/>
            <w:vAlign w:val="center"/>
          </w:tcPr>
          <w:p w14:paraId="22E438D8">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2</w:t>
            </w:r>
          </w:p>
        </w:tc>
        <w:tc>
          <w:tcPr>
            <w:tcW w:w="446" w:type="pct"/>
            <w:noWrap w:val="0"/>
            <w:vAlign w:val="center"/>
          </w:tcPr>
          <w:p w14:paraId="24EB6C2B">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毛巾</w:t>
            </w:r>
          </w:p>
        </w:tc>
        <w:tc>
          <w:tcPr>
            <w:tcW w:w="1135" w:type="pct"/>
            <w:noWrap w:val="0"/>
            <w:vAlign w:val="center"/>
          </w:tcPr>
          <w:p w14:paraId="104A4A55">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克重：&gt;100g，面料：长绒棉，尺寸：(34-35)cm×(74-76)cm，工艺：毛圈，安全类别：A类</w:t>
            </w:r>
          </w:p>
        </w:tc>
        <w:tc>
          <w:tcPr>
            <w:tcW w:w="409" w:type="pct"/>
            <w:noWrap w:val="0"/>
            <w:vAlign w:val="center"/>
          </w:tcPr>
          <w:p w14:paraId="36D12628">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条</w:t>
            </w:r>
          </w:p>
        </w:tc>
        <w:tc>
          <w:tcPr>
            <w:tcW w:w="452" w:type="pct"/>
            <w:noWrap w:val="0"/>
            <w:vAlign w:val="center"/>
          </w:tcPr>
          <w:p w14:paraId="0BDA515A">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214</w:t>
            </w:r>
          </w:p>
        </w:tc>
        <w:tc>
          <w:tcPr>
            <w:tcW w:w="625" w:type="pct"/>
            <w:noWrap w:val="0"/>
            <w:vAlign w:val="center"/>
          </w:tcPr>
          <w:p w14:paraId="1CD85C74">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8.9</w:t>
            </w:r>
          </w:p>
        </w:tc>
        <w:tc>
          <w:tcPr>
            <w:tcW w:w="708" w:type="pct"/>
            <w:noWrap w:val="0"/>
            <w:vAlign w:val="center"/>
          </w:tcPr>
          <w:p w14:paraId="40A51398">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1904.6</w:t>
            </w:r>
          </w:p>
        </w:tc>
        <w:tc>
          <w:tcPr>
            <w:tcW w:w="1021" w:type="pct"/>
            <w:noWrap w:val="0"/>
            <w:vAlign w:val="center"/>
          </w:tcPr>
          <w:p w14:paraId="799E95FE">
            <w:pPr>
              <w:spacing w:line="320" w:lineRule="exact"/>
              <w:ind w:right="105" w:rightChars="50"/>
              <w:jc w:val="center"/>
              <w:rPr>
                <w:rFonts w:hint="eastAsia" w:ascii="仿宋" w:hAnsi="仿宋" w:eastAsia="仿宋" w:cs="仿宋"/>
                <w:bCs/>
                <w:sz w:val="22"/>
                <w:szCs w:val="22"/>
                <w:highlight w:val="none"/>
              </w:rPr>
            </w:pPr>
          </w:p>
        </w:tc>
      </w:tr>
      <w:tr w14:paraId="5F4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99" w:type="pct"/>
            <w:noWrap w:val="0"/>
            <w:vAlign w:val="center"/>
          </w:tcPr>
          <w:p w14:paraId="7FEEF082">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3</w:t>
            </w:r>
          </w:p>
        </w:tc>
        <w:tc>
          <w:tcPr>
            <w:tcW w:w="446" w:type="pct"/>
            <w:noWrap w:val="0"/>
            <w:vAlign w:val="center"/>
          </w:tcPr>
          <w:p w14:paraId="411AD352">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洗衣液</w:t>
            </w:r>
          </w:p>
        </w:tc>
        <w:tc>
          <w:tcPr>
            <w:tcW w:w="1135" w:type="pct"/>
            <w:noWrap w:val="0"/>
            <w:vAlign w:val="center"/>
          </w:tcPr>
          <w:p w14:paraId="50A15C9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 xml:space="preserve">＞1kg </w:t>
            </w:r>
          </w:p>
        </w:tc>
        <w:tc>
          <w:tcPr>
            <w:tcW w:w="409" w:type="pct"/>
            <w:noWrap w:val="0"/>
            <w:vAlign w:val="center"/>
          </w:tcPr>
          <w:p w14:paraId="2D9E5277">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桶</w:t>
            </w:r>
          </w:p>
        </w:tc>
        <w:tc>
          <w:tcPr>
            <w:tcW w:w="452" w:type="pct"/>
            <w:noWrap w:val="0"/>
            <w:vAlign w:val="center"/>
          </w:tcPr>
          <w:p w14:paraId="66469B5D">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214</w:t>
            </w:r>
          </w:p>
        </w:tc>
        <w:tc>
          <w:tcPr>
            <w:tcW w:w="625" w:type="pct"/>
            <w:noWrap w:val="0"/>
            <w:vAlign w:val="center"/>
          </w:tcPr>
          <w:p w14:paraId="1CF0C61E">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23.21</w:t>
            </w:r>
          </w:p>
        </w:tc>
        <w:tc>
          <w:tcPr>
            <w:tcW w:w="708" w:type="pct"/>
            <w:noWrap w:val="0"/>
            <w:vAlign w:val="center"/>
          </w:tcPr>
          <w:p w14:paraId="4041D125">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4966.94</w:t>
            </w:r>
          </w:p>
        </w:tc>
        <w:tc>
          <w:tcPr>
            <w:tcW w:w="1021" w:type="pct"/>
            <w:noWrap w:val="0"/>
            <w:vAlign w:val="center"/>
          </w:tcPr>
          <w:p w14:paraId="3ABB24EE">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立白/蓝月亮/碧浪</w:t>
            </w:r>
          </w:p>
        </w:tc>
      </w:tr>
      <w:tr w14:paraId="3468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99" w:type="pct"/>
            <w:noWrap w:val="0"/>
            <w:vAlign w:val="center"/>
          </w:tcPr>
          <w:p w14:paraId="7FD74CDF">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4</w:t>
            </w:r>
          </w:p>
        </w:tc>
        <w:tc>
          <w:tcPr>
            <w:tcW w:w="446" w:type="pct"/>
            <w:noWrap w:val="0"/>
            <w:vAlign w:val="center"/>
          </w:tcPr>
          <w:p w14:paraId="4F428ECD">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洗发露</w:t>
            </w:r>
          </w:p>
        </w:tc>
        <w:tc>
          <w:tcPr>
            <w:tcW w:w="1135" w:type="pct"/>
            <w:noWrap w:val="0"/>
            <w:vAlign w:val="center"/>
          </w:tcPr>
          <w:p w14:paraId="632566F7">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&gt;900g</w:t>
            </w:r>
          </w:p>
        </w:tc>
        <w:tc>
          <w:tcPr>
            <w:tcW w:w="409" w:type="pct"/>
            <w:noWrap w:val="0"/>
            <w:vAlign w:val="center"/>
          </w:tcPr>
          <w:p w14:paraId="3DE901DA">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桶</w:t>
            </w:r>
          </w:p>
        </w:tc>
        <w:tc>
          <w:tcPr>
            <w:tcW w:w="452" w:type="pct"/>
            <w:noWrap w:val="0"/>
            <w:vAlign w:val="center"/>
          </w:tcPr>
          <w:p w14:paraId="2074FFD1">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96</w:t>
            </w:r>
          </w:p>
        </w:tc>
        <w:tc>
          <w:tcPr>
            <w:tcW w:w="625" w:type="pct"/>
            <w:noWrap w:val="0"/>
            <w:vAlign w:val="center"/>
          </w:tcPr>
          <w:p w14:paraId="1DB2EB47">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41.57</w:t>
            </w:r>
          </w:p>
        </w:tc>
        <w:tc>
          <w:tcPr>
            <w:tcW w:w="708" w:type="pct"/>
            <w:noWrap w:val="0"/>
            <w:vAlign w:val="center"/>
          </w:tcPr>
          <w:p w14:paraId="45F090FF">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3990.72</w:t>
            </w:r>
          </w:p>
        </w:tc>
        <w:tc>
          <w:tcPr>
            <w:tcW w:w="1021" w:type="pct"/>
            <w:noWrap w:val="0"/>
            <w:vAlign w:val="center"/>
          </w:tcPr>
          <w:p w14:paraId="360BBB09">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清扬男士/飘柔/海飞丝等</w:t>
            </w:r>
          </w:p>
        </w:tc>
      </w:tr>
      <w:tr w14:paraId="061B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269" w:type="pct"/>
            <w:gridSpan w:val="6"/>
            <w:noWrap w:val="0"/>
            <w:vAlign w:val="center"/>
          </w:tcPr>
          <w:p w14:paraId="46421CEB">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合计</w:t>
            </w:r>
          </w:p>
        </w:tc>
        <w:tc>
          <w:tcPr>
            <w:tcW w:w="708" w:type="pct"/>
            <w:noWrap w:val="0"/>
            <w:vAlign w:val="center"/>
          </w:tcPr>
          <w:p w14:paraId="16DF14E1">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13549.96</w:t>
            </w:r>
          </w:p>
        </w:tc>
        <w:tc>
          <w:tcPr>
            <w:tcW w:w="1021" w:type="pct"/>
            <w:noWrap w:val="0"/>
            <w:vAlign w:val="center"/>
          </w:tcPr>
          <w:p w14:paraId="70EC864C">
            <w:pPr>
              <w:spacing w:line="320" w:lineRule="exact"/>
              <w:ind w:right="105" w:rightChars="50"/>
              <w:jc w:val="center"/>
              <w:rPr>
                <w:rFonts w:hint="eastAsia" w:ascii="仿宋" w:hAnsi="仿宋" w:eastAsia="仿宋" w:cs="仿宋"/>
                <w:bCs/>
                <w:sz w:val="22"/>
                <w:szCs w:val="22"/>
                <w:highlight w:val="none"/>
              </w:rPr>
            </w:pPr>
          </w:p>
        </w:tc>
      </w:tr>
      <w:tr w14:paraId="4EE5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5000" w:type="pct"/>
            <w:gridSpan w:val="8"/>
            <w:noWrap w:val="0"/>
            <w:vAlign w:val="center"/>
          </w:tcPr>
          <w:p w14:paraId="4424C37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青岛高新电力发展有限公司</w:t>
            </w:r>
          </w:p>
        </w:tc>
      </w:tr>
    </w:tbl>
    <w:p w14:paraId="1650D09F">
      <w:pPr>
        <w:spacing w:line="360" w:lineRule="auto"/>
        <w:ind w:firstLine="462" w:firstLineChars="200"/>
        <w:rPr>
          <w:rFonts w:hint="eastAsia" w:ascii="仿宋" w:hAnsi="仿宋" w:eastAsia="仿宋" w:cs="仿宋"/>
          <w:b/>
          <w:bCs/>
          <w:spacing w:val="-5"/>
          <w:sz w:val="24"/>
          <w:highlight w:val="none"/>
        </w:rPr>
      </w:pPr>
      <w:r>
        <w:rPr>
          <w:rFonts w:hint="eastAsia" w:ascii="仿宋" w:hAnsi="仿宋" w:eastAsia="仿宋" w:cs="仿宋"/>
          <w:b/>
          <w:bCs/>
          <w:spacing w:val="-5"/>
          <w:sz w:val="24"/>
          <w:highlight w:val="none"/>
        </w:rPr>
        <w:t>2.5.5青岛高新配售电有限公司采购清单</w:t>
      </w:r>
    </w:p>
    <w:tbl>
      <w:tblPr>
        <w:tblStyle w:val="7"/>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
        <w:gridCol w:w="934"/>
        <w:gridCol w:w="1930"/>
        <w:gridCol w:w="742"/>
        <w:gridCol w:w="852"/>
        <w:gridCol w:w="1083"/>
        <w:gridCol w:w="1334"/>
        <w:gridCol w:w="1816"/>
      </w:tblGrid>
      <w:tr w14:paraId="415B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199" w:type="pct"/>
            <w:noWrap w:val="0"/>
            <w:vAlign w:val="center"/>
          </w:tcPr>
          <w:p w14:paraId="0896F049">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序号</w:t>
            </w:r>
          </w:p>
        </w:tc>
        <w:tc>
          <w:tcPr>
            <w:tcW w:w="515" w:type="pct"/>
            <w:noWrap w:val="0"/>
            <w:vAlign w:val="center"/>
          </w:tcPr>
          <w:p w14:paraId="527D778E">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物品</w:t>
            </w:r>
          </w:p>
          <w:p w14:paraId="5A2D4A53">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名称</w:t>
            </w:r>
          </w:p>
        </w:tc>
        <w:tc>
          <w:tcPr>
            <w:tcW w:w="1066" w:type="pct"/>
            <w:noWrap w:val="0"/>
            <w:vAlign w:val="center"/>
          </w:tcPr>
          <w:p w14:paraId="09263643">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规 格 型 号</w:t>
            </w:r>
          </w:p>
        </w:tc>
        <w:tc>
          <w:tcPr>
            <w:tcW w:w="409" w:type="pct"/>
            <w:noWrap w:val="0"/>
            <w:vAlign w:val="center"/>
          </w:tcPr>
          <w:p w14:paraId="2FDEE59E">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单位</w:t>
            </w:r>
          </w:p>
        </w:tc>
        <w:tc>
          <w:tcPr>
            <w:tcW w:w="470" w:type="pct"/>
            <w:noWrap w:val="0"/>
            <w:vAlign w:val="center"/>
          </w:tcPr>
          <w:p w14:paraId="06346264">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拟采购数量</w:t>
            </w:r>
          </w:p>
        </w:tc>
        <w:tc>
          <w:tcPr>
            <w:tcW w:w="1083" w:type="dxa"/>
            <w:noWrap w:val="0"/>
            <w:vAlign w:val="center"/>
          </w:tcPr>
          <w:p w14:paraId="30310388">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含税</w:t>
            </w:r>
            <w:r>
              <w:rPr>
                <w:rFonts w:hint="eastAsia" w:ascii="仿宋" w:hAnsi="仿宋" w:eastAsia="仿宋" w:cs="仿宋"/>
                <w:bCs/>
                <w:sz w:val="22"/>
                <w:szCs w:val="22"/>
                <w:highlight w:val="none"/>
                <w:lang w:eastAsia="zh-CN"/>
              </w:rPr>
              <w:t>最高限价</w:t>
            </w:r>
            <w:r>
              <w:rPr>
                <w:rFonts w:hint="eastAsia" w:ascii="仿宋" w:hAnsi="仿宋" w:eastAsia="仿宋" w:cs="仿宋"/>
                <w:bCs/>
                <w:sz w:val="22"/>
                <w:szCs w:val="22"/>
                <w:highlight w:val="none"/>
              </w:rPr>
              <w:t>单价（元）</w:t>
            </w:r>
          </w:p>
        </w:tc>
        <w:tc>
          <w:tcPr>
            <w:tcW w:w="1334" w:type="dxa"/>
            <w:noWrap w:val="0"/>
            <w:vAlign w:val="center"/>
          </w:tcPr>
          <w:p w14:paraId="35F17705">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含税</w:t>
            </w:r>
            <w:r>
              <w:rPr>
                <w:rFonts w:hint="eastAsia" w:ascii="仿宋" w:hAnsi="仿宋" w:eastAsia="仿宋" w:cs="仿宋"/>
                <w:bCs/>
                <w:sz w:val="22"/>
                <w:szCs w:val="22"/>
                <w:highlight w:val="none"/>
                <w:lang w:eastAsia="zh-CN"/>
              </w:rPr>
              <w:t>最高限价</w:t>
            </w:r>
          </w:p>
          <w:p w14:paraId="3F049FD1">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lang w:eastAsia="zh-CN"/>
              </w:rPr>
              <w:t>总价</w:t>
            </w:r>
            <w:r>
              <w:rPr>
                <w:rFonts w:hint="eastAsia" w:ascii="仿宋" w:hAnsi="仿宋" w:eastAsia="仿宋" w:cs="仿宋"/>
                <w:bCs/>
                <w:sz w:val="22"/>
                <w:szCs w:val="22"/>
                <w:highlight w:val="none"/>
              </w:rPr>
              <w:t>（元）</w:t>
            </w:r>
          </w:p>
        </w:tc>
        <w:tc>
          <w:tcPr>
            <w:tcW w:w="1003" w:type="pct"/>
            <w:noWrap w:val="0"/>
            <w:vAlign w:val="center"/>
          </w:tcPr>
          <w:p w14:paraId="72CB993C">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备注</w:t>
            </w:r>
          </w:p>
        </w:tc>
      </w:tr>
      <w:tr w14:paraId="7E39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199" w:type="pct"/>
            <w:noWrap w:val="0"/>
            <w:vAlign w:val="center"/>
          </w:tcPr>
          <w:p w14:paraId="1B11EF34">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1</w:t>
            </w:r>
          </w:p>
        </w:tc>
        <w:tc>
          <w:tcPr>
            <w:tcW w:w="515" w:type="pct"/>
            <w:noWrap w:val="0"/>
            <w:vAlign w:val="center"/>
          </w:tcPr>
          <w:p w14:paraId="149F5801">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肥皂</w:t>
            </w:r>
          </w:p>
        </w:tc>
        <w:tc>
          <w:tcPr>
            <w:tcW w:w="1066" w:type="pct"/>
            <w:noWrap w:val="0"/>
            <w:vAlign w:val="center"/>
          </w:tcPr>
          <w:p w14:paraId="0F091758">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 xml:space="preserve">   无磷，≥202g/块</w:t>
            </w:r>
          </w:p>
        </w:tc>
        <w:tc>
          <w:tcPr>
            <w:tcW w:w="409" w:type="pct"/>
            <w:noWrap w:val="0"/>
            <w:vAlign w:val="center"/>
          </w:tcPr>
          <w:p w14:paraId="7CEDA5B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块</w:t>
            </w:r>
          </w:p>
        </w:tc>
        <w:tc>
          <w:tcPr>
            <w:tcW w:w="470" w:type="pct"/>
            <w:noWrap w:val="0"/>
            <w:vAlign w:val="center"/>
          </w:tcPr>
          <w:p w14:paraId="1E8F3A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60</w:t>
            </w:r>
          </w:p>
        </w:tc>
        <w:tc>
          <w:tcPr>
            <w:tcW w:w="598" w:type="pct"/>
            <w:noWrap w:val="0"/>
            <w:vAlign w:val="center"/>
          </w:tcPr>
          <w:p w14:paraId="02561A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2.89</w:t>
            </w:r>
          </w:p>
        </w:tc>
        <w:tc>
          <w:tcPr>
            <w:tcW w:w="736" w:type="pct"/>
            <w:noWrap w:val="0"/>
            <w:vAlign w:val="center"/>
          </w:tcPr>
          <w:p w14:paraId="017B13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173.4</w:t>
            </w:r>
          </w:p>
        </w:tc>
        <w:tc>
          <w:tcPr>
            <w:tcW w:w="1003" w:type="pct"/>
            <w:noWrap w:val="0"/>
            <w:vAlign w:val="center"/>
          </w:tcPr>
          <w:p w14:paraId="0083DF39">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立白、雕牌、白猫</w:t>
            </w:r>
          </w:p>
        </w:tc>
      </w:tr>
      <w:tr w14:paraId="331B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99" w:type="pct"/>
            <w:noWrap w:val="0"/>
            <w:vAlign w:val="center"/>
          </w:tcPr>
          <w:p w14:paraId="07D7730C">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2</w:t>
            </w:r>
          </w:p>
        </w:tc>
        <w:tc>
          <w:tcPr>
            <w:tcW w:w="515" w:type="pct"/>
            <w:noWrap w:val="0"/>
            <w:vAlign w:val="center"/>
          </w:tcPr>
          <w:p w14:paraId="3F905EB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毛巾</w:t>
            </w:r>
          </w:p>
        </w:tc>
        <w:tc>
          <w:tcPr>
            <w:tcW w:w="1066" w:type="pct"/>
            <w:noWrap w:val="0"/>
            <w:vAlign w:val="center"/>
          </w:tcPr>
          <w:p w14:paraId="4DAC271A">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克重：&gt;100g，</w:t>
            </w:r>
          </w:p>
          <w:p w14:paraId="76BEC6C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面料：长绒棉，</w:t>
            </w:r>
          </w:p>
          <w:p w14:paraId="11EACA21">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尺寸：(34-35)cm×(74-76)cm，</w:t>
            </w:r>
          </w:p>
          <w:p w14:paraId="2C9F4A13">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工艺：毛圈，</w:t>
            </w:r>
          </w:p>
          <w:p w14:paraId="698630E4">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安全类别：A类</w:t>
            </w:r>
          </w:p>
        </w:tc>
        <w:tc>
          <w:tcPr>
            <w:tcW w:w="409" w:type="pct"/>
            <w:noWrap w:val="0"/>
            <w:vAlign w:val="center"/>
          </w:tcPr>
          <w:p w14:paraId="1AFC57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条</w:t>
            </w:r>
          </w:p>
        </w:tc>
        <w:tc>
          <w:tcPr>
            <w:tcW w:w="470" w:type="pct"/>
            <w:noWrap w:val="0"/>
            <w:vAlign w:val="center"/>
          </w:tcPr>
          <w:p w14:paraId="25E3DCD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598" w:type="pct"/>
            <w:noWrap w:val="0"/>
            <w:vAlign w:val="center"/>
          </w:tcPr>
          <w:p w14:paraId="0AEB5E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8.9</w:t>
            </w:r>
          </w:p>
        </w:tc>
        <w:tc>
          <w:tcPr>
            <w:tcW w:w="736" w:type="pct"/>
            <w:noWrap w:val="0"/>
            <w:vAlign w:val="center"/>
          </w:tcPr>
          <w:p w14:paraId="38B445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178</w:t>
            </w:r>
          </w:p>
        </w:tc>
        <w:tc>
          <w:tcPr>
            <w:tcW w:w="1003" w:type="pct"/>
            <w:noWrap w:val="0"/>
            <w:vAlign w:val="center"/>
          </w:tcPr>
          <w:p w14:paraId="02A0A4D3">
            <w:pPr>
              <w:spacing w:line="320" w:lineRule="exact"/>
              <w:ind w:right="105" w:rightChars="50"/>
              <w:jc w:val="center"/>
              <w:rPr>
                <w:rFonts w:hint="eastAsia" w:ascii="仿宋" w:hAnsi="仿宋" w:eastAsia="仿宋" w:cs="仿宋"/>
                <w:bCs/>
                <w:sz w:val="22"/>
                <w:szCs w:val="22"/>
                <w:highlight w:val="none"/>
              </w:rPr>
            </w:pPr>
          </w:p>
        </w:tc>
      </w:tr>
      <w:tr w14:paraId="1606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99" w:type="pct"/>
            <w:noWrap w:val="0"/>
            <w:vAlign w:val="center"/>
          </w:tcPr>
          <w:p w14:paraId="0F2ABA61">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3</w:t>
            </w:r>
          </w:p>
        </w:tc>
        <w:tc>
          <w:tcPr>
            <w:tcW w:w="515" w:type="pct"/>
            <w:noWrap w:val="0"/>
            <w:vAlign w:val="center"/>
          </w:tcPr>
          <w:p w14:paraId="5254C36A">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洗衣液</w:t>
            </w:r>
          </w:p>
        </w:tc>
        <w:tc>
          <w:tcPr>
            <w:tcW w:w="1066" w:type="pct"/>
            <w:noWrap w:val="0"/>
            <w:vAlign w:val="center"/>
          </w:tcPr>
          <w:p w14:paraId="30C510ED">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＞1kg</w:t>
            </w:r>
          </w:p>
        </w:tc>
        <w:tc>
          <w:tcPr>
            <w:tcW w:w="409" w:type="pct"/>
            <w:noWrap w:val="0"/>
            <w:vAlign w:val="center"/>
          </w:tcPr>
          <w:p w14:paraId="1767865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470" w:type="pct"/>
            <w:noWrap w:val="0"/>
            <w:vAlign w:val="center"/>
          </w:tcPr>
          <w:p w14:paraId="05D4069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598" w:type="pct"/>
            <w:noWrap w:val="0"/>
            <w:vAlign w:val="center"/>
          </w:tcPr>
          <w:p w14:paraId="7DFD81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23.21</w:t>
            </w:r>
          </w:p>
        </w:tc>
        <w:tc>
          <w:tcPr>
            <w:tcW w:w="736" w:type="pct"/>
            <w:noWrap w:val="0"/>
            <w:vAlign w:val="center"/>
          </w:tcPr>
          <w:p w14:paraId="4F564A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464.2</w:t>
            </w:r>
          </w:p>
        </w:tc>
        <w:tc>
          <w:tcPr>
            <w:tcW w:w="1003" w:type="pct"/>
            <w:noWrap w:val="0"/>
            <w:vAlign w:val="center"/>
          </w:tcPr>
          <w:p w14:paraId="5054994C">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 xml:space="preserve"> 立白/蓝月亮/碧浪</w:t>
            </w:r>
          </w:p>
        </w:tc>
      </w:tr>
      <w:tr w14:paraId="55AC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260" w:type="pct"/>
            <w:gridSpan w:val="6"/>
            <w:noWrap w:val="0"/>
            <w:vAlign w:val="center"/>
          </w:tcPr>
          <w:p w14:paraId="1B9A610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736" w:type="pct"/>
            <w:noWrap w:val="0"/>
            <w:vAlign w:val="center"/>
          </w:tcPr>
          <w:p w14:paraId="12EF779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815.6</w:t>
            </w:r>
          </w:p>
        </w:tc>
        <w:tc>
          <w:tcPr>
            <w:tcW w:w="1003" w:type="pct"/>
            <w:noWrap w:val="0"/>
            <w:vAlign w:val="center"/>
          </w:tcPr>
          <w:p w14:paraId="5C3FC15F">
            <w:pPr>
              <w:spacing w:line="320" w:lineRule="exact"/>
              <w:ind w:right="105" w:rightChars="50"/>
              <w:jc w:val="center"/>
              <w:rPr>
                <w:rFonts w:hint="eastAsia" w:ascii="仿宋" w:hAnsi="仿宋" w:eastAsia="仿宋" w:cs="仿宋"/>
                <w:bCs/>
                <w:sz w:val="22"/>
                <w:szCs w:val="22"/>
                <w:highlight w:val="none"/>
              </w:rPr>
            </w:pPr>
          </w:p>
        </w:tc>
      </w:tr>
      <w:tr w14:paraId="4838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5000" w:type="pct"/>
            <w:gridSpan w:val="8"/>
            <w:noWrap w:val="0"/>
            <w:vAlign w:val="center"/>
          </w:tcPr>
          <w:p w14:paraId="31EBB78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青岛高新配售电有限公司</w:t>
            </w:r>
          </w:p>
        </w:tc>
      </w:tr>
    </w:tbl>
    <w:p w14:paraId="7ED701A8">
      <w:pPr>
        <w:spacing w:line="360" w:lineRule="auto"/>
        <w:ind w:firstLine="462" w:firstLineChars="200"/>
        <w:rPr>
          <w:rFonts w:hint="eastAsia" w:ascii="仿宋" w:hAnsi="仿宋" w:eastAsia="仿宋" w:cs="仿宋"/>
          <w:b/>
          <w:bCs/>
          <w:spacing w:val="-5"/>
          <w:sz w:val="24"/>
          <w:highlight w:val="none"/>
        </w:rPr>
      </w:pPr>
      <w:r>
        <w:rPr>
          <w:rFonts w:hint="eastAsia" w:ascii="仿宋" w:hAnsi="仿宋" w:eastAsia="仿宋" w:cs="仿宋"/>
          <w:b/>
          <w:bCs/>
          <w:spacing w:val="-5"/>
          <w:sz w:val="24"/>
          <w:highlight w:val="none"/>
        </w:rPr>
        <w:t>2.5.6青岛海玉建设工程有限公司采购清单</w:t>
      </w:r>
    </w:p>
    <w:tbl>
      <w:tblPr>
        <w:tblStyle w:val="7"/>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
        <w:gridCol w:w="934"/>
        <w:gridCol w:w="1930"/>
        <w:gridCol w:w="742"/>
        <w:gridCol w:w="902"/>
        <w:gridCol w:w="1017"/>
        <w:gridCol w:w="1400"/>
        <w:gridCol w:w="1766"/>
      </w:tblGrid>
      <w:tr w14:paraId="5D3D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199" w:type="pct"/>
            <w:noWrap w:val="0"/>
            <w:vAlign w:val="center"/>
          </w:tcPr>
          <w:p w14:paraId="5CEB6EEC">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序号</w:t>
            </w:r>
          </w:p>
        </w:tc>
        <w:tc>
          <w:tcPr>
            <w:tcW w:w="515" w:type="pct"/>
            <w:noWrap w:val="0"/>
            <w:vAlign w:val="center"/>
          </w:tcPr>
          <w:p w14:paraId="06323E37">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物品</w:t>
            </w:r>
          </w:p>
          <w:p w14:paraId="4DA5CB8D">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名称</w:t>
            </w:r>
          </w:p>
        </w:tc>
        <w:tc>
          <w:tcPr>
            <w:tcW w:w="1066" w:type="pct"/>
            <w:noWrap w:val="0"/>
            <w:vAlign w:val="center"/>
          </w:tcPr>
          <w:p w14:paraId="1A31A094">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规 格 型 号</w:t>
            </w:r>
          </w:p>
        </w:tc>
        <w:tc>
          <w:tcPr>
            <w:tcW w:w="409" w:type="pct"/>
            <w:noWrap w:val="0"/>
            <w:vAlign w:val="center"/>
          </w:tcPr>
          <w:p w14:paraId="1A20526C">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单位</w:t>
            </w:r>
          </w:p>
        </w:tc>
        <w:tc>
          <w:tcPr>
            <w:tcW w:w="498" w:type="pct"/>
            <w:noWrap w:val="0"/>
            <w:vAlign w:val="center"/>
          </w:tcPr>
          <w:p w14:paraId="17E756DE">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拟采购数量</w:t>
            </w:r>
          </w:p>
        </w:tc>
        <w:tc>
          <w:tcPr>
            <w:tcW w:w="561" w:type="pct"/>
            <w:noWrap w:val="0"/>
            <w:vAlign w:val="center"/>
          </w:tcPr>
          <w:p w14:paraId="6B81BAD1">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含税</w:t>
            </w:r>
            <w:r>
              <w:rPr>
                <w:rFonts w:hint="eastAsia" w:ascii="仿宋" w:hAnsi="仿宋" w:eastAsia="仿宋" w:cs="仿宋"/>
                <w:bCs/>
                <w:sz w:val="22"/>
                <w:szCs w:val="22"/>
                <w:highlight w:val="none"/>
                <w:lang w:eastAsia="zh-CN"/>
              </w:rPr>
              <w:t>最高限价</w:t>
            </w:r>
            <w:r>
              <w:rPr>
                <w:rFonts w:hint="eastAsia" w:ascii="仿宋" w:hAnsi="仿宋" w:eastAsia="仿宋" w:cs="仿宋"/>
                <w:bCs/>
                <w:sz w:val="22"/>
                <w:szCs w:val="22"/>
                <w:highlight w:val="none"/>
              </w:rPr>
              <w:t>单价（元）</w:t>
            </w:r>
          </w:p>
        </w:tc>
        <w:tc>
          <w:tcPr>
            <w:tcW w:w="773" w:type="pct"/>
            <w:noWrap w:val="0"/>
            <w:vAlign w:val="center"/>
          </w:tcPr>
          <w:p w14:paraId="014FCB9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含税</w:t>
            </w:r>
            <w:r>
              <w:rPr>
                <w:rFonts w:hint="eastAsia" w:ascii="仿宋" w:hAnsi="仿宋" w:eastAsia="仿宋" w:cs="仿宋"/>
                <w:bCs/>
                <w:sz w:val="22"/>
                <w:szCs w:val="22"/>
                <w:highlight w:val="none"/>
                <w:lang w:eastAsia="zh-CN"/>
              </w:rPr>
              <w:t>最高限价</w:t>
            </w:r>
          </w:p>
          <w:p w14:paraId="11F353A2">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lang w:eastAsia="zh-CN"/>
              </w:rPr>
              <w:t>总价</w:t>
            </w:r>
            <w:r>
              <w:rPr>
                <w:rFonts w:hint="eastAsia" w:ascii="仿宋" w:hAnsi="仿宋" w:eastAsia="仿宋" w:cs="仿宋"/>
                <w:bCs/>
                <w:sz w:val="22"/>
                <w:szCs w:val="22"/>
                <w:highlight w:val="none"/>
              </w:rPr>
              <w:t>（元）</w:t>
            </w:r>
          </w:p>
        </w:tc>
        <w:tc>
          <w:tcPr>
            <w:tcW w:w="975" w:type="pct"/>
            <w:noWrap w:val="0"/>
            <w:vAlign w:val="center"/>
          </w:tcPr>
          <w:p w14:paraId="335F7FBF">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备注</w:t>
            </w:r>
          </w:p>
        </w:tc>
      </w:tr>
      <w:tr w14:paraId="66E8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199" w:type="pct"/>
            <w:noWrap w:val="0"/>
            <w:vAlign w:val="center"/>
          </w:tcPr>
          <w:p w14:paraId="038CC364">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1</w:t>
            </w:r>
          </w:p>
        </w:tc>
        <w:tc>
          <w:tcPr>
            <w:tcW w:w="515" w:type="pct"/>
            <w:noWrap w:val="0"/>
            <w:vAlign w:val="center"/>
          </w:tcPr>
          <w:p w14:paraId="6DAB5FC9">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毛巾</w:t>
            </w:r>
          </w:p>
        </w:tc>
        <w:tc>
          <w:tcPr>
            <w:tcW w:w="1066" w:type="pct"/>
            <w:noWrap w:val="0"/>
            <w:vAlign w:val="center"/>
          </w:tcPr>
          <w:p w14:paraId="4AC700B7">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克重：&gt;100g，</w:t>
            </w:r>
          </w:p>
          <w:p w14:paraId="634F01C2">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面料：长绒棉，</w:t>
            </w:r>
          </w:p>
          <w:p w14:paraId="75E5FA6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尺寸：(34-35)cm×(74-76)cm，</w:t>
            </w:r>
          </w:p>
          <w:p w14:paraId="3473B6A7">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工艺：毛圈，</w:t>
            </w:r>
          </w:p>
          <w:p w14:paraId="7518CAFB">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安全类别：A类</w:t>
            </w:r>
          </w:p>
        </w:tc>
        <w:tc>
          <w:tcPr>
            <w:tcW w:w="409" w:type="pct"/>
            <w:noWrap w:val="0"/>
            <w:vAlign w:val="center"/>
          </w:tcPr>
          <w:p w14:paraId="14E4739E">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条</w:t>
            </w:r>
          </w:p>
        </w:tc>
        <w:tc>
          <w:tcPr>
            <w:tcW w:w="498" w:type="pct"/>
            <w:noWrap w:val="0"/>
            <w:vAlign w:val="center"/>
          </w:tcPr>
          <w:p w14:paraId="5D3EF898">
            <w:pPr>
              <w:keepNext w:val="0"/>
              <w:keepLines w:val="0"/>
              <w:widowControl/>
              <w:suppressLineNumbers w:val="0"/>
              <w:jc w:val="center"/>
              <w:textAlignment w:val="center"/>
              <w:rPr>
                <w:rFonts w:hint="eastAsia" w:ascii="仿宋" w:hAnsi="仿宋" w:eastAsia="仿宋" w:cs="仿宋"/>
                <w:bCs/>
                <w:sz w:val="22"/>
                <w:szCs w:val="22"/>
                <w:highlight w:val="none"/>
                <w:lang w:val="en-US" w:eastAsia="zh-CN"/>
              </w:rPr>
            </w:pPr>
            <w:r>
              <w:rPr>
                <w:rFonts w:hint="eastAsia" w:ascii="仿宋" w:hAnsi="仿宋" w:eastAsia="仿宋" w:cs="仿宋"/>
                <w:i w:val="0"/>
                <w:iCs w:val="0"/>
                <w:color w:val="000000"/>
                <w:kern w:val="0"/>
                <w:sz w:val="22"/>
                <w:szCs w:val="22"/>
                <w:u w:val="none"/>
                <w:lang w:val="en-US" w:eastAsia="zh-CN" w:bidi="ar"/>
              </w:rPr>
              <w:t>459</w:t>
            </w:r>
          </w:p>
        </w:tc>
        <w:tc>
          <w:tcPr>
            <w:tcW w:w="561" w:type="pct"/>
            <w:noWrap w:val="0"/>
            <w:vAlign w:val="center"/>
          </w:tcPr>
          <w:p w14:paraId="117AF1FD">
            <w:pPr>
              <w:keepNext w:val="0"/>
              <w:keepLines w:val="0"/>
              <w:widowControl/>
              <w:suppressLineNumbers w:val="0"/>
              <w:jc w:val="center"/>
              <w:textAlignment w:val="center"/>
              <w:rPr>
                <w:rFonts w:hint="eastAsia" w:ascii="仿宋" w:hAnsi="仿宋" w:eastAsia="仿宋" w:cs="仿宋"/>
                <w:bCs/>
                <w:sz w:val="22"/>
                <w:szCs w:val="22"/>
                <w:highlight w:val="none"/>
              </w:rPr>
            </w:pPr>
            <w:r>
              <w:rPr>
                <w:rFonts w:hint="eastAsia" w:ascii="仿宋" w:hAnsi="仿宋" w:eastAsia="仿宋" w:cs="仿宋"/>
                <w:i w:val="0"/>
                <w:iCs w:val="0"/>
                <w:color w:val="000000"/>
                <w:kern w:val="0"/>
                <w:sz w:val="22"/>
                <w:szCs w:val="22"/>
                <w:u w:val="none"/>
                <w:lang w:val="en-US" w:eastAsia="zh-CN" w:bidi="ar"/>
              </w:rPr>
              <w:t>8.9</w:t>
            </w:r>
          </w:p>
        </w:tc>
        <w:tc>
          <w:tcPr>
            <w:tcW w:w="773" w:type="pct"/>
            <w:noWrap w:val="0"/>
            <w:vAlign w:val="center"/>
          </w:tcPr>
          <w:p w14:paraId="511025D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4085.1</w:t>
            </w:r>
          </w:p>
        </w:tc>
        <w:tc>
          <w:tcPr>
            <w:tcW w:w="975" w:type="pct"/>
            <w:noWrap w:val="0"/>
            <w:vAlign w:val="center"/>
          </w:tcPr>
          <w:p w14:paraId="32331581">
            <w:pPr>
              <w:spacing w:line="320" w:lineRule="exact"/>
              <w:ind w:right="105" w:rightChars="50"/>
              <w:jc w:val="center"/>
              <w:rPr>
                <w:rFonts w:hint="eastAsia" w:ascii="仿宋" w:hAnsi="仿宋" w:eastAsia="仿宋" w:cs="仿宋"/>
                <w:bCs/>
                <w:sz w:val="22"/>
                <w:szCs w:val="22"/>
                <w:highlight w:val="none"/>
              </w:rPr>
            </w:pPr>
          </w:p>
        </w:tc>
      </w:tr>
      <w:tr w14:paraId="1C97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9" w:hRule="atLeast"/>
          <w:jc w:val="center"/>
        </w:trPr>
        <w:tc>
          <w:tcPr>
            <w:tcW w:w="199" w:type="pct"/>
            <w:noWrap w:val="0"/>
            <w:vAlign w:val="center"/>
          </w:tcPr>
          <w:p w14:paraId="736886D4">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2</w:t>
            </w:r>
          </w:p>
        </w:tc>
        <w:tc>
          <w:tcPr>
            <w:tcW w:w="515" w:type="pct"/>
            <w:noWrap w:val="0"/>
            <w:vAlign w:val="center"/>
          </w:tcPr>
          <w:p w14:paraId="71CACF4A">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洗衣液</w:t>
            </w:r>
          </w:p>
        </w:tc>
        <w:tc>
          <w:tcPr>
            <w:tcW w:w="1066" w:type="pct"/>
            <w:noWrap w:val="0"/>
            <w:vAlign w:val="center"/>
          </w:tcPr>
          <w:p w14:paraId="083B3497">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&gt;3.008kg/瓶(套)</w:t>
            </w:r>
          </w:p>
        </w:tc>
        <w:tc>
          <w:tcPr>
            <w:tcW w:w="409" w:type="pct"/>
            <w:noWrap w:val="0"/>
            <w:vAlign w:val="center"/>
          </w:tcPr>
          <w:p w14:paraId="7AB9789F">
            <w:pPr>
              <w:spacing w:line="320" w:lineRule="exact"/>
              <w:ind w:right="105" w:rightChars="50"/>
              <w:jc w:val="center"/>
              <w:rPr>
                <w:rFonts w:hint="eastAsia" w:ascii="仿宋" w:hAnsi="仿宋" w:eastAsia="仿宋" w:cs="仿宋"/>
                <w:b/>
                <w:bCs w:val="0"/>
                <w:sz w:val="22"/>
                <w:szCs w:val="22"/>
                <w:highlight w:val="none"/>
              </w:rPr>
            </w:pPr>
            <w:r>
              <w:rPr>
                <w:rFonts w:hint="eastAsia" w:ascii="仿宋" w:hAnsi="仿宋" w:eastAsia="仿宋" w:cs="仿宋"/>
                <w:bCs/>
                <w:sz w:val="22"/>
                <w:szCs w:val="22"/>
                <w:highlight w:val="none"/>
              </w:rPr>
              <w:t>瓶</w:t>
            </w:r>
          </w:p>
        </w:tc>
        <w:tc>
          <w:tcPr>
            <w:tcW w:w="498" w:type="pct"/>
            <w:noWrap w:val="0"/>
            <w:vAlign w:val="center"/>
          </w:tcPr>
          <w:p w14:paraId="78B93A57">
            <w:pPr>
              <w:keepNext w:val="0"/>
              <w:keepLines w:val="0"/>
              <w:widowControl/>
              <w:suppressLineNumbers w:val="0"/>
              <w:jc w:val="center"/>
              <w:textAlignment w:val="center"/>
              <w:rPr>
                <w:rFonts w:hint="eastAsia" w:ascii="仿宋" w:hAnsi="仿宋" w:eastAsia="仿宋" w:cs="仿宋"/>
                <w:bCs/>
                <w:sz w:val="22"/>
                <w:szCs w:val="22"/>
                <w:highlight w:val="none"/>
                <w:lang w:val="en-US" w:eastAsia="zh-CN"/>
              </w:rPr>
            </w:pPr>
            <w:r>
              <w:rPr>
                <w:rFonts w:hint="eastAsia" w:ascii="仿宋" w:hAnsi="仿宋" w:eastAsia="仿宋" w:cs="仿宋"/>
                <w:i w:val="0"/>
                <w:iCs w:val="0"/>
                <w:color w:val="000000"/>
                <w:kern w:val="0"/>
                <w:sz w:val="22"/>
                <w:szCs w:val="22"/>
                <w:u w:val="none"/>
                <w:lang w:val="en-US" w:eastAsia="zh-CN" w:bidi="ar"/>
              </w:rPr>
              <w:t>459</w:t>
            </w:r>
          </w:p>
        </w:tc>
        <w:tc>
          <w:tcPr>
            <w:tcW w:w="561" w:type="pct"/>
            <w:noWrap w:val="0"/>
            <w:vAlign w:val="center"/>
          </w:tcPr>
          <w:p w14:paraId="2EEA5707">
            <w:pPr>
              <w:keepNext w:val="0"/>
              <w:keepLines w:val="0"/>
              <w:widowControl/>
              <w:suppressLineNumbers w:val="0"/>
              <w:jc w:val="center"/>
              <w:textAlignment w:val="center"/>
              <w:rPr>
                <w:rFonts w:hint="eastAsia" w:ascii="仿宋" w:hAnsi="仿宋" w:eastAsia="仿宋" w:cs="仿宋"/>
                <w:bCs/>
                <w:sz w:val="22"/>
                <w:szCs w:val="22"/>
                <w:highlight w:val="none"/>
              </w:rPr>
            </w:pPr>
            <w:r>
              <w:rPr>
                <w:rFonts w:hint="eastAsia" w:ascii="仿宋" w:hAnsi="仿宋" w:eastAsia="仿宋" w:cs="仿宋"/>
                <w:i w:val="0"/>
                <w:iCs w:val="0"/>
                <w:color w:val="000000"/>
                <w:kern w:val="0"/>
                <w:sz w:val="22"/>
                <w:szCs w:val="22"/>
                <w:u w:val="none"/>
                <w:lang w:val="en-US" w:eastAsia="zh-CN" w:bidi="ar"/>
              </w:rPr>
              <w:t>19.28</w:t>
            </w:r>
          </w:p>
        </w:tc>
        <w:tc>
          <w:tcPr>
            <w:tcW w:w="773" w:type="pct"/>
            <w:noWrap w:val="0"/>
            <w:vAlign w:val="center"/>
          </w:tcPr>
          <w:p w14:paraId="12972F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8849.52</w:t>
            </w:r>
          </w:p>
        </w:tc>
        <w:tc>
          <w:tcPr>
            <w:tcW w:w="975" w:type="pct"/>
            <w:noWrap w:val="0"/>
            <w:vAlign w:val="center"/>
          </w:tcPr>
          <w:p w14:paraId="3106687A">
            <w:pPr>
              <w:spacing w:line="320" w:lineRule="exact"/>
              <w:ind w:right="105" w:rightChars="50"/>
              <w:jc w:val="center"/>
              <w:rPr>
                <w:rFonts w:hint="eastAsia" w:ascii="仿宋" w:hAnsi="仿宋" w:eastAsia="仿宋" w:cs="仿宋"/>
                <w:bCs/>
                <w:sz w:val="22"/>
                <w:szCs w:val="22"/>
                <w:highlight w:val="none"/>
              </w:rPr>
            </w:pPr>
          </w:p>
        </w:tc>
      </w:tr>
      <w:tr w14:paraId="2434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99" w:type="pct"/>
            <w:noWrap w:val="0"/>
            <w:vAlign w:val="center"/>
          </w:tcPr>
          <w:p w14:paraId="39658136">
            <w:pPr>
              <w:spacing w:line="320" w:lineRule="exact"/>
              <w:ind w:right="105" w:rightChars="50"/>
              <w:jc w:val="center"/>
              <w:rPr>
                <w:rFonts w:hint="eastAsia" w:ascii="仿宋" w:hAnsi="仿宋" w:eastAsia="仿宋" w:cs="仿宋"/>
                <w:bCs/>
                <w:sz w:val="22"/>
                <w:szCs w:val="22"/>
                <w:highlight w:val="none"/>
                <w:lang w:eastAsia="zh-CN"/>
              </w:rPr>
            </w:pPr>
            <w:r>
              <w:rPr>
                <w:rFonts w:hint="eastAsia" w:ascii="仿宋" w:hAnsi="仿宋" w:eastAsia="仿宋" w:cs="仿宋"/>
                <w:bCs/>
                <w:sz w:val="22"/>
                <w:szCs w:val="22"/>
                <w:highlight w:val="none"/>
                <w:lang w:val="en-US" w:eastAsia="zh-CN"/>
              </w:rPr>
              <w:t>3</w:t>
            </w:r>
          </w:p>
        </w:tc>
        <w:tc>
          <w:tcPr>
            <w:tcW w:w="515" w:type="pct"/>
            <w:noWrap w:val="0"/>
            <w:vAlign w:val="center"/>
          </w:tcPr>
          <w:p w14:paraId="43855F75">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透明皂</w:t>
            </w:r>
          </w:p>
        </w:tc>
        <w:tc>
          <w:tcPr>
            <w:tcW w:w="1066" w:type="pct"/>
            <w:noWrap w:val="0"/>
            <w:vAlign w:val="center"/>
          </w:tcPr>
          <w:p w14:paraId="6030F54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无磷，≥202g/块</w:t>
            </w:r>
          </w:p>
        </w:tc>
        <w:tc>
          <w:tcPr>
            <w:tcW w:w="409" w:type="pct"/>
            <w:noWrap w:val="0"/>
            <w:vAlign w:val="center"/>
          </w:tcPr>
          <w:p w14:paraId="0289EAFF">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块</w:t>
            </w:r>
          </w:p>
        </w:tc>
        <w:tc>
          <w:tcPr>
            <w:tcW w:w="498" w:type="pct"/>
            <w:noWrap w:val="0"/>
            <w:vAlign w:val="center"/>
          </w:tcPr>
          <w:p w14:paraId="3D0D598F">
            <w:pPr>
              <w:keepNext w:val="0"/>
              <w:keepLines w:val="0"/>
              <w:widowControl/>
              <w:suppressLineNumbers w:val="0"/>
              <w:jc w:val="center"/>
              <w:textAlignment w:val="center"/>
              <w:rPr>
                <w:rFonts w:hint="eastAsia" w:ascii="仿宋" w:hAnsi="仿宋" w:eastAsia="仿宋" w:cs="仿宋"/>
                <w:bCs/>
                <w:sz w:val="22"/>
                <w:szCs w:val="22"/>
                <w:highlight w:val="none"/>
              </w:rPr>
            </w:pPr>
            <w:r>
              <w:rPr>
                <w:rFonts w:hint="eastAsia" w:ascii="仿宋" w:hAnsi="仿宋" w:eastAsia="仿宋" w:cs="仿宋"/>
                <w:i w:val="0"/>
                <w:iCs w:val="0"/>
                <w:color w:val="000000"/>
                <w:kern w:val="0"/>
                <w:sz w:val="22"/>
                <w:szCs w:val="22"/>
                <w:u w:val="none"/>
                <w:lang w:val="en-US" w:eastAsia="zh-CN" w:bidi="ar"/>
              </w:rPr>
              <w:t>236</w:t>
            </w:r>
          </w:p>
        </w:tc>
        <w:tc>
          <w:tcPr>
            <w:tcW w:w="561" w:type="pct"/>
            <w:noWrap w:val="0"/>
            <w:vAlign w:val="center"/>
          </w:tcPr>
          <w:p w14:paraId="1B4E06BB">
            <w:pPr>
              <w:keepNext w:val="0"/>
              <w:keepLines w:val="0"/>
              <w:widowControl/>
              <w:suppressLineNumbers w:val="0"/>
              <w:jc w:val="center"/>
              <w:textAlignment w:val="center"/>
              <w:rPr>
                <w:rFonts w:hint="eastAsia" w:ascii="仿宋" w:hAnsi="仿宋" w:eastAsia="仿宋" w:cs="仿宋"/>
                <w:bCs/>
                <w:sz w:val="22"/>
                <w:szCs w:val="22"/>
                <w:highlight w:val="none"/>
              </w:rPr>
            </w:pPr>
            <w:r>
              <w:rPr>
                <w:rFonts w:hint="eastAsia" w:ascii="仿宋" w:hAnsi="仿宋" w:eastAsia="仿宋" w:cs="仿宋"/>
                <w:i w:val="0"/>
                <w:iCs w:val="0"/>
                <w:color w:val="000000"/>
                <w:kern w:val="0"/>
                <w:sz w:val="22"/>
                <w:szCs w:val="22"/>
                <w:u w:val="none"/>
                <w:lang w:val="en-US" w:eastAsia="zh-CN" w:bidi="ar"/>
              </w:rPr>
              <w:t>2.89</w:t>
            </w:r>
          </w:p>
        </w:tc>
        <w:tc>
          <w:tcPr>
            <w:tcW w:w="773" w:type="pct"/>
            <w:noWrap w:val="0"/>
            <w:vAlign w:val="center"/>
          </w:tcPr>
          <w:p w14:paraId="0491B0F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682.04</w:t>
            </w:r>
          </w:p>
        </w:tc>
        <w:tc>
          <w:tcPr>
            <w:tcW w:w="975" w:type="pct"/>
            <w:noWrap w:val="0"/>
            <w:vAlign w:val="center"/>
          </w:tcPr>
          <w:p w14:paraId="7854D550">
            <w:pPr>
              <w:spacing w:line="320" w:lineRule="exact"/>
              <w:ind w:right="105" w:rightChars="50"/>
              <w:jc w:val="center"/>
              <w:rPr>
                <w:rFonts w:hint="eastAsia" w:ascii="仿宋" w:hAnsi="仿宋" w:eastAsia="仿宋" w:cs="仿宋"/>
                <w:bCs/>
                <w:sz w:val="22"/>
                <w:szCs w:val="22"/>
                <w:highlight w:val="none"/>
              </w:rPr>
            </w:pPr>
          </w:p>
        </w:tc>
      </w:tr>
      <w:tr w14:paraId="67EA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99" w:type="pct"/>
            <w:noWrap w:val="0"/>
            <w:vAlign w:val="center"/>
          </w:tcPr>
          <w:p w14:paraId="79AC430E">
            <w:pPr>
              <w:spacing w:line="320" w:lineRule="exact"/>
              <w:ind w:right="105" w:rightChars="50"/>
              <w:jc w:val="center"/>
              <w:rPr>
                <w:rFonts w:hint="eastAsia" w:ascii="仿宋" w:hAnsi="仿宋" w:eastAsia="仿宋" w:cs="仿宋"/>
                <w:bCs/>
                <w:sz w:val="22"/>
                <w:szCs w:val="22"/>
                <w:highlight w:val="none"/>
                <w:lang w:eastAsia="zh-CN"/>
              </w:rPr>
            </w:pPr>
            <w:r>
              <w:rPr>
                <w:rFonts w:hint="eastAsia" w:ascii="仿宋" w:hAnsi="仿宋" w:eastAsia="仿宋" w:cs="仿宋"/>
                <w:bCs/>
                <w:sz w:val="22"/>
                <w:szCs w:val="22"/>
                <w:highlight w:val="none"/>
                <w:lang w:val="en-US" w:eastAsia="zh-CN"/>
              </w:rPr>
              <w:t>4</w:t>
            </w:r>
          </w:p>
        </w:tc>
        <w:tc>
          <w:tcPr>
            <w:tcW w:w="515" w:type="pct"/>
            <w:noWrap w:val="0"/>
            <w:vAlign w:val="center"/>
          </w:tcPr>
          <w:p w14:paraId="5979D6F8">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洗衣粉</w:t>
            </w:r>
          </w:p>
        </w:tc>
        <w:tc>
          <w:tcPr>
            <w:tcW w:w="1066" w:type="pct"/>
            <w:noWrap w:val="0"/>
            <w:vAlign w:val="center"/>
          </w:tcPr>
          <w:p w14:paraId="598BCB75">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无磷，≥3kg/袋</w:t>
            </w:r>
          </w:p>
        </w:tc>
        <w:tc>
          <w:tcPr>
            <w:tcW w:w="409" w:type="pct"/>
            <w:noWrap w:val="0"/>
            <w:vAlign w:val="center"/>
          </w:tcPr>
          <w:p w14:paraId="6AB55FFB">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袋</w:t>
            </w:r>
          </w:p>
        </w:tc>
        <w:tc>
          <w:tcPr>
            <w:tcW w:w="498" w:type="pct"/>
            <w:noWrap w:val="0"/>
            <w:vAlign w:val="center"/>
          </w:tcPr>
          <w:p w14:paraId="6A978C39">
            <w:pPr>
              <w:keepNext w:val="0"/>
              <w:keepLines w:val="0"/>
              <w:widowControl/>
              <w:suppressLineNumbers w:val="0"/>
              <w:jc w:val="center"/>
              <w:textAlignment w:val="center"/>
              <w:rPr>
                <w:rFonts w:hint="eastAsia" w:ascii="仿宋" w:hAnsi="仿宋" w:eastAsia="仿宋" w:cs="仿宋"/>
                <w:bCs/>
                <w:sz w:val="22"/>
                <w:szCs w:val="22"/>
                <w:highlight w:val="none"/>
              </w:rPr>
            </w:pPr>
            <w:r>
              <w:rPr>
                <w:rFonts w:hint="eastAsia" w:ascii="仿宋" w:hAnsi="仿宋" w:eastAsia="仿宋" w:cs="仿宋"/>
                <w:i w:val="0"/>
                <w:iCs w:val="0"/>
                <w:color w:val="000000"/>
                <w:kern w:val="0"/>
                <w:sz w:val="22"/>
                <w:szCs w:val="22"/>
                <w:u w:val="none"/>
                <w:lang w:val="en-US" w:eastAsia="zh-CN" w:bidi="ar"/>
              </w:rPr>
              <w:t>236</w:t>
            </w:r>
          </w:p>
        </w:tc>
        <w:tc>
          <w:tcPr>
            <w:tcW w:w="561" w:type="pct"/>
            <w:noWrap w:val="0"/>
            <w:vAlign w:val="center"/>
          </w:tcPr>
          <w:p w14:paraId="19AC1390">
            <w:pPr>
              <w:keepNext w:val="0"/>
              <w:keepLines w:val="0"/>
              <w:widowControl/>
              <w:suppressLineNumbers w:val="0"/>
              <w:jc w:val="center"/>
              <w:textAlignment w:val="center"/>
              <w:rPr>
                <w:rFonts w:hint="eastAsia" w:ascii="仿宋" w:hAnsi="仿宋" w:eastAsia="仿宋" w:cs="仿宋"/>
                <w:bCs/>
                <w:sz w:val="22"/>
                <w:szCs w:val="22"/>
                <w:highlight w:val="none"/>
              </w:rPr>
            </w:pPr>
            <w:r>
              <w:rPr>
                <w:rFonts w:hint="eastAsia" w:ascii="仿宋" w:hAnsi="仿宋" w:eastAsia="仿宋" w:cs="仿宋"/>
                <w:i w:val="0"/>
                <w:iCs w:val="0"/>
                <w:color w:val="000000"/>
                <w:kern w:val="0"/>
                <w:sz w:val="22"/>
                <w:szCs w:val="22"/>
                <w:u w:val="none"/>
                <w:lang w:val="en-US" w:eastAsia="zh-CN" w:bidi="ar"/>
              </w:rPr>
              <w:t>17.8</w:t>
            </w:r>
          </w:p>
        </w:tc>
        <w:tc>
          <w:tcPr>
            <w:tcW w:w="773" w:type="pct"/>
            <w:noWrap w:val="0"/>
            <w:vAlign w:val="center"/>
          </w:tcPr>
          <w:p w14:paraId="2AB56C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4200.8</w:t>
            </w:r>
          </w:p>
        </w:tc>
        <w:tc>
          <w:tcPr>
            <w:tcW w:w="975" w:type="pct"/>
            <w:noWrap w:val="0"/>
            <w:vAlign w:val="center"/>
          </w:tcPr>
          <w:p w14:paraId="798C19B1">
            <w:pPr>
              <w:spacing w:line="320" w:lineRule="exact"/>
              <w:ind w:right="105" w:rightChars="50"/>
              <w:jc w:val="center"/>
              <w:rPr>
                <w:rFonts w:hint="eastAsia" w:ascii="仿宋" w:hAnsi="仿宋" w:eastAsia="仿宋" w:cs="仿宋"/>
                <w:bCs/>
                <w:sz w:val="22"/>
                <w:szCs w:val="22"/>
                <w:highlight w:val="none"/>
              </w:rPr>
            </w:pPr>
          </w:p>
        </w:tc>
      </w:tr>
      <w:tr w14:paraId="3AD8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251" w:type="pct"/>
            <w:gridSpan w:val="6"/>
            <w:noWrap w:val="0"/>
            <w:vAlign w:val="center"/>
          </w:tcPr>
          <w:p w14:paraId="092031B2">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合计</w:t>
            </w:r>
          </w:p>
        </w:tc>
        <w:tc>
          <w:tcPr>
            <w:tcW w:w="773" w:type="pct"/>
            <w:noWrap w:val="0"/>
            <w:vAlign w:val="center"/>
          </w:tcPr>
          <w:p w14:paraId="780A09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17817.46</w:t>
            </w:r>
          </w:p>
        </w:tc>
        <w:tc>
          <w:tcPr>
            <w:tcW w:w="975" w:type="pct"/>
            <w:noWrap w:val="0"/>
            <w:vAlign w:val="center"/>
          </w:tcPr>
          <w:p w14:paraId="31C8422B">
            <w:pPr>
              <w:spacing w:line="320" w:lineRule="exact"/>
              <w:ind w:right="105" w:rightChars="50"/>
              <w:jc w:val="center"/>
              <w:rPr>
                <w:rFonts w:hint="eastAsia" w:ascii="仿宋" w:hAnsi="仿宋" w:eastAsia="仿宋" w:cs="仿宋"/>
                <w:bCs/>
                <w:sz w:val="22"/>
                <w:szCs w:val="22"/>
                <w:highlight w:val="none"/>
              </w:rPr>
            </w:pPr>
          </w:p>
        </w:tc>
      </w:tr>
      <w:tr w14:paraId="778C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5000" w:type="pct"/>
            <w:gridSpan w:val="8"/>
            <w:noWrap w:val="0"/>
            <w:vAlign w:val="center"/>
          </w:tcPr>
          <w:p w14:paraId="4463272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青岛海玉建设工程有限公司</w:t>
            </w:r>
          </w:p>
        </w:tc>
      </w:tr>
    </w:tbl>
    <w:p w14:paraId="61D030BC">
      <w:pPr>
        <w:spacing w:line="360" w:lineRule="auto"/>
        <w:ind w:firstLine="462" w:firstLineChars="200"/>
        <w:rPr>
          <w:rFonts w:hint="eastAsia" w:ascii="仿宋" w:hAnsi="仿宋" w:eastAsia="仿宋" w:cs="仿宋"/>
          <w:b/>
          <w:bCs/>
          <w:spacing w:val="-5"/>
          <w:sz w:val="24"/>
          <w:highlight w:val="none"/>
        </w:rPr>
      </w:pPr>
      <w:r>
        <w:rPr>
          <w:rFonts w:hint="eastAsia" w:ascii="仿宋" w:hAnsi="仿宋" w:eastAsia="仿宋" w:cs="仿宋"/>
          <w:b/>
          <w:bCs/>
          <w:spacing w:val="-5"/>
          <w:sz w:val="24"/>
          <w:highlight w:val="none"/>
        </w:rPr>
        <w:t>2.5.7青岛高新运营管理有限公司采购清单</w:t>
      </w:r>
    </w:p>
    <w:tbl>
      <w:tblPr>
        <w:tblStyle w:val="7"/>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
        <w:gridCol w:w="809"/>
        <w:gridCol w:w="2055"/>
        <w:gridCol w:w="742"/>
        <w:gridCol w:w="750"/>
        <w:gridCol w:w="1186"/>
        <w:gridCol w:w="1424"/>
        <w:gridCol w:w="1725"/>
      </w:tblGrid>
      <w:tr w14:paraId="43D0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199" w:type="pct"/>
            <w:noWrap w:val="0"/>
            <w:vAlign w:val="center"/>
          </w:tcPr>
          <w:p w14:paraId="072E0183">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序号</w:t>
            </w:r>
          </w:p>
        </w:tc>
        <w:tc>
          <w:tcPr>
            <w:tcW w:w="446" w:type="pct"/>
            <w:noWrap w:val="0"/>
            <w:vAlign w:val="center"/>
          </w:tcPr>
          <w:p w14:paraId="592D7574">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物品</w:t>
            </w:r>
          </w:p>
          <w:p w14:paraId="2EB6261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名称</w:t>
            </w:r>
          </w:p>
        </w:tc>
        <w:tc>
          <w:tcPr>
            <w:tcW w:w="1135" w:type="pct"/>
            <w:noWrap w:val="0"/>
            <w:vAlign w:val="center"/>
          </w:tcPr>
          <w:p w14:paraId="7F442009">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规 格 型 号</w:t>
            </w:r>
          </w:p>
        </w:tc>
        <w:tc>
          <w:tcPr>
            <w:tcW w:w="409" w:type="pct"/>
            <w:noWrap w:val="0"/>
            <w:vAlign w:val="center"/>
          </w:tcPr>
          <w:p w14:paraId="70AEA659">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单位</w:t>
            </w:r>
          </w:p>
        </w:tc>
        <w:tc>
          <w:tcPr>
            <w:tcW w:w="414" w:type="pct"/>
            <w:noWrap w:val="0"/>
            <w:vAlign w:val="center"/>
          </w:tcPr>
          <w:p w14:paraId="37D4822B">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拟采购数量</w:t>
            </w:r>
          </w:p>
        </w:tc>
        <w:tc>
          <w:tcPr>
            <w:tcW w:w="655" w:type="pct"/>
            <w:noWrap w:val="0"/>
            <w:vAlign w:val="center"/>
          </w:tcPr>
          <w:p w14:paraId="6AFA351B">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含税</w:t>
            </w:r>
            <w:r>
              <w:rPr>
                <w:rFonts w:hint="eastAsia" w:ascii="仿宋" w:hAnsi="仿宋" w:eastAsia="仿宋" w:cs="仿宋"/>
                <w:bCs/>
                <w:sz w:val="22"/>
                <w:szCs w:val="22"/>
                <w:highlight w:val="none"/>
                <w:lang w:eastAsia="zh-CN"/>
              </w:rPr>
              <w:t>最高限价</w:t>
            </w:r>
            <w:r>
              <w:rPr>
                <w:rFonts w:hint="eastAsia" w:ascii="仿宋" w:hAnsi="仿宋" w:eastAsia="仿宋" w:cs="仿宋"/>
                <w:bCs/>
                <w:sz w:val="22"/>
                <w:szCs w:val="22"/>
                <w:highlight w:val="none"/>
              </w:rPr>
              <w:t>单价（元）</w:t>
            </w:r>
          </w:p>
        </w:tc>
        <w:tc>
          <w:tcPr>
            <w:tcW w:w="786" w:type="pct"/>
            <w:noWrap w:val="0"/>
            <w:vAlign w:val="center"/>
          </w:tcPr>
          <w:p w14:paraId="36F6F7C8">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含税</w:t>
            </w:r>
            <w:r>
              <w:rPr>
                <w:rFonts w:hint="eastAsia" w:ascii="仿宋" w:hAnsi="仿宋" w:eastAsia="仿宋" w:cs="仿宋"/>
                <w:bCs/>
                <w:sz w:val="22"/>
                <w:szCs w:val="22"/>
                <w:highlight w:val="none"/>
                <w:lang w:eastAsia="zh-CN"/>
              </w:rPr>
              <w:t>最高限价</w:t>
            </w:r>
          </w:p>
          <w:p w14:paraId="7776C6BA">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lang w:eastAsia="zh-CN"/>
              </w:rPr>
              <w:t>总价</w:t>
            </w:r>
            <w:r>
              <w:rPr>
                <w:rFonts w:hint="eastAsia" w:ascii="仿宋" w:hAnsi="仿宋" w:eastAsia="仿宋" w:cs="仿宋"/>
                <w:bCs/>
                <w:sz w:val="22"/>
                <w:szCs w:val="22"/>
                <w:highlight w:val="none"/>
              </w:rPr>
              <w:t>（元）</w:t>
            </w:r>
          </w:p>
        </w:tc>
        <w:tc>
          <w:tcPr>
            <w:tcW w:w="952" w:type="pct"/>
            <w:noWrap w:val="0"/>
            <w:vAlign w:val="center"/>
          </w:tcPr>
          <w:p w14:paraId="4693ACD1">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备注</w:t>
            </w:r>
          </w:p>
        </w:tc>
      </w:tr>
      <w:tr w14:paraId="3485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199" w:type="pct"/>
            <w:noWrap w:val="0"/>
            <w:vAlign w:val="center"/>
          </w:tcPr>
          <w:p w14:paraId="3F0C0D4A">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1</w:t>
            </w:r>
          </w:p>
        </w:tc>
        <w:tc>
          <w:tcPr>
            <w:tcW w:w="446" w:type="pct"/>
            <w:noWrap w:val="0"/>
            <w:vAlign w:val="center"/>
          </w:tcPr>
          <w:p w14:paraId="2AC88112">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洗衣粉</w:t>
            </w:r>
          </w:p>
        </w:tc>
        <w:tc>
          <w:tcPr>
            <w:tcW w:w="1135" w:type="pct"/>
            <w:noWrap w:val="0"/>
            <w:vAlign w:val="center"/>
          </w:tcPr>
          <w:p w14:paraId="06D3CB70">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无磷，3kg/袋</w:t>
            </w:r>
          </w:p>
        </w:tc>
        <w:tc>
          <w:tcPr>
            <w:tcW w:w="409" w:type="pct"/>
            <w:noWrap w:val="0"/>
            <w:vAlign w:val="center"/>
          </w:tcPr>
          <w:p w14:paraId="2DEBB605">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袋</w:t>
            </w:r>
          </w:p>
        </w:tc>
        <w:tc>
          <w:tcPr>
            <w:tcW w:w="414" w:type="pct"/>
            <w:noWrap w:val="0"/>
            <w:vAlign w:val="center"/>
          </w:tcPr>
          <w:p w14:paraId="070C21C5">
            <w:pPr>
              <w:keepNext w:val="0"/>
              <w:keepLines w:val="0"/>
              <w:widowControl/>
              <w:suppressLineNumbers w:val="0"/>
              <w:jc w:val="center"/>
              <w:textAlignment w:val="center"/>
              <w:rPr>
                <w:rFonts w:hint="eastAsia" w:ascii="仿宋" w:hAnsi="仿宋" w:eastAsia="仿宋" w:cs="仿宋"/>
                <w:bCs/>
                <w:sz w:val="22"/>
                <w:szCs w:val="22"/>
                <w:highlight w:val="none"/>
              </w:rPr>
            </w:pPr>
            <w:r>
              <w:rPr>
                <w:rFonts w:hint="eastAsia" w:ascii="仿宋" w:hAnsi="仿宋" w:eastAsia="仿宋" w:cs="仿宋"/>
                <w:i w:val="0"/>
                <w:iCs w:val="0"/>
                <w:color w:val="000000"/>
                <w:kern w:val="0"/>
                <w:sz w:val="22"/>
                <w:szCs w:val="22"/>
                <w:u w:val="none"/>
                <w:lang w:val="en-US" w:eastAsia="zh-CN" w:bidi="ar"/>
              </w:rPr>
              <w:t>36</w:t>
            </w:r>
          </w:p>
        </w:tc>
        <w:tc>
          <w:tcPr>
            <w:tcW w:w="655" w:type="pct"/>
            <w:noWrap w:val="0"/>
            <w:vAlign w:val="center"/>
          </w:tcPr>
          <w:p w14:paraId="1EAEF93A">
            <w:pPr>
              <w:keepNext w:val="0"/>
              <w:keepLines w:val="0"/>
              <w:widowControl/>
              <w:suppressLineNumbers w:val="0"/>
              <w:jc w:val="center"/>
              <w:textAlignment w:val="center"/>
              <w:rPr>
                <w:rFonts w:hint="eastAsia" w:ascii="仿宋" w:hAnsi="仿宋" w:eastAsia="仿宋" w:cs="仿宋"/>
                <w:bCs/>
                <w:sz w:val="22"/>
                <w:szCs w:val="22"/>
                <w:highlight w:val="none"/>
              </w:rPr>
            </w:pPr>
            <w:r>
              <w:rPr>
                <w:rFonts w:hint="eastAsia" w:ascii="仿宋" w:hAnsi="仿宋" w:eastAsia="仿宋" w:cs="仿宋"/>
                <w:i w:val="0"/>
                <w:iCs w:val="0"/>
                <w:color w:val="000000"/>
                <w:kern w:val="0"/>
                <w:sz w:val="22"/>
                <w:szCs w:val="22"/>
                <w:u w:val="none"/>
                <w:lang w:val="en-US" w:eastAsia="zh-CN" w:bidi="ar"/>
              </w:rPr>
              <w:t xml:space="preserve">22.30 </w:t>
            </w:r>
          </w:p>
        </w:tc>
        <w:tc>
          <w:tcPr>
            <w:tcW w:w="786" w:type="pct"/>
            <w:noWrap w:val="0"/>
            <w:vAlign w:val="center"/>
          </w:tcPr>
          <w:p w14:paraId="0ED186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802.8</w:t>
            </w:r>
          </w:p>
        </w:tc>
        <w:tc>
          <w:tcPr>
            <w:tcW w:w="952" w:type="pct"/>
            <w:noWrap w:val="0"/>
            <w:vAlign w:val="center"/>
          </w:tcPr>
          <w:p w14:paraId="7D8A105B">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碧浪、立白、雕牌</w:t>
            </w:r>
          </w:p>
        </w:tc>
      </w:tr>
      <w:tr w14:paraId="04D8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199" w:type="pct"/>
            <w:noWrap w:val="0"/>
            <w:vAlign w:val="center"/>
          </w:tcPr>
          <w:p w14:paraId="6AFD35CD">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2</w:t>
            </w:r>
          </w:p>
        </w:tc>
        <w:tc>
          <w:tcPr>
            <w:tcW w:w="446" w:type="pct"/>
            <w:noWrap w:val="0"/>
            <w:vAlign w:val="center"/>
          </w:tcPr>
          <w:p w14:paraId="5DAE34D9">
            <w:pPr>
              <w:spacing w:line="320" w:lineRule="exact"/>
              <w:ind w:right="105" w:rightChars="50"/>
              <w:jc w:val="center"/>
              <w:rPr>
                <w:rFonts w:hint="eastAsia" w:ascii="仿宋" w:hAnsi="仿宋" w:eastAsia="仿宋" w:cs="仿宋"/>
                <w:bCs/>
                <w:sz w:val="22"/>
                <w:szCs w:val="22"/>
                <w:highlight w:val="none"/>
                <w:lang w:eastAsia="zh-CN"/>
              </w:rPr>
            </w:pPr>
            <w:r>
              <w:rPr>
                <w:rFonts w:hint="eastAsia" w:ascii="仿宋" w:hAnsi="仿宋" w:eastAsia="仿宋" w:cs="仿宋"/>
                <w:bCs/>
                <w:sz w:val="22"/>
                <w:szCs w:val="22"/>
                <w:highlight w:val="none"/>
                <w:lang w:eastAsia="zh-CN"/>
              </w:rPr>
              <w:t>肥皂</w:t>
            </w:r>
          </w:p>
        </w:tc>
        <w:tc>
          <w:tcPr>
            <w:tcW w:w="1135" w:type="pct"/>
            <w:noWrap w:val="0"/>
            <w:vAlign w:val="center"/>
          </w:tcPr>
          <w:p w14:paraId="6664E5B1">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无磷，102克透明皂</w:t>
            </w:r>
          </w:p>
          <w:p w14:paraId="7370251F">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净爽青柠香</w:t>
            </w:r>
          </w:p>
        </w:tc>
        <w:tc>
          <w:tcPr>
            <w:tcW w:w="409" w:type="pct"/>
            <w:noWrap w:val="0"/>
            <w:vAlign w:val="center"/>
          </w:tcPr>
          <w:p w14:paraId="793DCCFB">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块</w:t>
            </w:r>
          </w:p>
        </w:tc>
        <w:tc>
          <w:tcPr>
            <w:tcW w:w="414" w:type="pct"/>
            <w:noWrap w:val="0"/>
            <w:vAlign w:val="center"/>
          </w:tcPr>
          <w:p w14:paraId="3A40E70B">
            <w:pPr>
              <w:keepNext w:val="0"/>
              <w:keepLines w:val="0"/>
              <w:widowControl/>
              <w:suppressLineNumbers w:val="0"/>
              <w:jc w:val="center"/>
              <w:textAlignment w:val="center"/>
              <w:rPr>
                <w:rFonts w:hint="eastAsia" w:ascii="仿宋" w:hAnsi="仿宋" w:eastAsia="仿宋" w:cs="仿宋"/>
                <w:bCs/>
                <w:sz w:val="22"/>
                <w:szCs w:val="22"/>
                <w:highlight w:val="none"/>
              </w:rPr>
            </w:pPr>
            <w:r>
              <w:rPr>
                <w:rFonts w:hint="eastAsia" w:ascii="仿宋" w:hAnsi="仿宋" w:eastAsia="仿宋" w:cs="仿宋"/>
                <w:i w:val="0"/>
                <w:iCs w:val="0"/>
                <w:color w:val="000000"/>
                <w:kern w:val="0"/>
                <w:sz w:val="22"/>
                <w:szCs w:val="22"/>
                <w:u w:val="none"/>
                <w:lang w:val="en-US" w:eastAsia="zh-CN" w:bidi="ar"/>
              </w:rPr>
              <w:t>72</w:t>
            </w:r>
          </w:p>
        </w:tc>
        <w:tc>
          <w:tcPr>
            <w:tcW w:w="655" w:type="pct"/>
            <w:noWrap w:val="0"/>
            <w:vAlign w:val="center"/>
          </w:tcPr>
          <w:p w14:paraId="24C32850">
            <w:pPr>
              <w:keepNext w:val="0"/>
              <w:keepLines w:val="0"/>
              <w:widowControl/>
              <w:suppressLineNumbers w:val="0"/>
              <w:jc w:val="center"/>
              <w:textAlignment w:val="center"/>
              <w:rPr>
                <w:rFonts w:hint="eastAsia" w:ascii="仿宋" w:hAnsi="仿宋" w:eastAsia="仿宋" w:cs="仿宋"/>
                <w:bCs/>
                <w:sz w:val="22"/>
                <w:szCs w:val="22"/>
                <w:highlight w:val="none"/>
              </w:rPr>
            </w:pPr>
            <w:r>
              <w:rPr>
                <w:rFonts w:hint="eastAsia" w:ascii="仿宋" w:hAnsi="仿宋" w:eastAsia="仿宋" w:cs="仿宋"/>
                <w:i w:val="0"/>
                <w:iCs w:val="0"/>
                <w:color w:val="000000"/>
                <w:kern w:val="0"/>
                <w:sz w:val="22"/>
                <w:szCs w:val="22"/>
                <w:u w:val="none"/>
                <w:lang w:val="en-US" w:eastAsia="zh-CN" w:bidi="ar"/>
              </w:rPr>
              <w:t xml:space="preserve"> 1.85 </w:t>
            </w:r>
          </w:p>
        </w:tc>
        <w:tc>
          <w:tcPr>
            <w:tcW w:w="786" w:type="pct"/>
            <w:noWrap w:val="0"/>
            <w:vAlign w:val="center"/>
          </w:tcPr>
          <w:p w14:paraId="3D1C05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133.2</w:t>
            </w:r>
          </w:p>
        </w:tc>
        <w:tc>
          <w:tcPr>
            <w:tcW w:w="952" w:type="pct"/>
            <w:noWrap w:val="0"/>
            <w:vAlign w:val="center"/>
          </w:tcPr>
          <w:p w14:paraId="04F48454">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白猫、立白、雕牌</w:t>
            </w:r>
          </w:p>
        </w:tc>
      </w:tr>
      <w:tr w14:paraId="42C6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199" w:type="pct"/>
            <w:noWrap w:val="0"/>
            <w:vAlign w:val="center"/>
          </w:tcPr>
          <w:p w14:paraId="528E387D">
            <w:pPr>
              <w:spacing w:line="320" w:lineRule="exact"/>
              <w:ind w:right="105" w:rightChars="50"/>
              <w:jc w:val="center"/>
              <w:rPr>
                <w:rFonts w:hint="eastAsia" w:ascii="仿宋" w:hAnsi="仿宋" w:eastAsia="仿宋" w:cs="仿宋"/>
                <w:bCs/>
                <w:sz w:val="22"/>
                <w:szCs w:val="22"/>
                <w:highlight w:val="none"/>
                <w:lang w:val="en-US" w:eastAsia="zh-CN"/>
              </w:rPr>
            </w:pPr>
            <w:r>
              <w:rPr>
                <w:rFonts w:hint="eastAsia" w:ascii="仿宋" w:hAnsi="仿宋" w:eastAsia="仿宋" w:cs="仿宋"/>
                <w:bCs/>
                <w:sz w:val="22"/>
                <w:szCs w:val="22"/>
                <w:highlight w:val="none"/>
                <w:lang w:val="en-US" w:eastAsia="zh-CN"/>
              </w:rPr>
              <w:t>3</w:t>
            </w:r>
          </w:p>
        </w:tc>
        <w:tc>
          <w:tcPr>
            <w:tcW w:w="446" w:type="pct"/>
            <w:noWrap w:val="0"/>
            <w:vAlign w:val="center"/>
          </w:tcPr>
          <w:p w14:paraId="3AB6B13D">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毛巾</w:t>
            </w:r>
          </w:p>
        </w:tc>
        <w:tc>
          <w:tcPr>
            <w:tcW w:w="1135" w:type="pct"/>
            <w:noWrap w:val="0"/>
            <w:vAlign w:val="center"/>
          </w:tcPr>
          <w:p w14:paraId="155FA25E">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72cm*34cm纯棉毛巾</w:t>
            </w:r>
          </w:p>
        </w:tc>
        <w:tc>
          <w:tcPr>
            <w:tcW w:w="409" w:type="pct"/>
            <w:noWrap w:val="0"/>
            <w:vAlign w:val="center"/>
          </w:tcPr>
          <w:p w14:paraId="3DE97B98">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条</w:t>
            </w:r>
          </w:p>
        </w:tc>
        <w:tc>
          <w:tcPr>
            <w:tcW w:w="414" w:type="pct"/>
            <w:noWrap w:val="0"/>
            <w:vAlign w:val="center"/>
          </w:tcPr>
          <w:p w14:paraId="2993EA7F">
            <w:pPr>
              <w:keepNext w:val="0"/>
              <w:keepLines w:val="0"/>
              <w:widowControl/>
              <w:suppressLineNumbers w:val="0"/>
              <w:jc w:val="center"/>
              <w:textAlignment w:val="center"/>
              <w:rPr>
                <w:rFonts w:hint="eastAsia" w:ascii="仿宋" w:hAnsi="仿宋" w:eastAsia="仿宋" w:cs="仿宋"/>
                <w:bCs/>
                <w:sz w:val="22"/>
                <w:szCs w:val="22"/>
                <w:highlight w:val="none"/>
              </w:rPr>
            </w:pPr>
            <w:r>
              <w:rPr>
                <w:rFonts w:hint="eastAsia" w:ascii="仿宋" w:hAnsi="仿宋" w:eastAsia="仿宋" w:cs="仿宋"/>
                <w:i w:val="0"/>
                <w:iCs w:val="0"/>
                <w:color w:val="000000"/>
                <w:kern w:val="0"/>
                <w:sz w:val="22"/>
                <w:szCs w:val="22"/>
                <w:u w:val="none"/>
                <w:lang w:val="en-US" w:eastAsia="zh-CN" w:bidi="ar"/>
              </w:rPr>
              <w:t>36</w:t>
            </w:r>
          </w:p>
        </w:tc>
        <w:tc>
          <w:tcPr>
            <w:tcW w:w="655" w:type="pct"/>
            <w:noWrap w:val="0"/>
            <w:vAlign w:val="center"/>
          </w:tcPr>
          <w:p w14:paraId="4D6D03FA">
            <w:pPr>
              <w:keepNext w:val="0"/>
              <w:keepLines w:val="0"/>
              <w:widowControl/>
              <w:suppressLineNumbers w:val="0"/>
              <w:jc w:val="center"/>
              <w:textAlignment w:val="center"/>
              <w:rPr>
                <w:rFonts w:hint="eastAsia" w:ascii="仿宋" w:hAnsi="仿宋" w:eastAsia="仿宋" w:cs="仿宋"/>
                <w:bCs/>
                <w:sz w:val="22"/>
                <w:szCs w:val="22"/>
                <w:highlight w:val="none"/>
              </w:rPr>
            </w:pPr>
            <w:r>
              <w:rPr>
                <w:rFonts w:hint="eastAsia" w:ascii="仿宋" w:hAnsi="仿宋" w:eastAsia="仿宋" w:cs="仿宋"/>
                <w:i w:val="0"/>
                <w:iCs w:val="0"/>
                <w:color w:val="000000"/>
                <w:kern w:val="0"/>
                <w:sz w:val="22"/>
                <w:szCs w:val="22"/>
                <w:u w:val="none"/>
                <w:lang w:val="en-US" w:eastAsia="zh-CN" w:bidi="ar"/>
              </w:rPr>
              <w:t xml:space="preserve"> 8.89 </w:t>
            </w:r>
          </w:p>
        </w:tc>
        <w:tc>
          <w:tcPr>
            <w:tcW w:w="786" w:type="pct"/>
            <w:noWrap w:val="0"/>
            <w:vAlign w:val="center"/>
          </w:tcPr>
          <w:p w14:paraId="35A14B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320.04</w:t>
            </w:r>
          </w:p>
        </w:tc>
        <w:tc>
          <w:tcPr>
            <w:tcW w:w="952" w:type="pct"/>
            <w:noWrap w:val="0"/>
            <w:vAlign w:val="center"/>
          </w:tcPr>
          <w:p w14:paraId="4BCD8924">
            <w:pPr>
              <w:spacing w:line="320" w:lineRule="exact"/>
              <w:ind w:right="105" w:rightChars="50"/>
              <w:jc w:val="center"/>
              <w:rPr>
                <w:rFonts w:hint="eastAsia" w:ascii="仿宋" w:hAnsi="仿宋" w:eastAsia="仿宋" w:cs="仿宋"/>
                <w:bCs/>
                <w:sz w:val="22"/>
                <w:szCs w:val="22"/>
                <w:highlight w:val="none"/>
              </w:rPr>
            </w:pPr>
          </w:p>
        </w:tc>
      </w:tr>
      <w:tr w14:paraId="61B6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260" w:type="pct"/>
            <w:gridSpan w:val="6"/>
            <w:noWrap w:val="0"/>
            <w:vAlign w:val="center"/>
          </w:tcPr>
          <w:p w14:paraId="59357F96">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合计</w:t>
            </w:r>
          </w:p>
        </w:tc>
        <w:tc>
          <w:tcPr>
            <w:tcW w:w="786" w:type="pct"/>
            <w:noWrap w:val="0"/>
            <w:vAlign w:val="center"/>
          </w:tcPr>
          <w:p w14:paraId="259DE0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1256.04</w:t>
            </w:r>
          </w:p>
        </w:tc>
        <w:tc>
          <w:tcPr>
            <w:tcW w:w="952" w:type="pct"/>
            <w:noWrap w:val="0"/>
            <w:vAlign w:val="center"/>
          </w:tcPr>
          <w:p w14:paraId="45DB37E4">
            <w:pPr>
              <w:spacing w:line="320" w:lineRule="exact"/>
              <w:ind w:right="105" w:rightChars="50"/>
              <w:jc w:val="center"/>
              <w:rPr>
                <w:rFonts w:hint="eastAsia" w:ascii="仿宋" w:hAnsi="仿宋" w:eastAsia="仿宋" w:cs="仿宋"/>
                <w:bCs/>
                <w:sz w:val="22"/>
                <w:szCs w:val="22"/>
                <w:highlight w:val="none"/>
              </w:rPr>
            </w:pPr>
          </w:p>
        </w:tc>
      </w:tr>
      <w:tr w14:paraId="4AB7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5000" w:type="pct"/>
            <w:gridSpan w:val="8"/>
            <w:noWrap w:val="0"/>
            <w:vAlign w:val="center"/>
          </w:tcPr>
          <w:p w14:paraId="51134803">
            <w:pPr>
              <w:spacing w:line="320" w:lineRule="exact"/>
              <w:ind w:right="105" w:rightChars="50"/>
              <w:jc w:val="center"/>
              <w:rPr>
                <w:rFonts w:hint="eastAsia" w:ascii="仿宋" w:hAnsi="仿宋" w:eastAsia="仿宋" w:cs="仿宋"/>
                <w:bCs/>
                <w:sz w:val="22"/>
                <w:szCs w:val="22"/>
                <w:highlight w:val="none"/>
              </w:rPr>
            </w:pPr>
            <w:r>
              <w:rPr>
                <w:rFonts w:hint="eastAsia" w:ascii="仿宋" w:hAnsi="仿宋" w:eastAsia="仿宋" w:cs="仿宋"/>
                <w:bCs/>
                <w:sz w:val="22"/>
                <w:szCs w:val="22"/>
                <w:highlight w:val="none"/>
              </w:rPr>
              <w:t>青岛高新运营管理有限公司</w:t>
            </w:r>
          </w:p>
        </w:tc>
      </w:tr>
    </w:tbl>
    <w:p w14:paraId="11A46423">
      <w:pPr>
        <w:pStyle w:val="4"/>
        <w:ind w:firstLine="480" w:firstLineChars="200"/>
        <w:rPr>
          <w:rFonts w:ascii="仿宋" w:hAnsi="仿宋" w:eastAsia="仿宋"/>
          <w:sz w:val="24"/>
          <w:szCs w:val="24"/>
          <w:highlight w:val="none"/>
        </w:rPr>
      </w:pPr>
      <w:r>
        <w:rPr>
          <w:rFonts w:hint="eastAsia" w:ascii="仿宋" w:hAnsi="仿宋" w:eastAsia="仿宋"/>
          <w:sz w:val="24"/>
          <w:szCs w:val="24"/>
          <w:highlight w:val="none"/>
        </w:rPr>
        <w:t>★备注：</w:t>
      </w:r>
    </w:p>
    <w:p w14:paraId="2E032996">
      <w:pPr>
        <w:spacing w:line="400" w:lineRule="exact"/>
        <w:ind w:firstLine="480" w:firstLineChars="200"/>
        <w:jc w:val="left"/>
        <w:rPr>
          <w:rFonts w:ascii="仿宋" w:hAnsi="仿宋" w:eastAsia="仿宋"/>
          <w:sz w:val="24"/>
          <w:highlight w:val="none"/>
        </w:rPr>
      </w:pPr>
      <w:r>
        <w:rPr>
          <w:rFonts w:hint="eastAsia" w:ascii="仿宋" w:hAnsi="仿宋" w:eastAsia="仿宋"/>
          <w:sz w:val="24"/>
          <w:highlight w:val="none"/>
        </w:rPr>
        <w:t>1.响应报价不得高于给定的采购</w:t>
      </w:r>
      <w:r>
        <w:rPr>
          <w:rFonts w:hint="eastAsia" w:ascii="仿宋" w:hAnsi="仿宋" w:eastAsia="仿宋"/>
          <w:sz w:val="24"/>
          <w:highlight w:val="none"/>
          <w:lang w:val="en-US" w:eastAsia="zh-CN"/>
        </w:rPr>
        <w:t>最高限价</w:t>
      </w:r>
      <w:r>
        <w:rPr>
          <w:rFonts w:hint="eastAsia" w:ascii="仿宋" w:hAnsi="仿宋" w:eastAsia="仿宋"/>
          <w:sz w:val="24"/>
          <w:highlight w:val="none"/>
        </w:rPr>
        <w:t>单价和总价，响应报价高于采购</w:t>
      </w:r>
      <w:r>
        <w:rPr>
          <w:rFonts w:hint="eastAsia" w:ascii="仿宋" w:hAnsi="仿宋" w:eastAsia="仿宋"/>
          <w:sz w:val="24"/>
          <w:highlight w:val="none"/>
          <w:lang w:val="en-US" w:eastAsia="zh-CN"/>
        </w:rPr>
        <w:t>最高限价</w:t>
      </w:r>
      <w:r>
        <w:rPr>
          <w:rFonts w:hint="eastAsia" w:ascii="仿宋" w:hAnsi="仿宋" w:eastAsia="仿宋"/>
          <w:sz w:val="24"/>
          <w:highlight w:val="none"/>
        </w:rPr>
        <w:t>单价和总价的按响应无效处理。</w:t>
      </w:r>
    </w:p>
    <w:p w14:paraId="0C052056">
      <w:pPr>
        <w:spacing w:line="400" w:lineRule="exact"/>
        <w:ind w:firstLine="480" w:firstLineChars="200"/>
        <w:jc w:val="left"/>
        <w:rPr>
          <w:rFonts w:hint="eastAsia" w:ascii="仿宋" w:hAnsi="仿宋" w:eastAsia="仿宋"/>
          <w:sz w:val="24"/>
          <w:highlight w:val="none"/>
        </w:rPr>
      </w:pPr>
      <w:r>
        <w:rPr>
          <w:rFonts w:hint="eastAsia" w:ascii="仿宋" w:hAnsi="仿宋" w:eastAsia="仿宋"/>
          <w:sz w:val="24"/>
          <w:highlight w:val="none"/>
        </w:rPr>
        <w:t>2.供应商报价时应充分考虑同期同类服务项目合理价格，并综合考虑现场各影响因素，供货过程中发生的设计变更或建设单位要求的变更可以调整成交价格和范围，否则成交报价不得更改。</w:t>
      </w:r>
    </w:p>
    <w:p w14:paraId="60A483AD">
      <w:pPr>
        <w:spacing w:line="400" w:lineRule="exact"/>
        <w:ind w:firstLine="480" w:firstLineChars="200"/>
        <w:jc w:val="left"/>
        <w:rPr>
          <w:rFonts w:hint="eastAsia" w:ascii="仿宋" w:hAnsi="仿宋" w:eastAsia="仿宋"/>
          <w:sz w:val="24"/>
          <w:highlight w:val="none"/>
        </w:rPr>
      </w:pPr>
      <w:r>
        <w:rPr>
          <w:rFonts w:hint="eastAsia" w:ascii="仿宋" w:hAnsi="仿宋" w:eastAsia="仿宋"/>
          <w:sz w:val="24"/>
          <w:highlight w:val="none"/>
        </w:rPr>
        <w:t>3.中标后，中标单位需向各采购单位提供本次采购样品，且送至各采购单位指定地点，待采购单位确认样品合格后签订合同。</w:t>
      </w:r>
    </w:p>
    <w:p w14:paraId="68987A2B">
      <w:pPr>
        <w:spacing w:line="400" w:lineRule="exact"/>
        <w:ind w:firstLine="480" w:firstLineChars="200"/>
        <w:jc w:val="left"/>
        <w:rPr>
          <w:rFonts w:ascii="仿宋" w:hAnsi="仿宋" w:eastAsia="仿宋"/>
          <w:sz w:val="24"/>
          <w:highlight w:val="none"/>
        </w:rPr>
      </w:pPr>
      <w:r>
        <w:rPr>
          <w:rFonts w:hint="eastAsia" w:ascii="仿宋" w:hAnsi="仿宋" w:eastAsia="仿宋"/>
          <w:sz w:val="24"/>
          <w:highlight w:val="none"/>
        </w:rPr>
        <w:t>4.采购数量以各单位实际采购需求为准。</w:t>
      </w:r>
    </w:p>
    <w:p w14:paraId="4AC126AD">
      <w:pPr>
        <w:spacing w:after="156" w:afterLines="50" w:line="400" w:lineRule="exact"/>
        <w:ind w:firstLine="560" w:firstLineChars="200"/>
        <w:outlineLvl w:val="2"/>
        <w:rPr>
          <w:rFonts w:ascii="楷体" w:hAnsi="楷体" w:eastAsia="楷体"/>
          <w:sz w:val="28"/>
          <w:szCs w:val="28"/>
          <w:highlight w:val="none"/>
        </w:rPr>
      </w:pPr>
      <w:bookmarkStart w:id="42" w:name="_Toc18036"/>
      <w:r>
        <w:rPr>
          <w:rFonts w:hint="eastAsia" w:ascii="楷体" w:hAnsi="楷体" w:eastAsia="楷体"/>
          <w:sz w:val="28"/>
          <w:szCs w:val="28"/>
          <w:highlight w:val="none"/>
        </w:rPr>
        <w:t>3.商务条件</w:t>
      </w:r>
      <w:bookmarkEnd w:id="42"/>
    </w:p>
    <w:p w14:paraId="088D691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1</w:t>
      </w:r>
      <w:r>
        <w:rPr>
          <w:rFonts w:hint="eastAsia" w:ascii="仿宋" w:hAnsi="仿宋" w:eastAsia="仿宋"/>
          <w:sz w:val="24"/>
          <w:highlight w:val="none"/>
        </w:rPr>
        <w:t>服务期限</w:t>
      </w:r>
    </w:p>
    <w:p w14:paraId="092C4CF0">
      <w:pPr>
        <w:spacing w:line="400" w:lineRule="exact"/>
        <w:ind w:firstLine="480" w:firstLineChars="200"/>
        <w:jc w:val="left"/>
        <w:rPr>
          <w:rFonts w:ascii="仿宋" w:hAnsi="仿宋" w:eastAsia="仿宋"/>
          <w:sz w:val="24"/>
          <w:highlight w:val="none"/>
        </w:rPr>
      </w:pPr>
      <w:bookmarkStart w:id="43" w:name="_Hlk135820983"/>
      <w:r>
        <w:rPr>
          <w:rFonts w:hint="eastAsia" w:ascii="仿宋" w:hAnsi="仿宋" w:eastAsia="仿宋"/>
          <w:sz w:val="24"/>
          <w:highlight w:val="none"/>
        </w:rPr>
        <w:t>自合同签订之日起一年。</w:t>
      </w:r>
    </w:p>
    <w:bookmarkEnd w:id="43"/>
    <w:p w14:paraId="7CE8020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2</w:t>
      </w:r>
      <w:r>
        <w:rPr>
          <w:rFonts w:hint="eastAsia" w:ascii="仿宋" w:hAnsi="仿宋" w:eastAsia="仿宋"/>
          <w:sz w:val="24"/>
          <w:highlight w:val="none"/>
        </w:rPr>
        <w:t>交货（安装）地点</w:t>
      </w:r>
    </w:p>
    <w:p w14:paraId="278023B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需将物品送至高实集团及所属公司指定地点。</w:t>
      </w:r>
    </w:p>
    <w:p w14:paraId="4C067F1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3</w:t>
      </w:r>
      <w:r>
        <w:rPr>
          <w:rFonts w:hint="eastAsia" w:ascii="仿宋" w:hAnsi="仿宋" w:eastAsia="仿宋"/>
          <w:sz w:val="24"/>
          <w:highlight w:val="none"/>
        </w:rPr>
        <w:t>付款方式</w:t>
      </w:r>
    </w:p>
    <w:p w14:paraId="53CC16F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3.3.1 合同另行约定。</w:t>
      </w:r>
    </w:p>
    <w:p w14:paraId="4ACB3154">
      <w:pPr>
        <w:spacing w:line="400" w:lineRule="exact"/>
        <w:ind w:firstLine="480" w:firstLineChars="200"/>
        <w:rPr>
          <w:rFonts w:ascii="仿宋" w:hAnsi="仿宋" w:eastAsia="仿宋"/>
          <w:sz w:val="24"/>
          <w:highlight w:val="none"/>
        </w:rPr>
      </w:pPr>
      <w:bookmarkStart w:id="44" w:name="_Hlk185610386"/>
      <w:r>
        <w:rPr>
          <w:rFonts w:hint="eastAsia" w:ascii="仿宋" w:hAnsi="仿宋" w:eastAsia="仿宋"/>
          <w:sz w:val="24"/>
          <w:highlight w:val="none"/>
        </w:rPr>
        <w:t>3.3.2结算方式：固定单价合同，采购数量按实结算。</w:t>
      </w:r>
    </w:p>
    <w:p w14:paraId="3A5038B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3.3.3供应商须提供增值税专用发票。</w:t>
      </w:r>
    </w:p>
    <w:bookmarkEnd w:id="44"/>
    <w:p w14:paraId="27428BA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4</w:t>
      </w:r>
      <w:r>
        <w:rPr>
          <w:rFonts w:hint="eastAsia" w:ascii="仿宋" w:hAnsi="仿宋" w:eastAsia="仿宋"/>
          <w:sz w:val="24"/>
          <w:highlight w:val="none"/>
        </w:rPr>
        <w:t>验收</w:t>
      </w:r>
    </w:p>
    <w:p w14:paraId="32BD362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3.4.1货物运抵现场后，采购人将对货物数量、质量、规格等进行检验。如发现货物和规格或者两者都与采购文件、响应文件、协议不符，采购人有权限根据检验结果要求成交供应商立即更换或者提出索赔要求。</w:t>
      </w:r>
    </w:p>
    <w:p w14:paraId="0417E13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3.4.2货物由成交供应商进行安装，完毕后，采购人应对货物的数量、质量、规格、性能等进行详细而全面的检验。安装完毕7日后，证明货物以及安装质量无任何问题，由采购人组成的验收小组签署验收报告，作为付款凭据之一。</w:t>
      </w:r>
    </w:p>
    <w:p w14:paraId="3C7C94B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.5</w:t>
      </w:r>
      <w:r>
        <w:rPr>
          <w:rFonts w:hint="eastAsia" w:ascii="仿宋" w:hAnsi="仿宋" w:eastAsia="仿宋"/>
          <w:sz w:val="24"/>
          <w:highlight w:val="none"/>
        </w:rPr>
        <w:t>质量标准</w:t>
      </w:r>
    </w:p>
    <w:p w14:paraId="08A07A3E">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达到国家标准规范及集团公司验收合格标准，需要保证是正品行货。</w:t>
      </w:r>
    </w:p>
    <w:p w14:paraId="0E09A6AD">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6</w:t>
      </w:r>
      <w:r>
        <w:rPr>
          <w:rFonts w:hint="eastAsia" w:ascii="仿宋" w:hAnsi="仿宋" w:eastAsia="仿宋"/>
          <w:sz w:val="24"/>
          <w:highlight w:val="none"/>
        </w:rPr>
        <w:t>质量保证期</w:t>
      </w:r>
    </w:p>
    <w:p w14:paraId="0099592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3.6.1质量保证期：自验收合格之日1年，国家主管部门或者行业标准对货物本身有更高要求的，从其规定并在协议中约定，供应商亦可提报更长的质保期。</w:t>
      </w:r>
    </w:p>
    <w:p w14:paraId="71FCA976">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3.6.2质量保证期内，如果证实货物是有缺陷的，包括潜在的缺陷或者使用不符合要求的材料等，成交供应商应立即免费维修或者更换有缺陷的货物或者部件，保证达到协议规定的技术以及性能要求。如果成交供应商在收到通知后5天内没有弥补缺陷，采购人可自行采取必要的补救措施，但风险和费用由成交供应商承担，采购人同时保留通过法律途径进行索赔的权利。</w:t>
      </w:r>
    </w:p>
    <w:p w14:paraId="476192BF">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7</w:t>
      </w:r>
      <w:r>
        <w:rPr>
          <w:rFonts w:hint="eastAsia" w:ascii="仿宋" w:hAnsi="仿宋" w:eastAsia="仿宋"/>
          <w:sz w:val="24"/>
          <w:highlight w:val="none"/>
        </w:rPr>
        <w:t>售后服务</w:t>
      </w:r>
    </w:p>
    <w:p w14:paraId="5DF68FC2">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3.7.1成交供应商应提供及时周到的售后服务，应保证每季度至少一次上门回访、检修。</w:t>
      </w:r>
    </w:p>
    <w:p w14:paraId="4006103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3.7.2成交供应商在接到采购人通知0.5小时内做出响应，1小时内到达现场，24小时内维修完毕，不能在规定时间内修好的要免费提供备品（机）备件。</w:t>
      </w:r>
    </w:p>
    <w:p w14:paraId="4725BDE0">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3.7.3成交供应商免费为采购人提供中文操作手册并培训操作人员，其中包括讲解产品的结构以及原理、产品的使用以及维护保养，直至操作人员能够独立的操作使用。</w:t>
      </w:r>
    </w:p>
    <w:p w14:paraId="18C9EAF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.8</w:t>
      </w:r>
      <w:r>
        <w:rPr>
          <w:rFonts w:hint="eastAsia" w:ascii="仿宋" w:hAnsi="仿宋" w:eastAsia="仿宋"/>
          <w:sz w:val="24"/>
          <w:highlight w:val="none"/>
        </w:rPr>
        <w:t>其他</w:t>
      </w:r>
    </w:p>
    <w:p w14:paraId="7E8806E3">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3.8.1参加投标活动的各单位必须遵纪守法，严禁不正之风，不得哄抬标价，不得损害国家和他人利益，否则取消其投标资格并追究其法律责任。</w:t>
      </w:r>
    </w:p>
    <w:p w14:paraId="50D6AA0B">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3.8.2采购人将严格贯彻公开、公正、公平和诚实信用的原则，切实维护采购人和供应商双方利益，欢迎参加投标活动人员对采购工作进行监督。</w:t>
      </w:r>
    </w:p>
    <w:p w14:paraId="3A129129">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3.8.3我公司已详细阅读研究采购文件、图纸及工程量清单全部内容，我公司在本次响应报价中充分考虑了各类报价风险，所报价综合单价为完成本项目并达到一次性竣工验收合格标准所包括的所有施工项目，我公司自行解决施工中遇到的任何设计图纸和招标清单中未包括的辅助性项目施工，如漏报或少报，则视为其费用已包含在其它分项的综合单价或合价中。</w:t>
      </w:r>
    </w:p>
    <w:p w14:paraId="7FD53B65">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3.9</w:t>
      </w:r>
      <w:r>
        <w:rPr>
          <w:rFonts w:hint="eastAsia" w:ascii="仿宋" w:hAnsi="仿宋" w:eastAsia="仿宋"/>
          <w:sz w:val="24"/>
          <w:highlight w:val="none"/>
          <w:lang w:val="en-US" w:eastAsia="zh-CN"/>
        </w:rPr>
        <w:t>谈判</w:t>
      </w:r>
      <w:r>
        <w:rPr>
          <w:rFonts w:hint="eastAsia" w:ascii="仿宋" w:hAnsi="仿宋" w:eastAsia="仿宋"/>
          <w:sz w:val="24"/>
          <w:highlight w:val="none"/>
        </w:rPr>
        <w:t>小组根据与供应商谈判情况可能实质性变动的技术、服务要求以及合同草案条款内容：</w:t>
      </w:r>
    </w:p>
    <w:p w14:paraId="4F6958CB">
      <w:pPr>
        <w:spacing w:line="440" w:lineRule="exact"/>
        <w:ind w:firstLine="480" w:firstLineChars="200"/>
        <w:rPr>
          <w:rFonts w:ascii="仿宋" w:hAnsi="仿宋" w:eastAsia="仿宋" w:cs="仿宋"/>
          <w:sz w:val="24"/>
          <w:highlight w:val="none"/>
        </w:rPr>
      </w:pPr>
      <w:r>
        <w:rPr>
          <w:rFonts w:hint="eastAsia" w:ascii="仿宋" w:hAnsi="仿宋" w:eastAsia="仿宋"/>
          <w:sz w:val="24"/>
          <w:highlight w:val="none"/>
        </w:rPr>
        <w:fldChar w:fldCharType="begin"/>
      </w:r>
      <w:r>
        <w:rPr>
          <w:rFonts w:hint="eastAsia" w:ascii="仿宋" w:hAnsi="仿宋" w:eastAsia="仿宋"/>
          <w:sz w:val="24"/>
          <w:highlight w:val="none"/>
        </w:rPr>
        <w:instrText xml:space="preserve"> eq \o\ac(□,√)</w:instrText>
      </w:r>
      <w:r>
        <w:rPr>
          <w:rFonts w:hint="eastAsia" w:ascii="仿宋" w:hAnsi="仿宋" w:eastAsia="仿宋"/>
          <w:sz w:val="24"/>
          <w:highlight w:val="none"/>
        </w:rPr>
        <w:fldChar w:fldCharType="end"/>
      </w:r>
      <w:r>
        <w:rPr>
          <w:rFonts w:hint="eastAsia" w:ascii="仿宋" w:hAnsi="仿宋" w:eastAsia="仿宋" w:cs="仿宋"/>
          <w:sz w:val="24"/>
          <w:highlight w:val="none"/>
        </w:rPr>
        <w:t xml:space="preserve"> 无</w:t>
      </w:r>
    </w:p>
    <w:p w14:paraId="6F298633">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有，内容如下：</w:t>
      </w:r>
    </w:p>
    <w:p w14:paraId="1110BC4D">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注：上述要求以及标注中：</w:t>
      </w:r>
    </w:p>
    <w:p w14:paraId="641EDAFA">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带“★”条款为实质性条款，供应商必须按照磋商文件的要求做出实质性响应。</w:t>
      </w:r>
    </w:p>
    <w:p w14:paraId="7B768F87">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带“◆”标注的为可能实质性变动的技术、服务要求以及合同草案条款内容。</w:t>
      </w:r>
    </w:p>
    <w:p w14:paraId="3CCB800B">
      <w:pPr>
        <w:spacing w:line="4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带“※”标注的产品为供应商响应时需提供的样品，成交后成交供应商送至采购人指定地点封存，作为验收依据之一。成交供应商提交的样品与响应文件不一致的，由成交供应商承担相关法律责任。</w:t>
      </w:r>
    </w:p>
    <w:p w14:paraId="1B835518">
      <w:pPr>
        <w:spacing w:line="400" w:lineRule="exact"/>
        <w:ind w:firstLine="480" w:firstLineChars="200"/>
        <w:rPr>
          <w:rFonts w:ascii="仿宋" w:hAnsi="仿宋" w:eastAsia="仿宋"/>
          <w:sz w:val="24"/>
          <w:highlight w:val="none"/>
          <w:lang w:val="en-GB"/>
        </w:rPr>
      </w:pPr>
      <w:r>
        <w:rPr>
          <w:rFonts w:hint="eastAsia" w:ascii="仿宋" w:hAnsi="仿宋" w:eastAsia="仿宋"/>
          <w:sz w:val="24"/>
          <w:highlight w:val="none"/>
          <w:lang w:val="en-GB"/>
        </w:rPr>
        <w:t>带“●”标注的产品为核心产品，系指在非单一产品采购项目中，招标人根据招标项目技术构成、产品价格比重等合理确定的产品。</w:t>
      </w:r>
    </w:p>
    <w:p w14:paraId="0713913F">
      <w:pPr>
        <w:spacing w:line="400" w:lineRule="exact"/>
        <w:ind w:firstLine="480" w:firstLineChars="200"/>
        <w:rPr>
          <w:rFonts w:ascii="仿宋" w:hAnsi="仿宋" w:eastAsia="仿宋"/>
          <w:sz w:val="24"/>
          <w:highlight w:val="none"/>
          <w:lang w:val="en-GB"/>
        </w:rPr>
      </w:pPr>
    </w:p>
    <w:p w14:paraId="7234B195">
      <w:pPr>
        <w:spacing w:line="400" w:lineRule="exact"/>
        <w:ind w:firstLine="480" w:firstLineChars="200"/>
        <w:rPr>
          <w:rFonts w:hint="eastAsia" w:ascii="仿宋" w:hAnsi="仿宋" w:eastAsia="仿宋"/>
          <w:sz w:val="24"/>
          <w:highlight w:val="none"/>
        </w:rPr>
        <w:sectPr>
          <w:footerReference r:id="rId5" w:type="first"/>
          <w:headerReference r:id="rId3" w:type="default"/>
          <w:footerReference r:id="rId4" w:type="default"/>
          <w:pgSz w:w="11906" w:h="16838"/>
          <w:pgMar w:top="1418" w:right="1418" w:bottom="1418" w:left="1418" w:header="851" w:footer="992" w:gutter="0"/>
          <w:cols w:space="720" w:num="1"/>
          <w:docGrid w:type="lines" w:linePitch="312" w:charSpace="0"/>
        </w:sectPr>
      </w:pPr>
    </w:p>
    <w:p w14:paraId="6544D28B">
      <w:pPr>
        <w:spacing w:line="400" w:lineRule="exact"/>
        <w:ind w:firstLine="480" w:firstLineChars="200"/>
        <w:rPr>
          <w:rFonts w:hint="eastAsia" w:ascii="仿宋" w:hAnsi="仿宋" w:eastAsia="仿宋"/>
          <w:sz w:val="24"/>
          <w:highlight w:val="none"/>
        </w:rPr>
      </w:pPr>
    </w:p>
    <w:p w14:paraId="1CFEE6F6">
      <w:pPr>
        <w:adjustRightInd w:val="0"/>
        <w:snapToGrid w:val="0"/>
        <w:spacing w:before="100" w:beforeAutospacing="1" w:after="100" w:afterAutospacing="1" w:line="440" w:lineRule="exact"/>
        <w:jc w:val="left"/>
        <w:rPr>
          <w:rFonts w:ascii="仿宋" w:hAnsi="仿宋" w:eastAsia="仿宋"/>
          <w:kern w:val="1"/>
          <w:sz w:val="24"/>
          <w:highlight w:val="none"/>
        </w:rPr>
      </w:pPr>
      <w:bookmarkStart w:id="45" w:name="word_312"/>
      <w:r>
        <w:rPr>
          <w:rFonts w:hint="eastAsia" w:ascii="仿宋" w:hAnsi="仿宋" w:eastAsia="仿宋"/>
          <w:kern w:val="1"/>
          <w:sz w:val="24"/>
          <w:highlight w:val="none"/>
        </w:rPr>
        <w:t>附件：</w:t>
      </w:r>
    </w:p>
    <w:p w14:paraId="42406D53">
      <w:pPr>
        <w:widowControl/>
        <w:autoSpaceDE w:val="0"/>
        <w:autoSpaceDN w:val="0"/>
        <w:adjustRightInd w:val="0"/>
        <w:snapToGrid w:val="0"/>
        <w:spacing w:before="260" w:after="260" w:line="360" w:lineRule="auto"/>
        <w:ind w:right="-482"/>
        <w:jc w:val="center"/>
        <w:rPr>
          <w:rFonts w:ascii="仿宋" w:hAnsi="仿宋" w:eastAsia="仿宋" w:cs="宋体"/>
          <w:kern w:val="1"/>
          <w:sz w:val="28"/>
          <w:szCs w:val="28"/>
          <w:highlight w:val="none"/>
        </w:rPr>
      </w:pPr>
      <w:r>
        <w:rPr>
          <w:rFonts w:ascii="仿宋" w:hAnsi="仿宋" w:eastAsia="仿宋" w:cs="宋体"/>
          <w:kern w:val="1"/>
          <w:sz w:val="28"/>
          <w:szCs w:val="28"/>
          <w:highlight w:val="none"/>
        </w:rPr>
        <w:t>法定代表人身份证明</w:t>
      </w:r>
    </w:p>
    <w:p w14:paraId="6C4E45F1">
      <w:pPr>
        <w:adjustRightInd w:val="0"/>
        <w:snapToGrid w:val="0"/>
        <w:spacing w:line="440" w:lineRule="exact"/>
        <w:rPr>
          <w:sz w:val="20"/>
          <w:highlight w:val="none"/>
        </w:rPr>
      </w:pPr>
    </w:p>
    <w:p w14:paraId="17ACC456">
      <w:pPr>
        <w:adjustRightInd w:val="0"/>
        <w:snapToGrid w:val="0"/>
        <w:spacing w:line="440" w:lineRule="exact"/>
        <w:rPr>
          <w:rFonts w:ascii="仿宋" w:hAnsi="仿宋" w:eastAsia="仿宋"/>
          <w:sz w:val="24"/>
          <w:highlight w:val="none"/>
        </w:rPr>
      </w:pPr>
    </w:p>
    <w:p w14:paraId="75CAB9D2">
      <w:pPr>
        <w:adjustRightInd w:val="0"/>
        <w:snapToGrid w:val="0"/>
        <w:spacing w:line="440" w:lineRule="exact"/>
        <w:rPr>
          <w:rFonts w:ascii="仿宋" w:hAnsi="仿宋" w:eastAsia="仿宋"/>
          <w:sz w:val="24"/>
          <w:highlight w:val="none"/>
        </w:rPr>
      </w:pPr>
      <w:r>
        <w:rPr>
          <w:rFonts w:ascii="仿宋" w:hAnsi="仿宋" w:eastAsia="仿宋"/>
          <w:sz w:val="24"/>
          <w:highlight w:val="none"/>
        </w:rPr>
        <w:t>供应商名称：</w:t>
      </w:r>
      <w:r>
        <w:rPr>
          <w:rFonts w:ascii="仿宋" w:hAnsi="仿宋" w:eastAsia="仿宋"/>
          <w:sz w:val="24"/>
          <w:highlight w:val="none"/>
          <w:u w:val="single"/>
        </w:rPr>
        <w:t xml:space="preserve">                            </w:t>
      </w:r>
      <w:r>
        <w:rPr>
          <w:rFonts w:ascii="仿宋" w:hAnsi="仿宋" w:eastAsia="仿宋"/>
          <w:sz w:val="24"/>
          <w:highlight w:val="none"/>
        </w:rPr>
        <w:t xml:space="preserve"> </w:t>
      </w:r>
    </w:p>
    <w:p w14:paraId="6E7B5AD5">
      <w:pPr>
        <w:adjustRightInd w:val="0"/>
        <w:snapToGrid w:val="0"/>
        <w:spacing w:line="440" w:lineRule="exact"/>
        <w:rPr>
          <w:rFonts w:ascii="仿宋" w:hAnsi="仿宋" w:eastAsia="仿宋"/>
          <w:sz w:val="24"/>
          <w:highlight w:val="none"/>
        </w:rPr>
      </w:pPr>
      <w:r>
        <w:rPr>
          <w:rFonts w:ascii="仿宋" w:hAnsi="仿宋" w:eastAsia="仿宋"/>
          <w:sz w:val="24"/>
          <w:highlight w:val="none"/>
        </w:rPr>
        <w:t>单位性质：</w:t>
      </w:r>
      <w:r>
        <w:rPr>
          <w:rFonts w:ascii="仿宋" w:hAnsi="仿宋" w:eastAsia="仿宋"/>
          <w:sz w:val="24"/>
          <w:highlight w:val="none"/>
          <w:u w:val="single"/>
        </w:rPr>
        <w:t xml:space="preserve">                               </w:t>
      </w:r>
      <w:r>
        <w:rPr>
          <w:rFonts w:ascii="仿宋" w:hAnsi="仿宋" w:eastAsia="仿宋"/>
          <w:sz w:val="24"/>
          <w:highlight w:val="none"/>
        </w:rPr>
        <w:t xml:space="preserve"> </w:t>
      </w:r>
    </w:p>
    <w:p w14:paraId="0C3C2FB6">
      <w:pPr>
        <w:adjustRightInd w:val="0"/>
        <w:snapToGrid w:val="0"/>
        <w:spacing w:line="440" w:lineRule="exact"/>
        <w:rPr>
          <w:rFonts w:ascii="仿宋" w:hAnsi="仿宋" w:eastAsia="仿宋"/>
          <w:sz w:val="24"/>
          <w:highlight w:val="none"/>
        </w:rPr>
      </w:pPr>
      <w:r>
        <w:rPr>
          <w:rFonts w:ascii="仿宋" w:hAnsi="仿宋" w:eastAsia="仿宋"/>
          <w:sz w:val="24"/>
          <w:highlight w:val="none"/>
        </w:rPr>
        <w:t>地址：</w:t>
      </w:r>
      <w:r>
        <w:rPr>
          <w:rFonts w:ascii="仿宋" w:hAnsi="仿宋" w:eastAsia="仿宋"/>
          <w:sz w:val="24"/>
          <w:highlight w:val="none"/>
          <w:u w:val="single"/>
        </w:rPr>
        <w:t xml:space="preserve">                                   </w:t>
      </w:r>
    </w:p>
    <w:p w14:paraId="68DBD934">
      <w:pPr>
        <w:adjustRightInd w:val="0"/>
        <w:snapToGrid w:val="0"/>
        <w:spacing w:line="440" w:lineRule="exact"/>
        <w:rPr>
          <w:rFonts w:ascii="仿宋" w:hAnsi="仿宋" w:eastAsia="仿宋"/>
          <w:sz w:val="24"/>
          <w:highlight w:val="none"/>
        </w:rPr>
      </w:pPr>
      <w:r>
        <w:rPr>
          <w:rFonts w:ascii="仿宋" w:hAnsi="仿宋" w:eastAsia="仿宋"/>
          <w:sz w:val="24"/>
          <w:highlight w:val="none"/>
        </w:rPr>
        <w:t>成立时间：</w:t>
      </w:r>
      <w:r>
        <w:rPr>
          <w:rFonts w:ascii="仿宋" w:hAnsi="仿宋" w:eastAsia="仿宋"/>
          <w:sz w:val="24"/>
          <w:highlight w:val="none"/>
          <w:u w:val="single"/>
        </w:rPr>
        <w:t xml:space="preserve">         </w:t>
      </w:r>
      <w:r>
        <w:rPr>
          <w:rFonts w:ascii="仿宋" w:hAnsi="仿宋" w:eastAsia="仿宋"/>
          <w:sz w:val="24"/>
          <w:highlight w:val="none"/>
        </w:rPr>
        <w:t>年</w:t>
      </w:r>
      <w:r>
        <w:rPr>
          <w:rFonts w:ascii="仿宋" w:hAnsi="仿宋" w:eastAsia="仿宋"/>
          <w:sz w:val="24"/>
          <w:highlight w:val="none"/>
          <w:u w:val="single"/>
        </w:rPr>
        <w:t xml:space="preserve">       </w:t>
      </w:r>
      <w:r>
        <w:rPr>
          <w:rFonts w:ascii="仿宋" w:hAnsi="仿宋" w:eastAsia="仿宋"/>
          <w:sz w:val="24"/>
          <w:highlight w:val="none"/>
        </w:rPr>
        <w:t>月</w:t>
      </w:r>
      <w:r>
        <w:rPr>
          <w:rFonts w:ascii="仿宋" w:hAnsi="仿宋" w:eastAsia="仿宋"/>
          <w:sz w:val="24"/>
          <w:highlight w:val="none"/>
          <w:u w:val="single"/>
        </w:rPr>
        <w:t xml:space="preserve">       </w:t>
      </w:r>
      <w:r>
        <w:rPr>
          <w:rFonts w:ascii="仿宋" w:hAnsi="仿宋" w:eastAsia="仿宋"/>
          <w:sz w:val="24"/>
          <w:highlight w:val="none"/>
        </w:rPr>
        <w:t>日</w:t>
      </w:r>
    </w:p>
    <w:p w14:paraId="731D4FDB">
      <w:pPr>
        <w:adjustRightInd w:val="0"/>
        <w:snapToGrid w:val="0"/>
        <w:spacing w:line="440" w:lineRule="exact"/>
        <w:rPr>
          <w:rFonts w:ascii="仿宋" w:hAnsi="仿宋" w:eastAsia="仿宋"/>
          <w:sz w:val="24"/>
          <w:highlight w:val="none"/>
        </w:rPr>
      </w:pPr>
      <w:r>
        <w:rPr>
          <w:rFonts w:ascii="仿宋" w:hAnsi="仿宋" w:eastAsia="仿宋"/>
          <w:sz w:val="24"/>
          <w:highlight w:val="none"/>
        </w:rPr>
        <w:t>经营期限：</w:t>
      </w:r>
      <w:r>
        <w:rPr>
          <w:rFonts w:ascii="仿宋" w:hAnsi="仿宋" w:eastAsia="仿宋"/>
          <w:sz w:val="24"/>
          <w:highlight w:val="none"/>
          <w:u w:val="single"/>
        </w:rPr>
        <w:t xml:space="preserve">                               </w:t>
      </w:r>
    </w:p>
    <w:p w14:paraId="755D6B2A">
      <w:pPr>
        <w:adjustRightInd w:val="0"/>
        <w:snapToGrid w:val="0"/>
        <w:spacing w:line="440" w:lineRule="exact"/>
        <w:rPr>
          <w:rFonts w:ascii="仿宋" w:hAnsi="仿宋" w:eastAsia="仿宋"/>
          <w:sz w:val="24"/>
          <w:highlight w:val="none"/>
        </w:rPr>
      </w:pPr>
    </w:p>
    <w:p w14:paraId="22E3740D">
      <w:pPr>
        <w:adjustRightInd w:val="0"/>
        <w:snapToGrid w:val="0"/>
        <w:spacing w:line="440" w:lineRule="exact"/>
        <w:rPr>
          <w:rFonts w:ascii="仿宋" w:hAnsi="仿宋" w:eastAsia="仿宋"/>
          <w:sz w:val="24"/>
          <w:highlight w:val="none"/>
        </w:rPr>
      </w:pPr>
      <w:r>
        <w:rPr>
          <w:rFonts w:ascii="仿宋" w:hAnsi="仿宋" w:eastAsia="仿宋"/>
          <w:sz w:val="24"/>
          <w:highlight w:val="none"/>
        </w:rPr>
        <w:t>姓名：</w:t>
      </w:r>
      <w:r>
        <w:rPr>
          <w:rFonts w:ascii="仿宋" w:hAnsi="仿宋" w:eastAsia="仿宋"/>
          <w:sz w:val="24"/>
          <w:highlight w:val="none"/>
          <w:u w:val="single"/>
        </w:rPr>
        <w:t xml:space="preserve">        </w:t>
      </w:r>
      <w:r>
        <w:rPr>
          <w:rFonts w:ascii="仿宋" w:hAnsi="仿宋" w:eastAsia="仿宋"/>
          <w:sz w:val="24"/>
          <w:highlight w:val="none"/>
        </w:rPr>
        <w:t xml:space="preserve"> 性别：</w:t>
      </w:r>
      <w:r>
        <w:rPr>
          <w:rFonts w:ascii="仿宋" w:hAnsi="仿宋" w:eastAsia="仿宋"/>
          <w:sz w:val="24"/>
          <w:highlight w:val="none"/>
          <w:u w:val="single"/>
        </w:rPr>
        <w:t xml:space="preserve">         </w:t>
      </w:r>
      <w:r>
        <w:rPr>
          <w:rFonts w:ascii="仿宋" w:hAnsi="仿宋" w:eastAsia="仿宋"/>
          <w:sz w:val="24"/>
          <w:highlight w:val="none"/>
        </w:rPr>
        <w:t xml:space="preserve"> 年龄：</w:t>
      </w:r>
      <w:r>
        <w:rPr>
          <w:rFonts w:ascii="仿宋" w:hAnsi="仿宋" w:eastAsia="仿宋"/>
          <w:sz w:val="24"/>
          <w:highlight w:val="none"/>
          <w:u w:val="single"/>
        </w:rPr>
        <w:t xml:space="preserve">        </w:t>
      </w:r>
      <w:r>
        <w:rPr>
          <w:rFonts w:ascii="仿宋" w:hAnsi="仿宋" w:eastAsia="仿宋"/>
          <w:sz w:val="24"/>
          <w:highlight w:val="none"/>
        </w:rPr>
        <w:t>职务：</w:t>
      </w:r>
      <w:r>
        <w:rPr>
          <w:rFonts w:ascii="仿宋" w:hAnsi="仿宋" w:eastAsia="仿宋"/>
          <w:sz w:val="24"/>
          <w:highlight w:val="none"/>
          <w:u w:val="single"/>
        </w:rPr>
        <w:t xml:space="preserve">        </w:t>
      </w:r>
    </w:p>
    <w:p w14:paraId="7F22A5A5">
      <w:pPr>
        <w:adjustRightInd w:val="0"/>
        <w:snapToGrid w:val="0"/>
        <w:spacing w:line="440" w:lineRule="exact"/>
        <w:rPr>
          <w:rFonts w:ascii="仿宋" w:hAnsi="仿宋" w:eastAsia="仿宋"/>
          <w:sz w:val="24"/>
          <w:highlight w:val="none"/>
        </w:rPr>
      </w:pPr>
      <w:r>
        <w:rPr>
          <w:rFonts w:ascii="仿宋" w:hAnsi="仿宋" w:eastAsia="仿宋"/>
          <w:sz w:val="24"/>
          <w:highlight w:val="none"/>
        </w:rPr>
        <w:t>系</w:t>
      </w:r>
      <w:r>
        <w:rPr>
          <w:rFonts w:ascii="仿宋" w:hAnsi="仿宋" w:eastAsia="仿宋"/>
          <w:sz w:val="24"/>
          <w:highlight w:val="none"/>
          <w:u w:val="single"/>
        </w:rPr>
        <w:t xml:space="preserve">                             </w:t>
      </w:r>
      <w:r>
        <w:rPr>
          <w:rFonts w:ascii="仿宋" w:hAnsi="仿宋" w:eastAsia="仿宋"/>
          <w:sz w:val="24"/>
          <w:highlight w:val="none"/>
        </w:rPr>
        <w:t xml:space="preserve"> </w:t>
      </w:r>
      <w:r>
        <w:rPr>
          <w:rFonts w:hint="eastAsia" w:ascii="仿宋" w:hAnsi="仿宋" w:eastAsia="仿宋"/>
          <w:sz w:val="24"/>
          <w:highlight w:val="none"/>
        </w:rPr>
        <w:t>（</w:t>
      </w:r>
      <w:r>
        <w:rPr>
          <w:rFonts w:ascii="仿宋" w:hAnsi="仿宋" w:eastAsia="仿宋"/>
          <w:sz w:val="24"/>
          <w:highlight w:val="none"/>
        </w:rPr>
        <w:t>供应商名称</w:t>
      </w:r>
      <w:r>
        <w:rPr>
          <w:rFonts w:hint="eastAsia" w:ascii="仿宋" w:hAnsi="仿宋" w:eastAsia="仿宋"/>
          <w:sz w:val="24"/>
          <w:highlight w:val="none"/>
        </w:rPr>
        <w:t>）</w:t>
      </w:r>
      <w:r>
        <w:rPr>
          <w:rFonts w:ascii="仿宋" w:hAnsi="仿宋" w:eastAsia="仿宋"/>
          <w:sz w:val="24"/>
          <w:highlight w:val="none"/>
        </w:rPr>
        <w:t>的法定代表人。</w:t>
      </w:r>
    </w:p>
    <w:p w14:paraId="34E58956">
      <w:pPr>
        <w:adjustRightInd w:val="0"/>
        <w:snapToGrid w:val="0"/>
        <w:spacing w:line="440" w:lineRule="exact"/>
        <w:ind w:firstLine="480" w:firstLineChars="200"/>
        <w:rPr>
          <w:rFonts w:ascii="仿宋" w:hAnsi="仿宋" w:eastAsia="仿宋"/>
          <w:sz w:val="24"/>
          <w:highlight w:val="none"/>
        </w:rPr>
      </w:pPr>
      <w:r>
        <w:rPr>
          <w:rFonts w:ascii="仿宋" w:hAnsi="仿宋" w:eastAsia="仿宋"/>
          <w:sz w:val="24"/>
          <w:highlight w:val="none"/>
        </w:rPr>
        <w:t>特此证明。</w:t>
      </w:r>
    </w:p>
    <w:p w14:paraId="3F91040C">
      <w:pPr>
        <w:adjustRightInd w:val="0"/>
        <w:snapToGrid w:val="0"/>
        <w:spacing w:line="440" w:lineRule="exact"/>
        <w:rPr>
          <w:rFonts w:ascii="仿宋" w:hAnsi="仿宋" w:eastAsia="仿宋"/>
          <w:sz w:val="24"/>
          <w:highlight w:val="none"/>
        </w:rPr>
      </w:pPr>
    </w:p>
    <w:p w14:paraId="179C7B2B">
      <w:pPr>
        <w:adjustRightInd w:val="0"/>
        <w:snapToGrid w:val="0"/>
        <w:spacing w:line="440" w:lineRule="exact"/>
        <w:rPr>
          <w:rFonts w:ascii="仿宋" w:hAnsi="仿宋" w:eastAsia="仿宋"/>
          <w:sz w:val="24"/>
          <w:highlight w:val="none"/>
        </w:rPr>
      </w:pPr>
      <w:r>
        <w:rPr>
          <w:rFonts w:hint="eastAsia" w:ascii="仿宋" w:hAnsi="仿宋" w:eastAsia="仿宋"/>
          <w:sz w:val="24"/>
          <w:highlight w:val="none"/>
        </w:rPr>
        <w:t>附：法定代表人身份证复印件。</w:t>
      </w:r>
    </w:p>
    <w:p w14:paraId="7EF365B7">
      <w:pPr>
        <w:adjustRightInd w:val="0"/>
        <w:snapToGrid w:val="0"/>
        <w:spacing w:line="440" w:lineRule="exact"/>
        <w:rPr>
          <w:rFonts w:ascii="仿宋" w:hAnsi="仿宋" w:eastAsia="仿宋"/>
          <w:sz w:val="24"/>
          <w:highlight w:val="none"/>
        </w:rPr>
      </w:pPr>
    </w:p>
    <w:p w14:paraId="11B074D4">
      <w:pPr>
        <w:adjustRightInd w:val="0"/>
        <w:snapToGrid w:val="0"/>
        <w:spacing w:line="440" w:lineRule="exact"/>
        <w:rPr>
          <w:rFonts w:ascii="仿宋" w:hAnsi="仿宋" w:eastAsia="仿宋"/>
          <w:sz w:val="24"/>
          <w:highlight w:val="none"/>
        </w:rPr>
      </w:pPr>
    </w:p>
    <w:p w14:paraId="7D5ACD76">
      <w:pPr>
        <w:adjustRightInd w:val="0"/>
        <w:snapToGrid w:val="0"/>
        <w:spacing w:line="440" w:lineRule="exact"/>
        <w:rPr>
          <w:rFonts w:ascii="仿宋" w:hAnsi="仿宋" w:eastAsia="仿宋"/>
          <w:sz w:val="24"/>
          <w:highlight w:val="none"/>
        </w:rPr>
      </w:pPr>
    </w:p>
    <w:p w14:paraId="24861BD3">
      <w:pPr>
        <w:adjustRightInd w:val="0"/>
        <w:snapToGrid w:val="0"/>
        <w:spacing w:line="440" w:lineRule="exact"/>
        <w:rPr>
          <w:rFonts w:ascii="仿宋" w:hAnsi="仿宋" w:eastAsia="仿宋"/>
          <w:sz w:val="24"/>
          <w:highlight w:val="none"/>
        </w:rPr>
      </w:pPr>
    </w:p>
    <w:p w14:paraId="5FC27F90">
      <w:pPr>
        <w:adjustRightInd w:val="0"/>
        <w:snapToGrid w:val="0"/>
        <w:spacing w:line="440" w:lineRule="exact"/>
        <w:rPr>
          <w:rFonts w:ascii="仿宋" w:hAnsi="仿宋" w:eastAsia="仿宋"/>
          <w:sz w:val="24"/>
          <w:highlight w:val="none"/>
        </w:rPr>
      </w:pPr>
    </w:p>
    <w:p w14:paraId="7C3B8CE2">
      <w:pPr>
        <w:adjustRightInd w:val="0"/>
        <w:snapToGrid w:val="0"/>
        <w:spacing w:line="440" w:lineRule="exact"/>
        <w:rPr>
          <w:rFonts w:ascii="仿宋" w:hAnsi="仿宋" w:eastAsia="仿宋"/>
          <w:sz w:val="24"/>
          <w:highlight w:val="none"/>
        </w:rPr>
      </w:pPr>
    </w:p>
    <w:p w14:paraId="6C3D4809">
      <w:pPr>
        <w:adjustRightInd w:val="0"/>
        <w:snapToGrid w:val="0"/>
        <w:spacing w:line="440" w:lineRule="exact"/>
        <w:rPr>
          <w:rFonts w:ascii="仿宋" w:hAnsi="仿宋" w:eastAsia="仿宋"/>
          <w:kern w:val="1"/>
          <w:sz w:val="24"/>
          <w:highlight w:val="none"/>
        </w:rPr>
      </w:pPr>
      <w:r>
        <w:rPr>
          <w:rFonts w:ascii="仿宋" w:hAnsi="仿宋" w:eastAsia="仿宋"/>
          <w:sz w:val="24"/>
          <w:highlight w:val="none"/>
        </w:rPr>
        <w:t xml:space="preserve">           </w:t>
      </w:r>
    </w:p>
    <w:p w14:paraId="024B2B59">
      <w:pPr>
        <w:widowControl/>
        <w:autoSpaceDE w:val="0"/>
        <w:autoSpaceDN w:val="0"/>
        <w:adjustRightInd w:val="0"/>
        <w:snapToGrid w:val="0"/>
        <w:spacing w:line="440" w:lineRule="exact"/>
        <w:ind w:right="-481" w:firstLine="4320"/>
        <w:rPr>
          <w:rFonts w:ascii="仿宋" w:hAnsi="仿宋" w:eastAsia="仿宋"/>
          <w:kern w:val="1"/>
          <w:sz w:val="24"/>
          <w:highlight w:val="none"/>
        </w:rPr>
      </w:pPr>
      <w:r>
        <w:rPr>
          <w:rFonts w:hint="eastAsia" w:ascii="仿宋" w:hAnsi="仿宋" w:eastAsia="仿宋"/>
          <w:kern w:val="1"/>
          <w:sz w:val="24"/>
          <w:highlight w:val="none"/>
        </w:rPr>
        <w:t>供应商（</w:t>
      </w:r>
      <w:r>
        <w:rPr>
          <w:rFonts w:hint="eastAsia" w:ascii="仿宋" w:hAnsi="仿宋" w:eastAsia="仿宋"/>
          <w:sz w:val="24"/>
          <w:highlight w:val="none"/>
        </w:rPr>
        <w:t>公章</w:t>
      </w:r>
      <w:r>
        <w:rPr>
          <w:rFonts w:hint="eastAsia" w:ascii="仿宋" w:hAnsi="仿宋" w:eastAsia="仿宋"/>
          <w:kern w:val="1"/>
          <w:sz w:val="24"/>
          <w:highlight w:val="none"/>
        </w:rPr>
        <w:t>）：</w:t>
      </w:r>
    </w:p>
    <w:p w14:paraId="74B981FD">
      <w:pPr>
        <w:widowControl/>
        <w:autoSpaceDE w:val="0"/>
        <w:autoSpaceDN w:val="0"/>
        <w:adjustRightInd w:val="0"/>
        <w:snapToGrid w:val="0"/>
        <w:spacing w:line="440" w:lineRule="exact"/>
        <w:ind w:right="-481" w:firstLine="4320"/>
        <w:rPr>
          <w:rFonts w:ascii="仿宋" w:hAnsi="仿宋" w:eastAsia="仿宋"/>
          <w:kern w:val="1"/>
          <w:sz w:val="24"/>
          <w:highlight w:val="none"/>
        </w:rPr>
      </w:pPr>
      <w:r>
        <w:rPr>
          <w:rFonts w:hint="eastAsia" w:ascii="仿宋" w:hAnsi="仿宋" w:eastAsia="仿宋"/>
          <w:kern w:val="1"/>
          <w:sz w:val="24"/>
          <w:highlight w:val="none"/>
        </w:rPr>
        <w:t>法定代表人（签字或盖章）：</w:t>
      </w:r>
    </w:p>
    <w:p w14:paraId="5737BBC2">
      <w:pPr>
        <w:widowControl/>
        <w:autoSpaceDE w:val="0"/>
        <w:autoSpaceDN w:val="0"/>
        <w:adjustRightInd w:val="0"/>
        <w:snapToGrid w:val="0"/>
        <w:spacing w:line="440" w:lineRule="exact"/>
        <w:ind w:firstLine="4320" w:firstLineChars="1800"/>
        <w:rPr>
          <w:rFonts w:ascii="仿宋" w:hAnsi="仿宋" w:eastAsia="仿宋"/>
          <w:kern w:val="1"/>
          <w:sz w:val="24"/>
          <w:highlight w:val="none"/>
        </w:rPr>
      </w:pPr>
      <w:r>
        <w:rPr>
          <w:rFonts w:hint="eastAsia" w:ascii="仿宋" w:hAnsi="仿宋" w:eastAsia="仿宋"/>
          <w:kern w:val="1"/>
          <w:sz w:val="24"/>
          <w:highlight w:val="none"/>
        </w:rPr>
        <w:t>日</w:t>
      </w:r>
      <w:r>
        <w:rPr>
          <w:rFonts w:ascii="仿宋" w:hAnsi="仿宋" w:eastAsia="仿宋"/>
          <w:kern w:val="1"/>
          <w:sz w:val="24"/>
          <w:highlight w:val="none"/>
        </w:rPr>
        <w:t xml:space="preserve"> </w:t>
      </w:r>
      <w:r>
        <w:rPr>
          <w:rFonts w:hint="eastAsia" w:ascii="仿宋" w:hAnsi="仿宋" w:eastAsia="仿宋"/>
          <w:kern w:val="1"/>
          <w:sz w:val="24"/>
          <w:highlight w:val="none"/>
        </w:rPr>
        <w:t>期：</w:t>
      </w:r>
      <w:r>
        <w:rPr>
          <w:rFonts w:ascii="仿宋" w:hAnsi="仿宋" w:eastAsia="仿宋"/>
          <w:kern w:val="1"/>
          <w:sz w:val="24"/>
          <w:highlight w:val="none"/>
        </w:rPr>
        <w:t xml:space="preserve">      </w:t>
      </w:r>
      <w:r>
        <w:rPr>
          <w:rFonts w:hint="eastAsia" w:ascii="仿宋" w:hAnsi="仿宋" w:eastAsia="仿宋"/>
          <w:kern w:val="1"/>
          <w:sz w:val="24"/>
          <w:highlight w:val="none"/>
        </w:rPr>
        <w:t>年</w:t>
      </w:r>
      <w:r>
        <w:rPr>
          <w:rFonts w:ascii="仿宋" w:hAnsi="仿宋" w:eastAsia="仿宋"/>
          <w:kern w:val="1"/>
          <w:sz w:val="24"/>
          <w:highlight w:val="none"/>
        </w:rPr>
        <w:t xml:space="preserve">   </w:t>
      </w:r>
      <w:r>
        <w:rPr>
          <w:rFonts w:hint="eastAsia" w:ascii="仿宋" w:hAnsi="仿宋" w:eastAsia="仿宋"/>
          <w:kern w:val="1"/>
          <w:sz w:val="24"/>
          <w:highlight w:val="none"/>
        </w:rPr>
        <w:t>月</w:t>
      </w:r>
      <w:r>
        <w:rPr>
          <w:rFonts w:ascii="仿宋" w:hAnsi="仿宋" w:eastAsia="仿宋"/>
          <w:kern w:val="1"/>
          <w:sz w:val="24"/>
          <w:highlight w:val="none"/>
        </w:rPr>
        <w:t xml:space="preserve">   </w:t>
      </w:r>
      <w:r>
        <w:rPr>
          <w:rFonts w:hint="eastAsia" w:ascii="仿宋" w:hAnsi="仿宋" w:eastAsia="仿宋"/>
          <w:kern w:val="1"/>
          <w:sz w:val="24"/>
          <w:highlight w:val="none"/>
        </w:rPr>
        <w:t>日</w:t>
      </w:r>
      <w:r>
        <w:rPr>
          <w:rFonts w:ascii="仿宋" w:hAnsi="仿宋" w:eastAsia="仿宋"/>
          <w:kern w:val="1"/>
          <w:sz w:val="24"/>
          <w:highlight w:val="none"/>
        </w:rPr>
        <w:br w:type="page"/>
      </w:r>
      <w:r>
        <w:rPr>
          <w:rFonts w:hint="eastAsia" w:ascii="仿宋" w:hAnsi="仿宋" w:eastAsia="仿宋"/>
          <w:kern w:val="1"/>
          <w:sz w:val="24"/>
          <w:highlight w:val="none"/>
        </w:rPr>
        <w:t>附件：</w:t>
      </w:r>
      <w:r>
        <w:rPr>
          <w:rFonts w:ascii="仿宋" w:hAnsi="仿宋" w:eastAsia="仿宋"/>
          <w:kern w:val="1"/>
          <w:sz w:val="24"/>
          <w:highlight w:val="none"/>
        </w:rPr>
        <w:t xml:space="preserve">    </w:t>
      </w:r>
    </w:p>
    <w:p w14:paraId="44C02E0E">
      <w:pPr>
        <w:widowControl/>
        <w:autoSpaceDE w:val="0"/>
        <w:autoSpaceDN w:val="0"/>
        <w:adjustRightInd w:val="0"/>
        <w:snapToGrid w:val="0"/>
        <w:spacing w:before="260" w:after="260" w:line="360" w:lineRule="auto"/>
        <w:ind w:right="-482"/>
        <w:jc w:val="center"/>
        <w:rPr>
          <w:rFonts w:ascii="仿宋" w:hAnsi="仿宋" w:eastAsia="仿宋" w:cs="宋体"/>
          <w:kern w:val="1"/>
          <w:sz w:val="28"/>
          <w:szCs w:val="28"/>
          <w:highlight w:val="none"/>
        </w:rPr>
      </w:pPr>
      <w:r>
        <w:rPr>
          <w:rFonts w:hint="eastAsia" w:ascii="仿宋" w:hAnsi="仿宋" w:eastAsia="仿宋" w:cs="宋体"/>
          <w:kern w:val="1"/>
          <w:sz w:val="28"/>
          <w:szCs w:val="28"/>
          <w:highlight w:val="none"/>
        </w:rPr>
        <w:t>法定代表人授权委托书</w:t>
      </w:r>
    </w:p>
    <w:p w14:paraId="56A82080">
      <w:pPr>
        <w:widowControl/>
        <w:autoSpaceDE w:val="0"/>
        <w:autoSpaceDN w:val="0"/>
        <w:adjustRightInd w:val="0"/>
        <w:snapToGrid w:val="0"/>
        <w:spacing w:line="440" w:lineRule="exact"/>
        <w:rPr>
          <w:rFonts w:ascii="仿宋" w:hAnsi="仿宋" w:eastAsia="仿宋"/>
          <w:kern w:val="1"/>
          <w:sz w:val="24"/>
          <w:highlight w:val="none"/>
        </w:rPr>
      </w:pPr>
    </w:p>
    <w:p w14:paraId="5C5407CE">
      <w:pPr>
        <w:widowControl/>
        <w:autoSpaceDE w:val="0"/>
        <w:autoSpaceDN w:val="0"/>
        <w:adjustRightInd w:val="0"/>
        <w:snapToGrid w:val="0"/>
        <w:spacing w:line="440" w:lineRule="exact"/>
        <w:rPr>
          <w:rFonts w:ascii="仿宋" w:hAnsi="仿宋" w:eastAsia="仿宋"/>
          <w:kern w:val="1"/>
          <w:sz w:val="24"/>
          <w:highlight w:val="none"/>
        </w:rPr>
      </w:pPr>
      <w:r>
        <w:rPr>
          <w:rFonts w:ascii="仿宋" w:hAnsi="仿宋" w:eastAsia="仿宋" w:cs="仿宋"/>
          <w:kern w:val="1"/>
          <w:sz w:val="24"/>
          <w:highlight w:val="none"/>
          <w:u w:val="single"/>
        </w:rPr>
        <w:t xml:space="preserve">   </w:t>
      </w:r>
      <w:r>
        <w:rPr>
          <w:rFonts w:hint="eastAsia" w:ascii="仿宋" w:hAnsi="仿宋" w:eastAsia="仿宋" w:cs="仿宋"/>
          <w:kern w:val="1"/>
          <w:sz w:val="24"/>
          <w:highlight w:val="none"/>
          <w:u w:val="single"/>
        </w:rPr>
        <w:t>（采购代理机构）</w:t>
      </w:r>
      <w:r>
        <w:rPr>
          <w:rFonts w:ascii="仿宋" w:hAnsi="仿宋" w:eastAsia="仿宋" w:cs="仿宋"/>
          <w:kern w:val="1"/>
          <w:sz w:val="24"/>
          <w:highlight w:val="none"/>
          <w:u w:val="single"/>
        </w:rPr>
        <w:t xml:space="preserve">  </w:t>
      </w:r>
      <w:r>
        <w:rPr>
          <w:rFonts w:hint="eastAsia" w:ascii="仿宋" w:hAnsi="仿宋" w:eastAsia="仿宋"/>
          <w:kern w:val="1"/>
          <w:sz w:val="24"/>
          <w:highlight w:val="none"/>
        </w:rPr>
        <w:t>：</w:t>
      </w:r>
    </w:p>
    <w:p w14:paraId="4DCA44BA">
      <w:pPr>
        <w:widowControl/>
        <w:autoSpaceDE w:val="0"/>
        <w:autoSpaceDN w:val="0"/>
        <w:adjustRightInd w:val="0"/>
        <w:snapToGrid w:val="0"/>
        <w:spacing w:line="440" w:lineRule="exact"/>
        <w:ind w:firstLine="480"/>
        <w:rPr>
          <w:rFonts w:ascii="仿宋" w:hAnsi="仿宋" w:eastAsia="仿宋"/>
          <w:kern w:val="1"/>
          <w:sz w:val="24"/>
          <w:highlight w:val="none"/>
        </w:rPr>
      </w:pPr>
      <w:r>
        <w:rPr>
          <w:rFonts w:hint="eastAsia" w:ascii="仿宋" w:hAnsi="仿宋" w:eastAsia="仿宋"/>
          <w:kern w:val="1"/>
          <w:sz w:val="24"/>
          <w:highlight w:val="none"/>
        </w:rPr>
        <w:t>我</w:t>
      </w:r>
      <w:r>
        <w:rPr>
          <w:rFonts w:hint="eastAsia" w:ascii="仿宋" w:hAnsi="仿宋" w:eastAsia="仿宋"/>
          <w:kern w:val="1"/>
          <w:sz w:val="24"/>
          <w:highlight w:val="none"/>
          <w:u w:val="single"/>
        </w:rPr>
        <w:t>（姓名）</w:t>
      </w:r>
      <w:r>
        <w:rPr>
          <w:rFonts w:hint="eastAsia" w:ascii="仿宋" w:hAnsi="仿宋" w:eastAsia="仿宋"/>
          <w:kern w:val="1"/>
          <w:sz w:val="24"/>
          <w:highlight w:val="none"/>
        </w:rPr>
        <w:t>系</w:t>
      </w:r>
      <w:r>
        <w:rPr>
          <w:rFonts w:hint="eastAsia" w:ascii="仿宋" w:hAnsi="仿宋" w:eastAsia="仿宋"/>
          <w:kern w:val="1"/>
          <w:sz w:val="24"/>
          <w:highlight w:val="none"/>
          <w:u w:val="single"/>
        </w:rPr>
        <w:t>（供应商名称）</w:t>
      </w:r>
      <w:r>
        <w:rPr>
          <w:rFonts w:hint="eastAsia" w:ascii="仿宋" w:hAnsi="仿宋" w:eastAsia="仿宋"/>
          <w:kern w:val="1"/>
          <w:sz w:val="24"/>
          <w:highlight w:val="none"/>
        </w:rPr>
        <w:t>法定代表人，现授权委托我公司的</w:t>
      </w:r>
      <w:r>
        <w:rPr>
          <w:rFonts w:hint="eastAsia" w:ascii="仿宋" w:hAnsi="仿宋" w:eastAsia="仿宋"/>
          <w:kern w:val="1"/>
          <w:sz w:val="24"/>
          <w:highlight w:val="none"/>
          <w:u w:val="single"/>
        </w:rPr>
        <w:t>（姓名）</w:t>
      </w:r>
      <w:r>
        <w:rPr>
          <w:rFonts w:hint="eastAsia" w:ascii="仿宋" w:hAnsi="仿宋" w:eastAsia="仿宋"/>
          <w:kern w:val="1"/>
          <w:sz w:val="24"/>
          <w:highlight w:val="none"/>
        </w:rPr>
        <w:t>为我公司本次项目的授权代表，代表我方办理本次响应、签约等相关事宜，签署全部有关的文件、协议、合同并具有法律效力。授权代表联系方式</w:t>
      </w:r>
      <w:r>
        <w:rPr>
          <w:rFonts w:hint="eastAsia" w:ascii="仿宋" w:hAnsi="仿宋" w:eastAsia="仿宋"/>
          <w:kern w:val="1"/>
          <w:sz w:val="24"/>
          <w:highlight w:val="none"/>
          <w:u w:val="single"/>
        </w:rPr>
        <w:t xml:space="preserve">                </w:t>
      </w:r>
      <w:r>
        <w:rPr>
          <w:rFonts w:hint="eastAsia" w:ascii="仿宋" w:hAnsi="仿宋" w:eastAsia="仿宋"/>
          <w:kern w:val="1"/>
          <w:sz w:val="24"/>
          <w:highlight w:val="none"/>
        </w:rPr>
        <w:t>。</w:t>
      </w:r>
    </w:p>
    <w:p w14:paraId="3BF02208">
      <w:pPr>
        <w:widowControl/>
        <w:autoSpaceDE w:val="0"/>
        <w:autoSpaceDN w:val="0"/>
        <w:adjustRightInd w:val="0"/>
        <w:snapToGrid w:val="0"/>
        <w:spacing w:line="440" w:lineRule="exact"/>
        <w:ind w:firstLine="480"/>
        <w:rPr>
          <w:rFonts w:ascii="仿宋" w:hAnsi="仿宋" w:eastAsia="仿宋"/>
          <w:kern w:val="1"/>
          <w:sz w:val="24"/>
          <w:highlight w:val="none"/>
        </w:rPr>
      </w:pPr>
      <w:r>
        <w:rPr>
          <w:rFonts w:hint="eastAsia" w:ascii="仿宋" w:hAnsi="仿宋" w:eastAsia="仿宋"/>
          <w:kern w:val="1"/>
          <w:sz w:val="24"/>
          <w:highlight w:val="none"/>
        </w:rPr>
        <w:t>在我方未发出撤销授权委托书的书面通知以前，本授权委托书一直有效。授权人（代表）签署的所有文件（在授权书有效期内签署的）不因授权撤销而失效。</w:t>
      </w:r>
    </w:p>
    <w:p w14:paraId="12FA09FE">
      <w:pPr>
        <w:widowControl/>
        <w:autoSpaceDE w:val="0"/>
        <w:autoSpaceDN w:val="0"/>
        <w:adjustRightInd w:val="0"/>
        <w:snapToGrid w:val="0"/>
        <w:spacing w:line="440" w:lineRule="exact"/>
        <w:ind w:firstLine="480"/>
        <w:rPr>
          <w:rFonts w:ascii="仿宋" w:hAnsi="仿宋" w:eastAsia="仿宋"/>
          <w:kern w:val="1"/>
          <w:sz w:val="24"/>
          <w:highlight w:val="none"/>
        </w:rPr>
      </w:pPr>
      <w:r>
        <w:rPr>
          <w:rFonts w:hint="eastAsia" w:ascii="仿宋" w:hAnsi="仿宋" w:eastAsia="仿宋"/>
          <w:kern w:val="1"/>
          <w:sz w:val="24"/>
          <w:highlight w:val="none"/>
        </w:rPr>
        <w:t>授权代表无权转让委托权。特此授权。</w:t>
      </w:r>
    </w:p>
    <w:p w14:paraId="5466C0D9">
      <w:pPr>
        <w:widowControl/>
        <w:autoSpaceDE w:val="0"/>
        <w:autoSpaceDN w:val="0"/>
        <w:adjustRightInd w:val="0"/>
        <w:snapToGrid w:val="0"/>
        <w:spacing w:line="440" w:lineRule="exact"/>
        <w:ind w:firstLine="480"/>
        <w:rPr>
          <w:rFonts w:ascii="仿宋" w:hAnsi="仿宋" w:eastAsia="仿宋"/>
          <w:kern w:val="1"/>
          <w:sz w:val="24"/>
          <w:highlight w:val="none"/>
        </w:rPr>
      </w:pPr>
      <w:r>
        <w:rPr>
          <w:rFonts w:hint="eastAsia" w:ascii="仿宋" w:hAnsi="仿宋" w:eastAsia="仿宋"/>
          <w:kern w:val="1"/>
          <w:sz w:val="24"/>
          <w:highlight w:val="none"/>
        </w:rPr>
        <w:t>本授权委托书于</w:t>
      </w:r>
      <w:r>
        <w:rPr>
          <w:rFonts w:ascii="仿宋" w:hAnsi="仿宋" w:eastAsia="仿宋" w:cs="仿宋"/>
          <w:kern w:val="1"/>
          <w:sz w:val="24"/>
          <w:highlight w:val="none"/>
          <w:u w:val="single"/>
        </w:rPr>
        <w:t xml:space="preserve">        </w:t>
      </w:r>
      <w:r>
        <w:rPr>
          <w:rFonts w:hint="eastAsia" w:ascii="仿宋" w:hAnsi="仿宋" w:eastAsia="仿宋"/>
          <w:kern w:val="1"/>
          <w:sz w:val="24"/>
          <w:highlight w:val="none"/>
        </w:rPr>
        <w:t>年</w:t>
      </w:r>
      <w:r>
        <w:rPr>
          <w:rFonts w:ascii="仿宋" w:hAnsi="仿宋" w:eastAsia="仿宋" w:cs="仿宋"/>
          <w:kern w:val="1"/>
          <w:sz w:val="24"/>
          <w:highlight w:val="none"/>
          <w:u w:val="single"/>
        </w:rPr>
        <w:t xml:space="preserve">        </w:t>
      </w:r>
      <w:r>
        <w:rPr>
          <w:rFonts w:hint="eastAsia" w:ascii="仿宋" w:hAnsi="仿宋" w:eastAsia="仿宋"/>
          <w:kern w:val="1"/>
          <w:sz w:val="24"/>
          <w:highlight w:val="none"/>
        </w:rPr>
        <w:t>月</w:t>
      </w:r>
      <w:r>
        <w:rPr>
          <w:rFonts w:ascii="仿宋" w:hAnsi="仿宋" w:eastAsia="仿宋" w:cs="仿宋"/>
          <w:kern w:val="1"/>
          <w:sz w:val="24"/>
          <w:highlight w:val="none"/>
          <w:u w:val="single"/>
        </w:rPr>
        <w:t xml:space="preserve">        </w:t>
      </w:r>
      <w:r>
        <w:rPr>
          <w:rFonts w:hint="eastAsia" w:ascii="仿宋" w:hAnsi="仿宋" w:eastAsia="仿宋"/>
          <w:kern w:val="1"/>
          <w:sz w:val="24"/>
          <w:highlight w:val="none"/>
        </w:rPr>
        <w:t>日起签字生效</w:t>
      </w:r>
      <w:r>
        <w:rPr>
          <w:rFonts w:ascii="仿宋" w:hAnsi="仿宋" w:eastAsia="仿宋"/>
          <w:kern w:val="1"/>
          <w:sz w:val="24"/>
          <w:highlight w:val="none"/>
        </w:rPr>
        <w:t>,</w:t>
      </w:r>
      <w:r>
        <w:rPr>
          <w:rFonts w:hint="eastAsia" w:ascii="仿宋" w:hAnsi="仿宋" w:eastAsia="仿宋"/>
          <w:kern w:val="1"/>
          <w:sz w:val="24"/>
          <w:highlight w:val="none"/>
        </w:rPr>
        <w:t>特此声明。</w:t>
      </w:r>
    </w:p>
    <w:p w14:paraId="597DAA9C">
      <w:pPr>
        <w:widowControl/>
        <w:autoSpaceDE w:val="0"/>
        <w:autoSpaceDN w:val="0"/>
        <w:adjustRightInd w:val="0"/>
        <w:snapToGrid w:val="0"/>
        <w:spacing w:line="440" w:lineRule="exact"/>
        <w:rPr>
          <w:rFonts w:ascii="仿宋" w:hAnsi="仿宋" w:eastAsia="仿宋"/>
          <w:kern w:val="1"/>
          <w:sz w:val="24"/>
          <w:highlight w:val="none"/>
        </w:rPr>
      </w:pPr>
    </w:p>
    <w:p w14:paraId="57A00859">
      <w:pPr>
        <w:widowControl/>
        <w:autoSpaceDE w:val="0"/>
        <w:autoSpaceDN w:val="0"/>
        <w:adjustRightInd w:val="0"/>
        <w:snapToGrid w:val="0"/>
        <w:spacing w:line="440" w:lineRule="exact"/>
        <w:ind w:right="-481"/>
        <w:jc w:val="center"/>
        <w:rPr>
          <w:rFonts w:ascii="仿宋" w:hAnsi="仿宋" w:eastAsia="仿宋" w:cs="仿宋"/>
          <w:kern w:val="1"/>
          <w:sz w:val="24"/>
          <w:highlight w:val="none"/>
        </w:rPr>
      </w:pPr>
      <w:r>
        <w:rPr>
          <w:rFonts w:ascii="仿宋" w:hAnsi="仿宋" w:eastAsia="仿宋" w:cs="仿宋"/>
          <w:kern w:val="1"/>
          <w:sz w:val="24"/>
          <w:highlight w:val="none"/>
        </w:rPr>
        <w:t>(</w:t>
      </w:r>
      <w:r>
        <w:rPr>
          <w:rFonts w:hint="eastAsia" w:ascii="仿宋" w:hAnsi="仿宋" w:eastAsia="仿宋" w:cs="仿宋"/>
          <w:kern w:val="1"/>
          <w:sz w:val="24"/>
          <w:highlight w:val="none"/>
        </w:rPr>
        <w:t>附法人代表身份证以及授权代表身份证复印件</w:t>
      </w:r>
      <w:r>
        <w:rPr>
          <w:rFonts w:ascii="仿宋" w:hAnsi="仿宋" w:eastAsia="仿宋" w:cs="仿宋"/>
          <w:kern w:val="1"/>
          <w:sz w:val="24"/>
          <w:highlight w:val="none"/>
        </w:rPr>
        <w:t>)</w:t>
      </w:r>
    </w:p>
    <w:p w14:paraId="4E567D27">
      <w:pPr>
        <w:widowControl/>
        <w:autoSpaceDE w:val="0"/>
        <w:autoSpaceDN w:val="0"/>
        <w:adjustRightInd w:val="0"/>
        <w:snapToGrid w:val="0"/>
        <w:spacing w:line="440" w:lineRule="exact"/>
        <w:ind w:right="-481"/>
        <w:jc w:val="center"/>
        <w:rPr>
          <w:rFonts w:ascii="仿宋" w:hAnsi="仿宋" w:eastAsia="仿宋" w:cs="仿宋"/>
          <w:kern w:val="1"/>
          <w:sz w:val="24"/>
          <w:highlight w:val="none"/>
        </w:rPr>
      </w:pPr>
    </w:p>
    <w:p w14:paraId="16C4DFB9">
      <w:pPr>
        <w:widowControl/>
        <w:autoSpaceDE w:val="0"/>
        <w:autoSpaceDN w:val="0"/>
        <w:adjustRightInd w:val="0"/>
        <w:snapToGrid w:val="0"/>
        <w:spacing w:line="440" w:lineRule="exact"/>
        <w:ind w:right="-481"/>
        <w:jc w:val="center"/>
        <w:rPr>
          <w:rFonts w:ascii="仿宋" w:hAnsi="仿宋" w:eastAsia="仿宋"/>
          <w:kern w:val="1"/>
          <w:sz w:val="24"/>
          <w:highlight w:val="none"/>
        </w:rPr>
      </w:pPr>
    </w:p>
    <w:p w14:paraId="52019B8F">
      <w:pPr>
        <w:widowControl/>
        <w:autoSpaceDE w:val="0"/>
        <w:autoSpaceDN w:val="0"/>
        <w:adjustRightInd w:val="0"/>
        <w:snapToGrid w:val="0"/>
        <w:spacing w:line="440" w:lineRule="exact"/>
        <w:ind w:right="-481"/>
        <w:rPr>
          <w:rFonts w:ascii="仿宋" w:hAnsi="仿宋" w:eastAsia="仿宋"/>
          <w:kern w:val="1"/>
          <w:sz w:val="24"/>
          <w:highlight w:val="none"/>
        </w:rPr>
      </w:pPr>
      <w:r>
        <w:rPr>
          <w:rFonts w:hint="eastAsia" w:ascii="仿宋" w:hAnsi="仿宋" w:eastAsia="仿宋"/>
          <w:kern w:val="1"/>
          <w:sz w:val="24"/>
          <w:highlight w:val="none"/>
        </w:rPr>
        <w:t>授权代表姓名：</w:t>
      </w:r>
      <w:r>
        <w:rPr>
          <w:rFonts w:ascii="仿宋" w:hAnsi="仿宋" w:eastAsia="仿宋"/>
          <w:kern w:val="1"/>
          <w:sz w:val="24"/>
          <w:highlight w:val="none"/>
        </w:rPr>
        <w:t xml:space="preserve">             </w:t>
      </w:r>
      <w:r>
        <w:rPr>
          <w:rFonts w:hint="eastAsia" w:ascii="仿宋" w:hAnsi="仿宋" w:eastAsia="仿宋"/>
          <w:kern w:val="1"/>
          <w:sz w:val="24"/>
          <w:highlight w:val="none"/>
        </w:rPr>
        <w:t>性</w:t>
      </w:r>
      <w:r>
        <w:rPr>
          <w:rFonts w:ascii="仿宋" w:hAnsi="仿宋" w:eastAsia="仿宋"/>
          <w:kern w:val="1"/>
          <w:sz w:val="24"/>
          <w:highlight w:val="none"/>
        </w:rPr>
        <w:t xml:space="preserve"> </w:t>
      </w:r>
      <w:r>
        <w:rPr>
          <w:rFonts w:hint="eastAsia" w:ascii="仿宋" w:hAnsi="仿宋" w:eastAsia="仿宋"/>
          <w:kern w:val="1"/>
          <w:sz w:val="24"/>
          <w:highlight w:val="none"/>
        </w:rPr>
        <w:t>别：</w:t>
      </w:r>
      <w:r>
        <w:rPr>
          <w:rFonts w:ascii="仿宋" w:hAnsi="仿宋" w:eastAsia="仿宋"/>
          <w:kern w:val="1"/>
          <w:sz w:val="24"/>
          <w:highlight w:val="none"/>
        </w:rPr>
        <w:t xml:space="preserve">              </w:t>
      </w:r>
      <w:r>
        <w:rPr>
          <w:rFonts w:hint="eastAsia" w:ascii="仿宋" w:hAnsi="仿宋" w:eastAsia="仿宋"/>
          <w:kern w:val="1"/>
          <w:sz w:val="24"/>
          <w:highlight w:val="none"/>
        </w:rPr>
        <w:t>年</w:t>
      </w:r>
      <w:r>
        <w:rPr>
          <w:rFonts w:ascii="仿宋" w:hAnsi="仿宋" w:eastAsia="仿宋"/>
          <w:kern w:val="1"/>
          <w:sz w:val="24"/>
          <w:highlight w:val="none"/>
        </w:rPr>
        <w:t xml:space="preserve"> </w:t>
      </w:r>
      <w:r>
        <w:rPr>
          <w:rFonts w:hint="eastAsia" w:ascii="仿宋" w:hAnsi="仿宋" w:eastAsia="仿宋"/>
          <w:kern w:val="1"/>
          <w:sz w:val="24"/>
          <w:highlight w:val="none"/>
        </w:rPr>
        <w:t>龄：</w:t>
      </w:r>
    </w:p>
    <w:p w14:paraId="2230423C">
      <w:pPr>
        <w:widowControl/>
        <w:autoSpaceDE w:val="0"/>
        <w:autoSpaceDN w:val="0"/>
        <w:adjustRightInd w:val="0"/>
        <w:snapToGrid w:val="0"/>
        <w:spacing w:line="440" w:lineRule="exact"/>
        <w:ind w:right="-481"/>
        <w:rPr>
          <w:rFonts w:ascii="仿宋" w:hAnsi="仿宋" w:eastAsia="仿宋"/>
          <w:kern w:val="1"/>
          <w:sz w:val="24"/>
          <w:highlight w:val="none"/>
        </w:rPr>
      </w:pPr>
      <w:r>
        <w:rPr>
          <w:rFonts w:hint="eastAsia" w:ascii="仿宋" w:hAnsi="仿宋" w:eastAsia="仿宋"/>
          <w:kern w:val="1"/>
          <w:sz w:val="24"/>
          <w:highlight w:val="none"/>
        </w:rPr>
        <w:t>单</w:t>
      </w:r>
      <w:r>
        <w:rPr>
          <w:rFonts w:ascii="仿宋" w:hAnsi="仿宋" w:eastAsia="仿宋"/>
          <w:kern w:val="1"/>
          <w:sz w:val="24"/>
          <w:highlight w:val="none"/>
        </w:rPr>
        <w:t xml:space="preserve">  </w:t>
      </w:r>
      <w:r>
        <w:rPr>
          <w:rFonts w:hint="eastAsia" w:ascii="仿宋" w:hAnsi="仿宋" w:eastAsia="仿宋"/>
          <w:kern w:val="1"/>
          <w:sz w:val="24"/>
          <w:highlight w:val="none"/>
        </w:rPr>
        <w:t>位：</w:t>
      </w:r>
      <w:r>
        <w:rPr>
          <w:rFonts w:ascii="仿宋" w:hAnsi="仿宋" w:eastAsia="仿宋"/>
          <w:kern w:val="1"/>
          <w:sz w:val="24"/>
          <w:highlight w:val="none"/>
        </w:rPr>
        <w:t xml:space="preserve">                     </w:t>
      </w:r>
      <w:r>
        <w:rPr>
          <w:rFonts w:hint="eastAsia" w:ascii="仿宋" w:hAnsi="仿宋" w:eastAsia="仿宋"/>
          <w:kern w:val="1"/>
          <w:sz w:val="24"/>
          <w:highlight w:val="none"/>
        </w:rPr>
        <w:t>部</w:t>
      </w:r>
      <w:r>
        <w:rPr>
          <w:rFonts w:ascii="仿宋" w:hAnsi="仿宋" w:eastAsia="仿宋"/>
          <w:kern w:val="1"/>
          <w:sz w:val="24"/>
          <w:highlight w:val="none"/>
        </w:rPr>
        <w:t xml:space="preserve"> </w:t>
      </w:r>
      <w:r>
        <w:rPr>
          <w:rFonts w:hint="eastAsia" w:ascii="仿宋" w:hAnsi="仿宋" w:eastAsia="仿宋"/>
          <w:kern w:val="1"/>
          <w:sz w:val="24"/>
          <w:highlight w:val="none"/>
        </w:rPr>
        <w:t>门：</w:t>
      </w:r>
      <w:r>
        <w:rPr>
          <w:rFonts w:ascii="仿宋" w:hAnsi="仿宋" w:eastAsia="仿宋"/>
          <w:kern w:val="1"/>
          <w:sz w:val="24"/>
          <w:highlight w:val="none"/>
        </w:rPr>
        <w:t xml:space="preserve">              </w:t>
      </w:r>
      <w:r>
        <w:rPr>
          <w:rFonts w:hint="eastAsia" w:ascii="仿宋" w:hAnsi="仿宋" w:eastAsia="仿宋"/>
          <w:kern w:val="1"/>
          <w:sz w:val="24"/>
          <w:highlight w:val="none"/>
        </w:rPr>
        <w:t>职</w:t>
      </w:r>
      <w:r>
        <w:rPr>
          <w:rFonts w:ascii="仿宋" w:hAnsi="仿宋" w:eastAsia="仿宋"/>
          <w:kern w:val="1"/>
          <w:sz w:val="24"/>
          <w:highlight w:val="none"/>
        </w:rPr>
        <w:t xml:space="preserve"> </w:t>
      </w:r>
      <w:r>
        <w:rPr>
          <w:rFonts w:hint="eastAsia" w:ascii="仿宋" w:hAnsi="仿宋" w:eastAsia="仿宋"/>
          <w:kern w:val="1"/>
          <w:sz w:val="24"/>
          <w:highlight w:val="none"/>
        </w:rPr>
        <w:t>务：</w:t>
      </w:r>
    </w:p>
    <w:p w14:paraId="645C46F6">
      <w:pPr>
        <w:widowControl/>
        <w:autoSpaceDE w:val="0"/>
        <w:autoSpaceDN w:val="0"/>
        <w:adjustRightInd w:val="0"/>
        <w:snapToGrid w:val="0"/>
        <w:spacing w:line="440" w:lineRule="exact"/>
        <w:ind w:right="-481"/>
        <w:rPr>
          <w:rFonts w:ascii="仿宋" w:hAnsi="仿宋" w:eastAsia="仿宋"/>
          <w:kern w:val="1"/>
          <w:sz w:val="24"/>
          <w:highlight w:val="none"/>
        </w:rPr>
      </w:pPr>
    </w:p>
    <w:p w14:paraId="55AC3178">
      <w:pPr>
        <w:widowControl/>
        <w:autoSpaceDE w:val="0"/>
        <w:autoSpaceDN w:val="0"/>
        <w:adjustRightInd w:val="0"/>
        <w:snapToGrid w:val="0"/>
        <w:spacing w:line="440" w:lineRule="exact"/>
        <w:ind w:right="-481" w:firstLine="4320"/>
        <w:rPr>
          <w:rFonts w:ascii="仿宋" w:hAnsi="仿宋" w:eastAsia="仿宋"/>
          <w:kern w:val="1"/>
          <w:sz w:val="24"/>
          <w:highlight w:val="none"/>
        </w:rPr>
      </w:pPr>
      <w:r>
        <w:rPr>
          <w:rFonts w:hint="eastAsia" w:ascii="仿宋" w:hAnsi="仿宋" w:eastAsia="仿宋"/>
          <w:kern w:val="1"/>
          <w:sz w:val="24"/>
          <w:highlight w:val="none"/>
        </w:rPr>
        <w:t>供应商（</w:t>
      </w:r>
      <w:r>
        <w:rPr>
          <w:rFonts w:hint="eastAsia" w:ascii="仿宋" w:hAnsi="仿宋" w:eastAsia="仿宋"/>
          <w:sz w:val="24"/>
          <w:highlight w:val="none"/>
        </w:rPr>
        <w:t>公章</w:t>
      </w:r>
      <w:r>
        <w:rPr>
          <w:rFonts w:hint="eastAsia" w:ascii="仿宋" w:hAnsi="仿宋" w:eastAsia="仿宋"/>
          <w:kern w:val="1"/>
          <w:sz w:val="24"/>
          <w:highlight w:val="none"/>
        </w:rPr>
        <w:t>）：</w:t>
      </w:r>
    </w:p>
    <w:p w14:paraId="345939B9">
      <w:pPr>
        <w:widowControl/>
        <w:autoSpaceDE w:val="0"/>
        <w:autoSpaceDN w:val="0"/>
        <w:adjustRightInd w:val="0"/>
        <w:snapToGrid w:val="0"/>
        <w:spacing w:line="440" w:lineRule="exact"/>
        <w:ind w:right="-481" w:firstLine="4320"/>
        <w:rPr>
          <w:rFonts w:ascii="仿宋" w:hAnsi="仿宋" w:eastAsia="仿宋"/>
          <w:kern w:val="1"/>
          <w:sz w:val="24"/>
          <w:highlight w:val="none"/>
        </w:rPr>
      </w:pPr>
      <w:r>
        <w:rPr>
          <w:rFonts w:hint="eastAsia" w:ascii="仿宋" w:hAnsi="仿宋" w:eastAsia="仿宋"/>
          <w:kern w:val="1"/>
          <w:sz w:val="24"/>
          <w:highlight w:val="none"/>
        </w:rPr>
        <w:t>法定代表人（签字或盖章）：</w:t>
      </w:r>
    </w:p>
    <w:p w14:paraId="78ACAF75">
      <w:pPr>
        <w:widowControl/>
        <w:autoSpaceDE w:val="0"/>
        <w:autoSpaceDN w:val="0"/>
        <w:adjustRightInd w:val="0"/>
        <w:snapToGrid w:val="0"/>
        <w:spacing w:line="440" w:lineRule="exact"/>
        <w:ind w:right="-481" w:firstLine="4320" w:firstLineChars="1800"/>
        <w:rPr>
          <w:rFonts w:ascii="仿宋" w:hAnsi="仿宋" w:eastAsia="仿宋"/>
          <w:kern w:val="1"/>
          <w:sz w:val="24"/>
          <w:highlight w:val="none"/>
        </w:rPr>
      </w:pPr>
      <w:r>
        <w:rPr>
          <w:rFonts w:hint="eastAsia" w:ascii="仿宋" w:hAnsi="仿宋" w:eastAsia="仿宋"/>
          <w:kern w:val="1"/>
          <w:sz w:val="24"/>
          <w:highlight w:val="none"/>
        </w:rPr>
        <w:t>日</w:t>
      </w:r>
      <w:r>
        <w:rPr>
          <w:rFonts w:ascii="仿宋" w:hAnsi="仿宋" w:eastAsia="仿宋"/>
          <w:kern w:val="1"/>
          <w:sz w:val="24"/>
          <w:highlight w:val="none"/>
        </w:rPr>
        <w:t xml:space="preserve"> </w:t>
      </w:r>
      <w:r>
        <w:rPr>
          <w:rFonts w:hint="eastAsia" w:ascii="仿宋" w:hAnsi="仿宋" w:eastAsia="仿宋"/>
          <w:kern w:val="1"/>
          <w:sz w:val="24"/>
          <w:highlight w:val="none"/>
        </w:rPr>
        <w:t>期：</w:t>
      </w:r>
      <w:r>
        <w:rPr>
          <w:rFonts w:ascii="仿宋" w:hAnsi="仿宋" w:eastAsia="仿宋"/>
          <w:kern w:val="1"/>
          <w:sz w:val="24"/>
          <w:highlight w:val="none"/>
        </w:rPr>
        <w:t xml:space="preserve">      </w:t>
      </w:r>
      <w:r>
        <w:rPr>
          <w:rFonts w:hint="eastAsia" w:ascii="仿宋" w:hAnsi="仿宋" w:eastAsia="仿宋"/>
          <w:kern w:val="1"/>
          <w:sz w:val="24"/>
          <w:highlight w:val="none"/>
        </w:rPr>
        <w:t>年</w:t>
      </w:r>
      <w:r>
        <w:rPr>
          <w:rFonts w:ascii="仿宋" w:hAnsi="仿宋" w:eastAsia="仿宋"/>
          <w:kern w:val="1"/>
          <w:sz w:val="24"/>
          <w:highlight w:val="none"/>
        </w:rPr>
        <w:t xml:space="preserve">   </w:t>
      </w:r>
      <w:r>
        <w:rPr>
          <w:rFonts w:hint="eastAsia" w:ascii="仿宋" w:hAnsi="仿宋" w:eastAsia="仿宋"/>
          <w:kern w:val="1"/>
          <w:sz w:val="24"/>
          <w:highlight w:val="none"/>
        </w:rPr>
        <w:t>月</w:t>
      </w:r>
      <w:r>
        <w:rPr>
          <w:rFonts w:ascii="仿宋" w:hAnsi="仿宋" w:eastAsia="仿宋"/>
          <w:kern w:val="1"/>
          <w:sz w:val="24"/>
          <w:highlight w:val="none"/>
        </w:rPr>
        <w:t xml:space="preserve">   </w:t>
      </w:r>
      <w:r>
        <w:rPr>
          <w:rFonts w:hint="eastAsia" w:ascii="仿宋" w:hAnsi="仿宋" w:eastAsia="仿宋"/>
          <w:kern w:val="1"/>
          <w:sz w:val="24"/>
          <w:highlight w:val="none"/>
        </w:rPr>
        <w:t>日</w:t>
      </w:r>
    </w:p>
    <w:bookmarkEnd w:id="45"/>
    <w:p w14:paraId="1C165833"/>
    <w:p w14:paraId="494262F6"/>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E2DB">
    <w:pPr>
      <w:pStyle w:val="5"/>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D2F0">
    <w:pPr>
      <w:pStyle w:val="5"/>
      <w:jc w:val="center"/>
    </w:pPr>
    <w:r>
      <w:fldChar w:fldCharType="begin"/>
    </w:r>
    <w:r>
      <w:rPr>
        <w:rStyle w:val="9"/>
      </w:rPr>
      <w:instrText xml:space="preserve"> PAGE </w:instrText>
    </w:r>
    <w:r>
      <w:fldChar w:fldCharType="separate"/>
    </w:r>
    <w:r>
      <w:rPr>
        <w:rStyle w:val="9"/>
      </w:rPr>
      <w:t>- 45 -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FCC4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F1663"/>
    <w:rsid w:val="376F1663"/>
    <w:rsid w:val="3A1A5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adjustRightInd w:val="0"/>
      <w:snapToGrid w:val="0"/>
      <w:spacing w:line="440" w:lineRule="exact"/>
      <w:jc w:val="center"/>
      <w:outlineLvl w:val="0"/>
    </w:pPr>
    <w:rPr>
      <w:rFonts w:eastAsia="黑体"/>
      <w:bCs/>
      <w:kern w:val="44"/>
      <w:sz w:val="28"/>
      <w:szCs w:val="44"/>
    </w:rPr>
  </w:style>
  <w:style w:type="paragraph" w:styleId="3">
    <w:name w:val="heading 2"/>
    <w:basedOn w:val="1"/>
    <w:next w:val="1"/>
    <w:qFormat/>
    <w:uiPriority w:val="0"/>
    <w:pPr>
      <w:keepNext/>
      <w:keepLines/>
      <w:adjustRightInd w:val="0"/>
      <w:snapToGrid w:val="0"/>
      <w:spacing w:line="440" w:lineRule="exact"/>
      <w:ind w:firstLine="200" w:firstLineChars="200"/>
      <w:jc w:val="left"/>
      <w:outlineLvl w:val="1"/>
    </w:pPr>
    <w:rPr>
      <w:rFonts w:ascii="Arial" w:hAnsi="Arial" w:eastAsia="楷体"/>
      <w:bCs/>
      <w:kern w:val="0"/>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2"/>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unhideWhenUsed/>
    <w:uiPriority w:val="0"/>
    <w:rPr>
      <w:rFonts w:cs="Times New Roman"/>
    </w:rPr>
  </w:style>
  <w:style w:type="character" w:customStyle="1" w:styleId="10">
    <w:name w:val="楷体 (中文) 楷体"/>
    <w:qFormat/>
    <w:uiPriority w:val="0"/>
    <w:rPr>
      <w:rFonts w:ascii="楷体" w:hAnsi="楷体" w:eastAsia="楷体"/>
      <w:kern w:val="1"/>
      <w:sz w:val="28"/>
    </w:rPr>
  </w:style>
  <w:style w:type="paragraph" w:styleId="11">
    <w:name w:val="List Paragraph"/>
    <w:basedOn w:val="1"/>
    <w:qFormat/>
    <w:uiPriority w:val="34"/>
    <w:pPr>
      <w:ind w:firstLine="420" w:firstLineChars="200"/>
    </w:pPr>
    <w:rPr>
      <w:rFonts w:ascii="Calibri" w:hAnsi="Calibri"/>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1084</Words>
  <Characters>1305</Characters>
  <Lines>0</Lines>
  <Paragraphs>0</Paragraphs>
  <TotalTime>0</TotalTime>
  <ScaleCrop>false</ScaleCrop>
  <LinksUpToDate>false</LinksUpToDate>
  <CharactersWithSpaces>1313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2026-04-29T01:30:00Z</dcterms:created>
  <dc:creator>小珍珍</dc:creator>
  <cp:lastModifiedBy>姜慧</cp:lastModifiedBy>
  <dcterms:modified xsi:type="dcterms:W3CDTF">2026-04-29T01:52:00Z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49131C36C7D1443BB7DBA1A06055142D_11</vt:lpwstr>
  </property>
  <property fmtid="{D5CDD505-2E9C-101B-9397-08002B2CF9AE}" pid="4" name="KSOTemplateDocerSaveRecord">
    <vt:lpwstr>eyJoZGlkIjoiMWYxYTdhZTcyYjMyZTdhYzVkYzFmZDE0YjY3NWZjODEiLCJ1c2VySWQiOiIyNTcwODc5OTUifQ==</vt:lpwstr>
  </property>
</Properties>
</file>