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6682"/>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涵信路（经三路至田海路）道路交通设施及路灯工程、规划东25号线（宝源路至和源路）道路综合配套工程监控设备进行采购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项目名称：涵信路（经三路至田海路）道路交通设施及路灯工程、规划东25号线（宝源路至和源路）道路综合配套工程监控设备采购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77131613"/>
      <w:bookmarkStart w:id="4" w:name="_Toc161911529"/>
      <w:bookmarkStart w:id="5" w:name="_Toc190936604"/>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3.采购内容：</w:t>
      </w:r>
      <w:bookmarkEnd w:id="2"/>
      <w:bookmarkEnd w:id="3"/>
      <w:bookmarkEnd w:id="4"/>
      <w:bookmarkEnd w:id="5"/>
      <w:r>
        <w:rPr>
          <w:rFonts w:hint="eastAsia" w:ascii="仿宋" w:hAnsi="仿宋" w:eastAsia="仿宋"/>
          <w:sz w:val="28"/>
          <w:szCs w:val="28"/>
          <w:highlight w:val="none"/>
        </w:rPr>
        <w:t>工程监控设备</w:t>
      </w:r>
      <w:r>
        <w:rPr>
          <w:rFonts w:hint="eastAsia" w:ascii="仿宋" w:hAnsi="仿宋" w:eastAsia="仿宋" w:cs="Times New Roman"/>
          <w:color w:val="auto"/>
          <w:kern w:val="2"/>
          <w:sz w:val="28"/>
          <w:szCs w:val="28"/>
          <w:highlight w:val="none"/>
          <w:lang w:val="en-US" w:eastAsia="zh-CN" w:bidi="ar-SA"/>
        </w:rPr>
        <w:t>,详见采购清单;采购控制价：含税价64685.00元（含税13%），不含税总价为57243.36元</w:t>
      </w:r>
      <w:r>
        <w:rPr>
          <w:rFonts w:hint="eastAsia" w:cs="Times New Roman"/>
          <w:color w:val="auto"/>
          <w:kern w:val="2"/>
          <w:sz w:val="28"/>
          <w:szCs w:val="28"/>
          <w:highlight w:val="none"/>
          <w:lang w:val="en-US" w:eastAsia="zh-CN" w:bidi="ar-SA"/>
        </w:rPr>
        <w:t>。</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18</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18</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58B624F0">
      <w:pPr>
        <w:spacing w:line="360" w:lineRule="auto"/>
        <w:rPr>
          <w:rFonts w:ascii="仿宋" w:hAnsi="仿宋" w:eastAsia="仿宋"/>
          <w:highlight w:val="none"/>
        </w:rPr>
        <w:sectPr>
          <w:footerReference r:id="rId5" w:type="first"/>
          <w:headerReference r:id="rId3" w:type="default"/>
          <w:footerReference r:id="rId4" w:type="default"/>
          <w:pgSz w:w="11906" w:h="16838"/>
          <w:pgMar w:top="1560" w:right="1133" w:bottom="1984" w:left="1587" w:header="851" w:footer="992" w:gutter="0"/>
          <w:pgNumType w:start="1"/>
          <w:cols w:space="720" w:num="1"/>
          <w:docGrid w:type="lines" w:linePitch="312" w:charSpace="0"/>
        </w:sectPr>
      </w:pPr>
    </w:p>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14631"/>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20182"/>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2C81732D">
      <w:pPr>
        <w:pStyle w:val="4"/>
        <w:spacing w:before="0" w:after="0" w:line="560" w:lineRule="exact"/>
        <w:jc w:val="left"/>
        <w:rPr>
          <w:rFonts w:asciiTheme="minorEastAsia" w:hAnsiTheme="minorEastAsia" w:eastAsiaTheme="minorEastAsia"/>
          <w:sz w:val="28"/>
          <w:szCs w:val="28"/>
          <w:highlight w:val="none"/>
        </w:rPr>
      </w:pPr>
      <w:bookmarkStart w:id="13" w:name="_Toc134452751"/>
      <w:bookmarkStart w:id="14" w:name="_Toc138080266"/>
      <w:bookmarkStart w:id="15" w:name="_Toc1370"/>
      <w:r>
        <w:rPr>
          <w:rFonts w:hint="eastAsia" w:asciiTheme="minorEastAsia" w:hAnsiTheme="minorEastAsia" w:eastAsiaTheme="minorEastAsia"/>
          <w:sz w:val="28"/>
          <w:szCs w:val="28"/>
          <w:highlight w:val="none"/>
        </w:rPr>
        <w:t>2.技术要求</w:t>
      </w:r>
      <w:bookmarkEnd w:id="13"/>
      <w:bookmarkEnd w:id="14"/>
      <w:bookmarkEnd w:id="15"/>
    </w:p>
    <w:p w14:paraId="2BC6C2D8">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w:t>
      </w:r>
      <w:r>
        <w:rPr>
          <w:rFonts w:hint="eastAsia" w:ascii="仿宋" w:hAnsi="仿宋" w:eastAsia="仿宋"/>
          <w:sz w:val="28"/>
          <w:szCs w:val="28"/>
          <w:highlight w:val="none"/>
          <w:lang w:val="en-US" w:eastAsia="zh-CN"/>
        </w:rPr>
        <w:t xml:space="preserve"> 供方需保证其所提供的产品必须是合同所确定的正宗原装产品，其型号、规格必须符合招标产品所列的各项参数，质量必须达到该项产品的国家标准及行业质量标准，严禁使用不合格材料</w:t>
      </w:r>
      <w:r>
        <w:rPr>
          <w:rFonts w:hint="eastAsia" w:ascii="仿宋" w:hAnsi="仿宋" w:eastAsia="仿宋"/>
          <w:sz w:val="28"/>
          <w:szCs w:val="28"/>
          <w:highlight w:val="none"/>
        </w:rPr>
        <w:t>，假一罚十；所附各种资料及配件等必须齐全。</w:t>
      </w:r>
    </w:p>
    <w:p w14:paraId="208ACF8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产品的验收按照国家标准、行业标准</w:t>
      </w:r>
      <w:r>
        <w:rPr>
          <w:rFonts w:hint="eastAsia" w:ascii="宋体" w:hAnsi="宋体" w:eastAsia="宋体" w:cs="宋体"/>
          <w:sz w:val="24"/>
          <w:szCs w:val="24"/>
          <w:highlight w:val="none"/>
        </w:rPr>
        <w:t>验收规范</w:t>
      </w:r>
      <w:r>
        <w:rPr>
          <w:rFonts w:hint="eastAsia" w:ascii="仿宋" w:hAnsi="仿宋" w:eastAsia="仿宋"/>
          <w:sz w:val="28"/>
          <w:szCs w:val="28"/>
          <w:highlight w:val="none"/>
        </w:rPr>
        <w:t>进行。</w:t>
      </w:r>
    </w:p>
    <w:p w14:paraId="0A96AF4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成交人需随货提供产品合格证、生产许可证，出厂试验报告等。</w:t>
      </w:r>
    </w:p>
    <w:p w14:paraId="5C366FF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供货期：签订合同后</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日内交货</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供方需安排专人指导安装，并负责监控设施安装完毕后的调试、与交警调控系统的联调、验收等工作</w:t>
      </w:r>
      <w:r>
        <w:rPr>
          <w:rFonts w:hint="eastAsia" w:ascii="仿宋" w:hAnsi="仿宋" w:eastAsia="仿宋"/>
          <w:sz w:val="28"/>
          <w:szCs w:val="28"/>
          <w:highlight w:val="none"/>
        </w:rPr>
        <w:t>。</w:t>
      </w:r>
    </w:p>
    <w:p w14:paraId="34EBA856">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服务地点：采购人指定地点。</w:t>
      </w:r>
    </w:p>
    <w:bookmarkEnd w:id="16"/>
    <w:p w14:paraId="29E0339B">
      <w:pPr>
        <w:pStyle w:val="4"/>
        <w:spacing w:before="0" w:after="0" w:line="560" w:lineRule="exact"/>
        <w:jc w:val="left"/>
        <w:rPr>
          <w:rFonts w:hint="eastAsia" w:asciiTheme="minorEastAsia" w:hAnsiTheme="minorEastAsia" w:eastAsiaTheme="minorEastAsia"/>
          <w:sz w:val="28"/>
          <w:szCs w:val="28"/>
          <w:highlight w:val="none"/>
          <w:lang w:val="en-US" w:eastAsia="zh-CN"/>
        </w:rPr>
      </w:pPr>
      <w:bookmarkStart w:id="17" w:name="_Toc138080267"/>
      <w:bookmarkStart w:id="18" w:name="_Toc7814"/>
      <w:bookmarkStart w:id="19" w:name="_Toc134452755"/>
      <w:bookmarkStart w:id="20" w:name="_Toc138080268"/>
      <w:bookmarkStart w:id="21" w:name="_Toc134452756"/>
      <w:r>
        <w:rPr>
          <w:rFonts w:hint="eastAsia" w:asciiTheme="minorEastAsia" w:hAnsiTheme="minorEastAsia" w:eastAsiaTheme="minorEastAsia"/>
          <w:sz w:val="28"/>
          <w:szCs w:val="28"/>
          <w:highlight w:val="none"/>
        </w:rPr>
        <w:t>★3.付款方式</w:t>
      </w:r>
      <w:bookmarkEnd w:id="17"/>
      <w:r>
        <w:rPr>
          <w:rFonts w:hint="eastAsia" w:asciiTheme="minorEastAsia" w:hAnsiTheme="minorEastAsia" w:eastAsiaTheme="minorEastAsia"/>
          <w:sz w:val="28"/>
          <w:szCs w:val="28"/>
          <w:highlight w:val="none"/>
          <w:lang w:val="en-US" w:eastAsia="zh-CN"/>
        </w:rPr>
        <w:t>及期限</w:t>
      </w:r>
      <w:bookmarkEnd w:id="18"/>
    </w:p>
    <w:bookmarkEnd w:id="19"/>
    <w:p w14:paraId="7F0BEE97">
      <w:pPr>
        <w:spacing w:line="56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签订合同后，供方组织产品生产；产品到货验收合格满一个月后付清全部货款，供方需一次性开具全额增值税专用发票，如遇税率调整，按照最新税率政策执行；最终付款时间无具体节点，结合甲方财务状况确定。</w:t>
      </w:r>
    </w:p>
    <w:p w14:paraId="5AC3E55D">
      <w:pPr>
        <w:pStyle w:val="4"/>
        <w:spacing w:before="0" w:after="0" w:line="560" w:lineRule="exact"/>
        <w:jc w:val="left"/>
        <w:rPr>
          <w:rFonts w:asciiTheme="minorEastAsia" w:hAnsiTheme="minorEastAsia" w:eastAsiaTheme="minorEastAsia"/>
          <w:sz w:val="28"/>
          <w:szCs w:val="28"/>
          <w:highlight w:val="none"/>
        </w:rPr>
      </w:pPr>
      <w:bookmarkStart w:id="22" w:name="_Toc29318"/>
      <w:r>
        <w:rPr>
          <w:rFonts w:hint="eastAsia" w:asciiTheme="minorEastAsia" w:hAnsiTheme="minorEastAsia" w:eastAsiaTheme="minorEastAsia"/>
          <w:sz w:val="28"/>
          <w:szCs w:val="28"/>
          <w:highlight w:val="none"/>
        </w:rPr>
        <w:t>4.验收</w:t>
      </w:r>
      <w:bookmarkEnd w:id="20"/>
      <w:bookmarkEnd w:id="22"/>
    </w:p>
    <w:p w14:paraId="228158F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054D083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9AD63FC">
      <w:pPr>
        <w:pStyle w:val="4"/>
        <w:spacing w:before="0" w:after="0" w:line="560" w:lineRule="exact"/>
        <w:jc w:val="left"/>
        <w:rPr>
          <w:rFonts w:asciiTheme="minorEastAsia" w:hAnsiTheme="minorEastAsia" w:eastAsiaTheme="minorEastAsia"/>
          <w:sz w:val="28"/>
          <w:szCs w:val="28"/>
          <w:highlight w:val="none"/>
        </w:rPr>
      </w:pPr>
      <w:bookmarkStart w:id="23" w:name="_Toc138080269"/>
      <w:bookmarkStart w:id="24" w:name="_Toc22253"/>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3"/>
      <w:bookmarkEnd w:id="24"/>
    </w:p>
    <w:p w14:paraId="4375C7F7">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质保期：质保期为两年，如产品有严重质量问题或质量缺陷，供方应免费予以更换，以保证需方正常运行。</w:t>
      </w:r>
    </w:p>
    <w:p w14:paraId="23F2A67C">
      <w:pPr>
        <w:pStyle w:val="4"/>
        <w:spacing w:before="0" w:after="0" w:line="560" w:lineRule="exact"/>
        <w:jc w:val="left"/>
        <w:rPr>
          <w:rFonts w:asciiTheme="minorEastAsia" w:hAnsiTheme="minorEastAsia" w:eastAsiaTheme="minorEastAsia"/>
          <w:sz w:val="28"/>
          <w:szCs w:val="28"/>
          <w:highlight w:val="none"/>
        </w:rPr>
      </w:pPr>
      <w:bookmarkStart w:id="25" w:name="_Toc138080270"/>
      <w:bookmarkStart w:id="26" w:name="_Toc2995"/>
      <w:r>
        <w:rPr>
          <w:rFonts w:hint="eastAsia" w:asciiTheme="minorEastAsia" w:hAnsiTheme="minorEastAsia" w:eastAsiaTheme="minorEastAsia"/>
          <w:sz w:val="28"/>
          <w:szCs w:val="28"/>
          <w:highlight w:val="none"/>
        </w:rPr>
        <w:t>6.售后服务</w:t>
      </w:r>
      <w:bookmarkEnd w:id="25"/>
      <w:bookmarkEnd w:id="26"/>
    </w:p>
    <w:p w14:paraId="149E23DE">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1DA2C29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76771FD8">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5F8605A">
      <w:pPr>
        <w:ind w:firstLine="560"/>
        <w:rPr>
          <w:b/>
          <w:highlight w:val="none"/>
        </w:rPr>
      </w:pPr>
      <w:r>
        <w:rPr>
          <w:rFonts w:hint="eastAsia" w:ascii="仿宋" w:hAnsi="仿宋" w:eastAsia="仿宋"/>
          <w:b/>
          <w:bCs/>
          <w:sz w:val="28"/>
          <w:szCs w:val="28"/>
          <w:highlight w:val="none"/>
        </w:rPr>
        <w:t>附录：涵信路（经三路至田海路）道路交通设施及路灯工程、规划东25号线（宝源路至和源路）道路综合配套工程监控设备采购清单控制价（含税价，增值税税率为13%）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885"/>
        <w:gridCol w:w="1865"/>
        <w:gridCol w:w="787"/>
        <w:gridCol w:w="1030"/>
        <w:gridCol w:w="2008"/>
        <w:gridCol w:w="1409"/>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7"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信号机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详见设计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35835.00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35835.00 </w:t>
            </w:r>
          </w:p>
        </w:tc>
      </w:tr>
      <w:tr w14:paraId="2CBF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E08">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D5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配电柜</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EE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详见设计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0B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69A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4D4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1800.00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363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1800.00 </w:t>
            </w:r>
          </w:p>
        </w:tc>
      </w:tr>
      <w:tr w14:paraId="1531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F385">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5B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路口大机箱</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A83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7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57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41C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1650.00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D99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3300.00 </w:t>
            </w:r>
          </w:p>
        </w:tc>
      </w:tr>
      <w:tr w14:paraId="2CF6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D47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62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电警前端及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监控主机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F16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包含硬盘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16F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50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1A2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7280.00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DC3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14560.00 </w:t>
            </w:r>
          </w:p>
        </w:tc>
      </w:tr>
      <w:tr w14:paraId="6F1D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F50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013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光纤收发器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EBD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规格、材质、安装形式详见设计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8BB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5E9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16</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178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178.00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60A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2848.00 </w:t>
            </w:r>
          </w:p>
        </w:tc>
      </w:tr>
      <w:tr w14:paraId="0444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F058">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E16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交通电警抱杆机箱</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9D2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含辅材及相关附件设备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F64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9A3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DC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385.00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3B2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3080.00 </w:t>
            </w:r>
          </w:p>
        </w:tc>
      </w:tr>
      <w:tr w14:paraId="12CA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1A98">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461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交通电警抱杆机箱</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C13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含辅材及相关附件设备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31F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F8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3AB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385.00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01C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770.00 </w:t>
            </w:r>
          </w:p>
        </w:tc>
      </w:tr>
      <w:tr w14:paraId="1403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0376">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D0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光纤收发器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D7F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规格、材质、安装形式详见设计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8CC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159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14</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2AE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178.00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5E4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2492.00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72E">
            <w:pPr>
              <w:jc w:val="center"/>
              <w:rPr>
                <w:rFonts w:hint="eastAsia" w:ascii="仿宋" w:hAnsi="仿宋" w:eastAsia="仿宋" w:cs="仿宋"/>
                <w:i w:val="0"/>
                <w:iCs w:val="0"/>
                <w:color w:val="000000"/>
                <w:sz w:val="22"/>
                <w:szCs w:val="22"/>
                <w:highlight w:val="none"/>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合计</w:t>
            </w:r>
          </w:p>
        </w:tc>
        <w:tc>
          <w:tcPr>
            <w:tcW w:w="1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64685.00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7528FCA0">
      <w:pPr>
        <w:spacing w:line="560" w:lineRule="exact"/>
        <w:jc w:val="left"/>
        <w:rPr>
          <w:rFonts w:ascii="仿宋" w:hAnsi="仿宋" w:eastAsia="仿宋" w:cs="仿宋"/>
          <w:kern w:val="1"/>
          <w:sz w:val="24"/>
          <w:szCs w:val="24"/>
        </w:rPr>
      </w:pPr>
    </w:p>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300835213"/>
      <w:bookmarkStart w:id="29" w:name="_Toc152042580"/>
      <w:bookmarkStart w:id="30" w:name="_Toc247527831"/>
      <w:bookmarkStart w:id="31" w:name="_Toc247514283"/>
      <w:bookmarkStart w:id="32" w:name="_Toc152045791"/>
      <w:bookmarkStart w:id="33" w:name="_Toc144974860"/>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bookmarkStart w:id="34" w:name="_GoBack"/>
      <w:bookmarkEnd w:id="34"/>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283AC96B">
      <w:pPr>
        <w:widowControl/>
        <w:autoSpaceDE w:val="0"/>
        <w:autoSpaceDN w:val="0"/>
        <w:adjustRightInd w:val="0"/>
        <w:spacing w:line="560" w:lineRule="exact"/>
        <w:ind w:firstLine="4200" w:firstLineChars="1500"/>
        <w:rPr>
          <w:rFonts w:ascii="仿宋" w:hAnsi="仿宋" w:eastAsia="仿宋" w:cs="仿宋"/>
          <w:szCs w:val="21"/>
        </w:rPr>
      </w:pPr>
      <w:r>
        <w:rPr>
          <w:rStyle w:val="43"/>
          <w:rFonts w:hint="eastAsia" w:cs="仿宋"/>
          <w:sz w:val="28"/>
          <w:szCs w:val="28"/>
        </w:rPr>
        <w:t>日 期：      年   月   日</w:t>
      </w:r>
    </w:p>
    <w:sectPr>
      <w:footerReference r:id="rId6"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FCBEDB-27AD-4D3E-8DFB-DDA5E258E029}"/>
  </w:font>
  <w:font w:name="黑体">
    <w:panose1 w:val="02010609060101010101"/>
    <w:charset w:val="86"/>
    <w:family w:val="auto"/>
    <w:pitch w:val="default"/>
    <w:sig w:usb0="800002BF" w:usb1="38CF7CFA" w:usb2="00000016" w:usb3="00000000" w:csb0="00040001" w:csb1="00000000"/>
    <w:embedRegular r:id="rId2" w:fontKey="{46D05A5E-82C7-4C0F-ACA3-7E05F1A5AB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02ECF957-8CB1-4E25-8EF0-434066064D05}"/>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15808A09-94F0-461B-8CA4-A59E4510476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4B434">
    <w:pPr>
      <w:pStyle w:val="1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1EB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0EFB1BB6"/>
    <w:rsid w:val="10C149F7"/>
    <w:rsid w:val="10F40B89"/>
    <w:rsid w:val="1107234B"/>
    <w:rsid w:val="11072A94"/>
    <w:rsid w:val="11C91AF8"/>
    <w:rsid w:val="13282510"/>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F77273B"/>
    <w:rsid w:val="3081704F"/>
    <w:rsid w:val="30853CD0"/>
    <w:rsid w:val="32DA76CD"/>
    <w:rsid w:val="34BB756E"/>
    <w:rsid w:val="34F623C7"/>
    <w:rsid w:val="3566572C"/>
    <w:rsid w:val="357A4413"/>
    <w:rsid w:val="35D45FF4"/>
    <w:rsid w:val="35FA38AD"/>
    <w:rsid w:val="367810B3"/>
    <w:rsid w:val="36891BEE"/>
    <w:rsid w:val="37296A11"/>
    <w:rsid w:val="374970B3"/>
    <w:rsid w:val="376B0DD8"/>
    <w:rsid w:val="376E70A4"/>
    <w:rsid w:val="37C91FA2"/>
    <w:rsid w:val="37DD3D06"/>
    <w:rsid w:val="37E94405"/>
    <w:rsid w:val="38701D47"/>
    <w:rsid w:val="39254400"/>
    <w:rsid w:val="396E1053"/>
    <w:rsid w:val="398B4D6E"/>
    <w:rsid w:val="39FD5C6A"/>
    <w:rsid w:val="3A186DD9"/>
    <w:rsid w:val="3A714E4B"/>
    <w:rsid w:val="3AAF547F"/>
    <w:rsid w:val="3B24224C"/>
    <w:rsid w:val="3B466628"/>
    <w:rsid w:val="3BED4C77"/>
    <w:rsid w:val="3C012364"/>
    <w:rsid w:val="3C157564"/>
    <w:rsid w:val="3C550862"/>
    <w:rsid w:val="3C664B65"/>
    <w:rsid w:val="3C836F67"/>
    <w:rsid w:val="3CCA5C18"/>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E94F23"/>
    <w:rsid w:val="49AB15B7"/>
    <w:rsid w:val="49C10D2B"/>
    <w:rsid w:val="49E669E4"/>
    <w:rsid w:val="49EE2015"/>
    <w:rsid w:val="4A712751"/>
    <w:rsid w:val="4AAC5537"/>
    <w:rsid w:val="4AFD2237"/>
    <w:rsid w:val="4B0E61F2"/>
    <w:rsid w:val="4BF56721"/>
    <w:rsid w:val="4C822C35"/>
    <w:rsid w:val="4C8F564E"/>
    <w:rsid w:val="4DC97A62"/>
    <w:rsid w:val="4E112440"/>
    <w:rsid w:val="4E2D31EF"/>
    <w:rsid w:val="4E6E236A"/>
    <w:rsid w:val="4E985EB2"/>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4091C4C"/>
    <w:rsid w:val="542E10AC"/>
    <w:rsid w:val="547418E3"/>
    <w:rsid w:val="55A559A5"/>
    <w:rsid w:val="55C93441"/>
    <w:rsid w:val="5604222D"/>
    <w:rsid w:val="56334D5F"/>
    <w:rsid w:val="570743C5"/>
    <w:rsid w:val="572945B1"/>
    <w:rsid w:val="57925AB5"/>
    <w:rsid w:val="57E71486"/>
    <w:rsid w:val="586062FE"/>
    <w:rsid w:val="58647451"/>
    <w:rsid w:val="587F428B"/>
    <w:rsid w:val="58B32C25"/>
    <w:rsid w:val="58ED1584"/>
    <w:rsid w:val="590B5B1F"/>
    <w:rsid w:val="5966493D"/>
    <w:rsid w:val="59943EF2"/>
    <w:rsid w:val="59C363FA"/>
    <w:rsid w:val="5A15047F"/>
    <w:rsid w:val="5A1C03AD"/>
    <w:rsid w:val="5ADE61AD"/>
    <w:rsid w:val="5B9A25B0"/>
    <w:rsid w:val="5B9E71EA"/>
    <w:rsid w:val="5C761E49"/>
    <w:rsid w:val="5C82428E"/>
    <w:rsid w:val="5D1368A6"/>
    <w:rsid w:val="5D1F5EEF"/>
    <w:rsid w:val="5D50269A"/>
    <w:rsid w:val="5DB70023"/>
    <w:rsid w:val="5E14191A"/>
    <w:rsid w:val="5E7D1E46"/>
    <w:rsid w:val="5E873FB8"/>
    <w:rsid w:val="5EE343ED"/>
    <w:rsid w:val="5F251B4F"/>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B75221"/>
    <w:rsid w:val="64384C3A"/>
    <w:rsid w:val="64414AEB"/>
    <w:rsid w:val="64947310"/>
    <w:rsid w:val="66B772E6"/>
    <w:rsid w:val="66C467C4"/>
    <w:rsid w:val="66F55E23"/>
    <w:rsid w:val="671C2854"/>
    <w:rsid w:val="67CD3663"/>
    <w:rsid w:val="68B25FB7"/>
    <w:rsid w:val="6A87576B"/>
    <w:rsid w:val="6A8E24A0"/>
    <w:rsid w:val="6BCA7704"/>
    <w:rsid w:val="6BD478D0"/>
    <w:rsid w:val="6C2F5391"/>
    <w:rsid w:val="6C7E7B91"/>
    <w:rsid w:val="6CC762EC"/>
    <w:rsid w:val="6D922DEE"/>
    <w:rsid w:val="6D9E4D5C"/>
    <w:rsid w:val="6DBB5BE6"/>
    <w:rsid w:val="6DF36E56"/>
    <w:rsid w:val="6FB94521"/>
    <w:rsid w:val="6FC65B0B"/>
    <w:rsid w:val="708F339A"/>
    <w:rsid w:val="71211F2C"/>
    <w:rsid w:val="713F0604"/>
    <w:rsid w:val="714F6A99"/>
    <w:rsid w:val="719E357C"/>
    <w:rsid w:val="71A92805"/>
    <w:rsid w:val="723D7771"/>
    <w:rsid w:val="72C052CE"/>
    <w:rsid w:val="7322493E"/>
    <w:rsid w:val="73FA3EA6"/>
    <w:rsid w:val="744F7B1A"/>
    <w:rsid w:val="75436DF8"/>
    <w:rsid w:val="75BF2A5C"/>
    <w:rsid w:val="75C0373B"/>
    <w:rsid w:val="75C97891"/>
    <w:rsid w:val="768A40CF"/>
    <w:rsid w:val="76D66DC3"/>
    <w:rsid w:val="7739633F"/>
    <w:rsid w:val="77A81E12"/>
    <w:rsid w:val="77C7119B"/>
    <w:rsid w:val="77D42634"/>
    <w:rsid w:val="78232A2D"/>
    <w:rsid w:val="792452A3"/>
    <w:rsid w:val="794719E5"/>
    <w:rsid w:val="79725A1A"/>
    <w:rsid w:val="79D91539"/>
    <w:rsid w:val="7A3C3932"/>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11095</Words>
  <Characters>11690</Characters>
  <Lines>99</Lines>
  <Paragraphs>28</Paragraphs>
  <TotalTime>25</TotalTime>
  <ScaleCrop>false</ScaleCrop>
  <LinksUpToDate>false</LinksUpToDate>
  <CharactersWithSpaces>12832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2026-05-06T00:07:51Z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