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69A99">
      <w:pPr>
        <w:pStyle w:val="2"/>
        <w:jc w:val="center"/>
        <w:rPr>
          <w:rFonts w:ascii="黑体" w:hAnsi="黑体" w:eastAsia="黑体"/>
          <w:sz w:val="32"/>
          <w:szCs w:val="32"/>
          <w:highlight w:val="none"/>
        </w:rPr>
      </w:pPr>
      <w:bookmarkStart w:id="0" w:name="_Toc134452747"/>
      <w:bookmarkStart w:id="1" w:name="_Toc24457"/>
      <w:r>
        <w:rPr>
          <w:rFonts w:hint="eastAsia" w:ascii="黑体" w:hAnsi="黑体" w:eastAsia="黑体"/>
          <w:sz w:val="32"/>
          <w:szCs w:val="32"/>
          <w:highlight w:val="none"/>
        </w:rPr>
        <w:t xml:space="preserve">  采购公告</w:t>
      </w:r>
      <w:bookmarkEnd w:id="0"/>
      <w:bookmarkEnd w:id="1"/>
    </w:p>
    <w:p w14:paraId="3347F2FC">
      <w:pPr>
        <w:pStyle w:val="24"/>
        <w:keepNext w:val="0"/>
        <w:keepLines w:val="0"/>
        <w:pageBreakBefore w:val="0"/>
        <w:kinsoku/>
        <w:wordWrap/>
        <w:overflowPunct/>
        <w:topLinePunct w:val="0"/>
        <w:autoSpaceDE/>
        <w:autoSpaceDN/>
        <w:bidi w:val="0"/>
        <w:adjustRightInd/>
        <w:snapToGrid/>
        <w:ind w:left="36" w:hanging="36"/>
        <w:jc w:val="both"/>
        <w:textAlignment w:val="auto"/>
        <w:rPr>
          <w:rFonts w:hint="eastAsia" w:ascii="inherit" w:hAnsi="inherit" w:eastAsia="宋体"/>
          <w:color w:val="333333"/>
          <w:sz w:val="34"/>
          <w:szCs w:val="34"/>
          <w:highlight w:val="none"/>
        </w:rPr>
      </w:pPr>
      <w:r>
        <w:rPr>
          <w:rFonts w:hint="eastAsia"/>
          <w:sz w:val="28"/>
          <w:szCs w:val="28"/>
          <w:highlight w:val="none"/>
        </w:rPr>
        <w:t xml:space="preserve">    我公司现对</w:t>
      </w:r>
      <w:r>
        <w:rPr>
          <w:rFonts w:hint="eastAsia"/>
          <w:sz w:val="28"/>
          <w:szCs w:val="28"/>
          <w:highlight w:val="none"/>
          <w:lang w:val="en-US" w:eastAsia="zh-CN"/>
        </w:rPr>
        <w:t>“高新区站南一路、慕信路交通监控安装工程、照明运维景观灯维修”等项目电力电缆进行采购</w:t>
      </w:r>
      <w:r>
        <w:rPr>
          <w:rFonts w:hint="eastAsia"/>
          <w:sz w:val="28"/>
          <w:szCs w:val="28"/>
          <w:highlight w:val="none"/>
        </w:rPr>
        <w:t>，欢迎符合条件的供应商参加，具体要求如下：</w:t>
      </w:r>
    </w:p>
    <w:p w14:paraId="7938CB0F">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Style w:val="167"/>
          <w:rFonts w:hint="eastAsia"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项目名称：“高新区站南一路、慕信路交通监控安装工程、照明运维景观灯维修”等项目电力电缆采购</w:t>
      </w:r>
    </w:p>
    <w:p w14:paraId="50BA6577">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r>
        <w:rPr>
          <w:rFonts w:hint="eastAsia" w:ascii="仿宋" w:hAnsi="仿宋" w:eastAsia="仿宋"/>
          <w:sz w:val="28"/>
          <w:szCs w:val="28"/>
          <w:highlight w:val="none"/>
          <w:lang w:val="en-US" w:eastAsia="zh-CN"/>
        </w:rPr>
        <w:t xml:space="preserve"> </w:t>
      </w:r>
      <w:r>
        <w:rPr>
          <w:rFonts w:hint="eastAsia"/>
          <w:sz w:val="28"/>
          <w:szCs w:val="28"/>
          <w:highlight w:val="none"/>
          <w:lang w:val="en-US" w:eastAsia="zh-CN"/>
        </w:rPr>
        <w:t xml:space="preserve">   2.项目地点：需方指定地点</w:t>
      </w:r>
      <w:bookmarkStart w:id="2" w:name="_Toc190866314"/>
      <w:bookmarkStart w:id="3" w:name="_Toc161911529"/>
      <w:bookmarkStart w:id="4" w:name="_Toc177131613"/>
      <w:bookmarkStart w:id="5" w:name="_Toc190936604"/>
    </w:p>
    <w:p w14:paraId="7A85B013">
      <w:pPr>
        <w:pStyle w:val="2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仿宋" w:hAnsi="仿宋" w:eastAsia="仿宋" w:cs="Times New Roman"/>
          <w:color w:val="auto"/>
          <w:kern w:val="2"/>
          <w:sz w:val="28"/>
          <w:szCs w:val="28"/>
          <w:highlight w:val="none"/>
          <w:lang w:val="en-US" w:eastAsia="zh-CN" w:bidi="ar-SA"/>
        </w:rPr>
      </w:pPr>
      <w:r>
        <w:rPr>
          <w:rFonts w:hint="eastAsia"/>
          <w:sz w:val="28"/>
          <w:szCs w:val="28"/>
          <w:highlight w:val="none"/>
          <w:lang w:val="en-US" w:eastAsia="zh-CN"/>
        </w:rPr>
        <w:t xml:space="preserve">    3.采购内容：</w:t>
      </w:r>
      <w:bookmarkEnd w:id="2"/>
      <w:bookmarkEnd w:id="3"/>
      <w:bookmarkEnd w:id="4"/>
      <w:bookmarkEnd w:id="5"/>
      <w:r>
        <w:rPr>
          <w:rFonts w:hint="eastAsia" w:cs="Times New Roman"/>
          <w:color w:val="auto"/>
          <w:kern w:val="2"/>
          <w:sz w:val="28"/>
          <w:szCs w:val="28"/>
          <w:highlight w:val="none"/>
          <w:lang w:val="en-US" w:eastAsia="zh-CN" w:bidi="ar-SA"/>
        </w:rPr>
        <w:t>电力电缆</w:t>
      </w:r>
      <w:r>
        <w:rPr>
          <w:rFonts w:hint="eastAsia" w:ascii="仿宋" w:hAnsi="仿宋" w:eastAsia="仿宋" w:cs="Times New Roman"/>
          <w:color w:val="auto"/>
          <w:kern w:val="2"/>
          <w:sz w:val="28"/>
          <w:szCs w:val="28"/>
          <w:highlight w:val="none"/>
          <w:lang w:val="en-US" w:eastAsia="zh-CN" w:bidi="ar-SA"/>
        </w:rPr>
        <w:t>;采购控制价：含税价</w:t>
      </w:r>
      <w:r>
        <w:rPr>
          <w:rFonts w:hint="eastAsia" w:cs="Times New Roman"/>
          <w:color w:val="auto"/>
          <w:kern w:val="2"/>
          <w:sz w:val="28"/>
          <w:szCs w:val="28"/>
          <w:highlight w:val="none"/>
          <w:lang w:val="en-US" w:eastAsia="zh-CN" w:bidi="ar-SA"/>
        </w:rPr>
        <w:t>116947.04</w:t>
      </w:r>
      <w:r>
        <w:rPr>
          <w:rFonts w:hint="eastAsia" w:ascii="仿宋" w:hAnsi="仿宋" w:eastAsia="仿宋" w:cs="Times New Roman"/>
          <w:color w:val="auto"/>
          <w:kern w:val="2"/>
          <w:sz w:val="28"/>
          <w:szCs w:val="28"/>
          <w:highlight w:val="none"/>
          <w:lang w:val="en-US" w:eastAsia="zh-CN" w:bidi="ar-SA"/>
        </w:rPr>
        <w:t>元（含税13%），不含税总价为</w:t>
      </w:r>
      <w:r>
        <w:rPr>
          <w:rFonts w:hint="eastAsia" w:cs="Times New Roman"/>
          <w:color w:val="auto"/>
          <w:kern w:val="2"/>
          <w:sz w:val="28"/>
          <w:szCs w:val="28"/>
          <w:highlight w:val="none"/>
          <w:lang w:val="en-US" w:eastAsia="zh-CN" w:bidi="ar-SA"/>
        </w:rPr>
        <w:t>103492.96</w:t>
      </w:r>
      <w:r>
        <w:rPr>
          <w:rFonts w:hint="eastAsia" w:ascii="仿宋" w:hAnsi="仿宋" w:eastAsia="仿宋" w:cs="Times New Roman"/>
          <w:color w:val="auto"/>
          <w:kern w:val="2"/>
          <w:sz w:val="28"/>
          <w:szCs w:val="28"/>
          <w:highlight w:val="none"/>
          <w:lang w:val="en-US" w:eastAsia="zh-CN" w:bidi="ar-SA"/>
        </w:rPr>
        <w:t>元。</w:t>
      </w:r>
    </w:p>
    <w:p w14:paraId="6CC8E81B">
      <w:pPr>
        <w:pStyle w:val="24"/>
        <w:keepNext w:val="0"/>
        <w:keepLines w:val="0"/>
        <w:pageBreakBefore w:val="0"/>
        <w:shd w:val="clear" w:color="auto" w:fill="FFFFFF"/>
        <w:kinsoku/>
        <w:wordWrap/>
        <w:overflowPunct/>
        <w:topLinePunct w:val="0"/>
        <w:autoSpaceDE/>
        <w:autoSpaceDN/>
        <w:bidi w:val="0"/>
        <w:adjustRightInd/>
        <w:snapToGrid/>
        <w:ind w:left="36" w:hanging="36"/>
        <w:jc w:val="both"/>
        <w:textAlignment w:val="auto"/>
        <w:rPr>
          <w:rFonts w:hint="eastAsia"/>
          <w:sz w:val="28"/>
          <w:szCs w:val="28"/>
          <w:highlight w:val="none"/>
          <w:lang w:val="en-US" w:eastAsia="zh-CN"/>
        </w:rPr>
      </w:pPr>
      <w:bookmarkStart w:id="6" w:name="_Toc134452748"/>
      <w:r>
        <w:rPr>
          <w:rFonts w:hint="eastAsia"/>
          <w:sz w:val="28"/>
          <w:szCs w:val="28"/>
          <w:highlight w:val="none"/>
          <w:lang w:val="en-US" w:eastAsia="zh-CN"/>
        </w:rPr>
        <w:t xml:space="preserve">   4.供应商资格要求</w:t>
      </w:r>
    </w:p>
    <w:p w14:paraId="6EB7CC27">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.1供应商必须具有独立法人资格,各供应商不得有企业关联或股权关系。</w:t>
      </w:r>
    </w:p>
    <w:p w14:paraId="6B7035EA">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.2供应商必须具备相关营业资格,所生产的产品必须符合国家、行业标准相关要求</w:t>
      </w: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相关主材必须具备有效期内国家认可的型式试验报告</w:t>
      </w:r>
      <w:r>
        <w:rPr>
          <w:rFonts w:hint="eastAsia" w:ascii="仿宋" w:hAnsi="仿宋" w:eastAsia="仿宋" w:cs="宋体"/>
          <w:bCs/>
          <w:sz w:val="28"/>
          <w:szCs w:val="28"/>
          <w:highlight w:val="none"/>
        </w:rPr>
        <w:t>。</w:t>
      </w:r>
    </w:p>
    <w:p w14:paraId="4797A6F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.3采购公告发布之日前三年内无行贿犯罪等重大违法记录。</w:t>
      </w:r>
    </w:p>
    <w:p w14:paraId="2C9773B1">
      <w:pPr>
        <w:pStyle w:val="16"/>
        <w:keepNext w:val="0"/>
        <w:keepLines w:val="0"/>
        <w:pageBreakBefore w:val="0"/>
        <w:kinsoku/>
        <w:wordWrap/>
        <w:overflowPunct/>
        <w:topLinePunct w:val="0"/>
        <w:autoSpaceDE/>
        <w:autoSpaceDN/>
        <w:bidi w:val="0"/>
        <w:adjustRightInd/>
        <w:snapToGrid/>
        <w:spacing w:line="560" w:lineRule="exact"/>
        <w:jc w:val="both"/>
        <w:textAlignment w:val="auto"/>
        <w:rPr>
          <w:rFonts w:ascii="仿宋" w:hAnsi="仿宋" w:eastAsia="仿宋" w:cs="宋体"/>
          <w:bCs/>
          <w:sz w:val="28"/>
          <w:szCs w:val="28"/>
          <w:highlight w:val="none"/>
        </w:rPr>
      </w:pPr>
      <w:bookmarkStart w:id="7" w:name="_Toc521332562"/>
      <w:r>
        <w:rPr>
          <w:rFonts w:hint="eastAsia" w:ascii="仿宋" w:hAnsi="仿宋" w:eastAsia="仿宋" w:cs="宋体"/>
          <w:bCs/>
          <w:sz w:val="28"/>
          <w:szCs w:val="28"/>
          <w:highlight w:val="none"/>
        </w:rPr>
        <w:t xml:space="preserve">   </w:t>
      </w:r>
      <w:r>
        <w:rPr>
          <w:rFonts w:hint="eastAsia" w:ascii="仿宋" w:hAnsi="仿宋" w:eastAsia="仿宋" w:cs="宋体"/>
          <w:bCs/>
          <w:sz w:val="28"/>
          <w:szCs w:val="28"/>
          <w:highlight w:val="none"/>
          <w:lang w:val="en-US" w:eastAsia="zh-CN"/>
        </w:rPr>
        <w:t>4</w:t>
      </w:r>
      <w:r>
        <w:rPr>
          <w:rFonts w:hint="eastAsia" w:ascii="仿宋" w:hAnsi="仿宋" w:eastAsia="仿宋" w:cs="宋体"/>
          <w:bCs/>
          <w:sz w:val="28"/>
          <w:szCs w:val="28"/>
          <w:highlight w:val="none"/>
        </w:rPr>
        <w:t>.4通过“信用中国”网站（www.creditchina.gov.cn）、中国政府采购网（www.ccgp.gov.cn）查询，未被列入失信被执行人、重大税收违法案件当事人、政府采购严重违法失信行为记录名单。</w:t>
      </w:r>
    </w:p>
    <w:bookmarkEnd w:id="7"/>
    <w:p w14:paraId="34C0CC2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.资格预审及采购文件的获取</w:t>
      </w:r>
    </w:p>
    <w:p w14:paraId="2BC4360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.1截止时间：202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时00分。</w:t>
      </w:r>
    </w:p>
    <w:p w14:paraId="2C1B88B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.2预审方式：供应商将资格审查所需材料附在一个PDF文档里，在截止时间前发送至邮箱：gaoxinshuidian@163.com。邮件标题为</w:t>
      </w:r>
      <w:r>
        <w:rPr>
          <w:rFonts w:hint="eastAsia" w:ascii="仿宋" w:hAnsi="仿宋" w:eastAsia="仿宋"/>
          <w:b/>
          <w:bCs/>
          <w:sz w:val="28"/>
          <w:szCs w:val="28"/>
          <w:highlight w:val="none"/>
        </w:rPr>
        <w:t>供应商名称+项目名称</w:t>
      </w:r>
      <w:r>
        <w:rPr>
          <w:rFonts w:hint="eastAsia" w:ascii="仿宋" w:hAnsi="仿宋" w:eastAsia="仿宋"/>
          <w:sz w:val="28"/>
          <w:szCs w:val="28"/>
          <w:highlight w:val="none"/>
        </w:rPr>
        <w:t>，正文备注</w:t>
      </w:r>
      <w:r>
        <w:rPr>
          <w:rFonts w:hint="eastAsia" w:ascii="仿宋" w:hAnsi="仿宋" w:eastAsia="仿宋"/>
          <w:b/>
          <w:bCs/>
          <w:sz w:val="28"/>
          <w:szCs w:val="28"/>
          <w:highlight w:val="none"/>
        </w:rPr>
        <w:t>联系人、联系方式、采购文件接收邮箱地址</w:t>
      </w:r>
      <w:r>
        <w:rPr>
          <w:rFonts w:hint="eastAsia" w:ascii="仿宋" w:hAnsi="仿宋" w:eastAsia="仿宋"/>
          <w:sz w:val="28"/>
          <w:szCs w:val="28"/>
          <w:highlight w:val="none"/>
        </w:rPr>
        <w:t>。</w:t>
      </w:r>
      <w:r>
        <w:rPr>
          <w:rStyle w:val="38"/>
          <w:rFonts w:hint="eastAsia" w:ascii="仿宋" w:hAnsi="仿宋" w:eastAsia="仿宋" w:cs="仿宋"/>
          <w:szCs w:val="28"/>
          <w:highlight w:val="none"/>
        </w:rPr>
        <w:t>由采购人受理</w:t>
      </w:r>
      <w:r>
        <w:rPr>
          <w:rStyle w:val="38"/>
          <w:rFonts w:hint="eastAsia" w:ascii="仿宋" w:hAnsi="仿宋" w:eastAsia="仿宋" w:cs="仿宋"/>
          <w:szCs w:val="28"/>
          <w:highlight w:val="none"/>
          <w:lang w:eastAsia="zh-CN"/>
        </w:rPr>
        <w:t>审查通过</w:t>
      </w:r>
      <w:r>
        <w:rPr>
          <w:rStyle w:val="38"/>
          <w:rFonts w:hint="eastAsia" w:ascii="仿宋" w:hAnsi="仿宋" w:eastAsia="仿宋" w:cs="仿宋"/>
          <w:szCs w:val="28"/>
          <w:highlight w:val="none"/>
        </w:rPr>
        <w:t>后，通过邮箱向审查合格的供应商发放采购文件。</w:t>
      </w:r>
    </w:p>
    <w:p w14:paraId="2E31593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.3资格审查材料：营业执照复印件；法定代表人身份证明；法定代表人授权委托书；在经营活动中无重大违法记录和行贿犯罪记录的承诺</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中国裁判文书网（http://wenshu.court.gov.cn)分别查询供应商、法定代表人无行贿犯罪记录查询网页截图；“信用中国”网站</w:t>
      </w:r>
      <w:r>
        <w:rPr>
          <w:rFonts w:hint="eastAsia" w:ascii="仿宋" w:hAnsi="仿宋" w:eastAsia="仿宋" w:cs="宋体"/>
          <w:bCs/>
          <w:sz w:val="28"/>
          <w:szCs w:val="28"/>
          <w:highlight w:val="none"/>
        </w:rPr>
        <w:t>查询</w:t>
      </w:r>
      <w:r>
        <w:rPr>
          <w:rFonts w:hint="eastAsia" w:ascii="仿宋" w:hAnsi="仿宋" w:eastAsia="仿宋"/>
          <w:sz w:val="28"/>
          <w:szCs w:val="28"/>
          <w:highlight w:val="none"/>
        </w:rPr>
        <w:t>供应商</w:t>
      </w:r>
      <w:r>
        <w:rPr>
          <w:rFonts w:hint="eastAsia" w:ascii="仿宋" w:hAnsi="仿宋" w:eastAsia="仿宋" w:cs="宋体"/>
          <w:bCs/>
          <w:sz w:val="28"/>
          <w:szCs w:val="28"/>
          <w:highlight w:val="none"/>
        </w:rPr>
        <w:t>未被列入失信被执行人、重大税收违法案件当事人</w:t>
      </w:r>
      <w:r>
        <w:rPr>
          <w:rFonts w:hint="eastAsia" w:ascii="仿宋" w:hAnsi="仿宋" w:eastAsia="仿宋"/>
          <w:sz w:val="28"/>
          <w:szCs w:val="28"/>
          <w:highlight w:val="none"/>
        </w:rPr>
        <w:t>查询网页截图</w:t>
      </w:r>
      <w:r>
        <w:rPr>
          <w:rFonts w:hint="eastAsia" w:ascii="仿宋" w:hAnsi="仿宋" w:eastAsia="仿宋"/>
          <w:sz w:val="28"/>
          <w:szCs w:val="28"/>
          <w:highlight w:val="none"/>
          <w:lang w:eastAsia="zh-CN"/>
        </w:rPr>
        <w:t>；</w:t>
      </w:r>
      <w:r>
        <w:rPr>
          <w:rFonts w:hint="eastAsia" w:ascii="仿宋" w:hAnsi="仿宋" w:eastAsia="仿宋"/>
          <w:sz w:val="28"/>
          <w:szCs w:val="28"/>
          <w:highlight w:val="none"/>
        </w:rPr>
        <w:t>中国政府采购网查询政府采购严重违法失信行为记录名单网页截图等材料</w:t>
      </w:r>
      <w:r>
        <w:rPr>
          <w:rFonts w:hint="eastAsia" w:ascii="仿宋" w:hAnsi="仿宋" w:eastAsia="仿宋"/>
          <w:sz w:val="28"/>
          <w:szCs w:val="28"/>
          <w:highlight w:val="none"/>
          <w:lang w:val="en-US" w:eastAsia="zh-CN"/>
        </w:rPr>
        <w:t>(</w:t>
      </w:r>
      <w:r>
        <w:rPr>
          <w:rFonts w:hint="eastAsia" w:ascii="仿宋" w:hAnsi="仿宋" w:eastAsia="仿宋"/>
          <w:b/>
          <w:bCs/>
          <w:sz w:val="28"/>
          <w:szCs w:val="28"/>
          <w:highlight w:val="none"/>
          <w:lang w:val="en-US" w:eastAsia="zh-CN"/>
        </w:rPr>
        <w:t>截图均需带有查询日期</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，以上材料均</w:t>
      </w:r>
      <w:r>
        <w:rPr>
          <w:rFonts w:hint="eastAsia" w:ascii="仿宋" w:hAnsi="仿宋" w:eastAsia="仿宋"/>
          <w:sz w:val="28"/>
          <w:szCs w:val="28"/>
          <w:highlight w:val="none"/>
          <w:u w:val="none"/>
        </w:rPr>
        <w:t>需加盖</w:t>
      </w:r>
      <w:r>
        <w:rPr>
          <w:rFonts w:hint="eastAsia" w:ascii="仿宋" w:hAnsi="仿宋" w:eastAsia="仿宋"/>
          <w:sz w:val="28"/>
          <w:szCs w:val="28"/>
          <w:highlight w:val="none"/>
        </w:rPr>
        <w:t>供应商公章。</w:t>
      </w:r>
    </w:p>
    <w:p w14:paraId="47FE9741">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.响应文件递交时间以及地点</w:t>
      </w:r>
    </w:p>
    <w:p w14:paraId="46104D1E">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00</w:t>
      </w:r>
      <w:r>
        <w:rPr>
          <w:rFonts w:hint="eastAsia" w:ascii="仿宋" w:hAnsi="仿宋" w:eastAsia="仿宋"/>
          <w:sz w:val="28"/>
          <w:szCs w:val="28"/>
          <w:highlight w:val="none"/>
        </w:rPr>
        <w:t>分至</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1CB926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08835E1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.磋商时间以及地点</w:t>
      </w:r>
    </w:p>
    <w:p w14:paraId="42885C99">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.1时间：202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时</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 xml:space="preserve"> 分。</w:t>
      </w:r>
    </w:p>
    <w:p w14:paraId="5CA9A01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.2地点：青岛市高新区聚贤桥路50号高实集团</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楼</w:t>
      </w:r>
      <w:r>
        <w:rPr>
          <w:rFonts w:hint="eastAsia" w:ascii="仿宋" w:hAnsi="仿宋" w:eastAsia="仿宋"/>
          <w:sz w:val="28"/>
          <w:szCs w:val="28"/>
          <w:highlight w:val="none"/>
          <w:lang w:val="en-US" w:eastAsia="zh-CN"/>
        </w:rPr>
        <w:t>1017</w:t>
      </w:r>
      <w:r>
        <w:rPr>
          <w:rFonts w:hint="eastAsia" w:ascii="仿宋" w:hAnsi="仿宋" w:eastAsia="仿宋"/>
          <w:sz w:val="28"/>
          <w:szCs w:val="28"/>
          <w:highlight w:val="none"/>
        </w:rPr>
        <w:t>会议室。</w:t>
      </w:r>
    </w:p>
    <w:p w14:paraId="12C86FFA">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.联系方式</w:t>
      </w:r>
    </w:p>
    <w:p w14:paraId="5771248F">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.1采购人：青岛高新电力发展有限公司</w:t>
      </w:r>
    </w:p>
    <w:p w14:paraId="5396C898">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联 系 人：纪虹延</w:t>
      </w:r>
    </w:p>
    <w:p w14:paraId="4E342DB6">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电    话：0532-68687097</w:t>
      </w:r>
    </w:p>
    <w:p w14:paraId="78EBBAEB">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地    址：青岛市高新区聚贤桥路50号高实集团10楼。</w:t>
      </w:r>
    </w:p>
    <w:p w14:paraId="7999ABCE">
      <w:pPr>
        <w:pStyle w:val="16"/>
        <w:spacing w:line="560" w:lineRule="exact"/>
        <w:rPr>
          <w:rFonts w:ascii="仿宋" w:hAnsi="仿宋" w:eastAsia="仿宋"/>
          <w:sz w:val="28"/>
          <w:szCs w:val="28"/>
          <w:highlight w:val="none"/>
        </w:rPr>
      </w:pPr>
    </w:p>
    <w:p w14:paraId="547DF7E2">
      <w:pPr>
        <w:pStyle w:val="16"/>
        <w:spacing w:line="560" w:lineRule="exact"/>
        <w:rPr>
          <w:rFonts w:ascii="仿宋" w:hAnsi="仿宋" w:eastAsia="仿宋"/>
          <w:sz w:val="28"/>
          <w:szCs w:val="28"/>
          <w:highlight w:val="none"/>
        </w:rPr>
      </w:pPr>
      <w:r>
        <w:rPr>
          <w:rFonts w:hint="eastAsia" w:ascii="仿宋" w:hAnsi="仿宋" w:eastAsia="仿宋"/>
          <w:sz w:val="28"/>
          <w:szCs w:val="28"/>
          <w:highlight w:val="none"/>
        </w:rPr>
        <w:t xml:space="preserve">                                                202</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p>
    <w:p w14:paraId="2063A009">
      <w:pPr>
        <w:widowControl/>
        <w:jc w:val="left"/>
        <w:rPr>
          <w:rFonts w:ascii="黑体" w:hAnsi="黑体" w:eastAsia="黑体" w:cs="Arial"/>
          <w:b/>
          <w:bCs/>
          <w:kern w:val="44"/>
          <w:sz w:val="32"/>
          <w:szCs w:val="32"/>
          <w:highlight w:val="none"/>
        </w:rPr>
      </w:pPr>
      <w:r>
        <w:rPr>
          <w:rFonts w:ascii="黑体" w:hAnsi="黑体" w:eastAsia="黑体"/>
          <w:sz w:val="32"/>
          <w:szCs w:val="32"/>
          <w:highlight w:val="none"/>
        </w:rPr>
        <w:br w:type="page"/>
      </w:r>
    </w:p>
    <w:bookmarkEnd w:id="6"/>
    <w:p w14:paraId="2DF6BA6A">
      <w:pPr>
        <w:spacing w:line="520" w:lineRule="exact"/>
        <w:jc w:val="center"/>
        <w:outlineLvl w:val="0"/>
        <w:rPr>
          <w:rFonts w:ascii="黑体" w:hAnsi="黑体" w:eastAsia="黑体" w:cs="黑体"/>
          <w:bCs/>
          <w:sz w:val="32"/>
          <w:szCs w:val="32"/>
          <w:highlight w:val="none"/>
        </w:rPr>
      </w:pPr>
      <w:bookmarkStart w:id="8" w:name="_Toc134452749"/>
      <w:bookmarkStart w:id="9" w:name="_Toc25039"/>
      <w:r>
        <w:rPr>
          <w:rFonts w:hint="eastAsia" w:ascii="黑体" w:hAnsi="黑体" w:eastAsia="黑体" w:cs="黑体"/>
          <w:bCs/>
          <w:sz w:val="32"/>
          <w:szCs w:val="32"/>
          <w:highlight w:val="none"/>
        </w:rPr>
        <w:t>采购需求</w:t>
      </w:r>
      <w:bookmarkEnd w:id="8"/>
      <w:bookmarkEnd w:id="9"/>
      <w:bookmarkStart w:id="10" w:name="_Toc134452750"/>
    </w:p>
    <w:p w14:paraId="4D55F5C8">
      <w:pPr>
        <w:spacing w:line="520" w:lineRule="exact"/>
        <w:ind w:firstLine="562" w:firstLineChars="200"/>
        <w:outlineLvl w:val="0"/>
        <w:rPr>
          <w:rFonts w:hint="eastAsia" w:cs="Times New Roman" w:asciiTheme="minorEastAsia" w:hAnsiTheme="minorEastAsia" w:eastAsiaTheme="minorEastAsia"/>
          <w:b/>
          <w:bCs/>
          <w:kern w:val="2"/>
          <w:sz w:val="28"/>
          <w:szCs w:val="28"/>
          <w:highlight w:val="none"/>
          <w:lang w:val="en-US" w:eastAsia="zh-CN" w:bidi="ar-SA"/>
        </w:rPr>
      </w:pPr>
    </w:p>
    <w:bookmarkEnd w:id="10"/>
    <w:p w14:paraId="3A1EC0B7">
      <w:pPr>
        <w:pStyle w:val="4"/>
        <w:spacing w:before="0" w:after="0" w:line="560" w:lineRule="exact"/>
        <w:jc w:val="left"/>
        <w:rPr>
          <w:rStyle w:val="44"/>
          <w:rFonts w:ascii="仿宋" w:hAnsi="仿宋" w:eastAsia="仿宋"/>
          <w:b w:val="0"/>
          <w:sz w:val="28"/>
          <w:szCs w:val="28"/>
          <w:highlight w:val="none"/>
        </w:rPr>
      </w:pPr>
      <w:bookmarkStart w:id="11" w:name="_Toc138080264"/>
      <w:bookmarkStart w:id="12" w:name="_Toc4871"/>
      <w:r>
        <w:rPr>
          <w:rFonts w:hint="eastAsia" w:asciiTheme="minorEastAsia" w:hAnsiTheme="minorEastAsia" w:eastAsiaTheme="minorEastAsia"/>
          <w:sz w:val="28"/>
          <w:szCs w:val="28"/>
          <w:highlight w:val="none"/>
        </w:rPr>
        <w:t>1.采购产品名称</w:t>
      </w:r>
      <w:r>
        <w:rPr>
          <w:rStyle w:val="44"/>
          <w:rFonts w:hint="eastAsia" w:ascii="仿宋" w:hAnsi="仿宋" w:eastAsia="仿宋"/>
          <w:b w:val="0"/>
          <w:sz w:val="28"/>
          <w:szCs w:val="28"/>
          <w:highlight w:val="none"/>
        </w:rPr>
        <w:t>：</w:t>
      </w:r>
      <w:bookmarkEnd w:id="11"/>
      <w:r>
        <w:rPr>
          <w:rStyle w:val="44"/>
          <w:rFonts w:hint="eastAsia" w:ascii="仿宋" w:hAnsi="仿宋" w:eastAsia="仿宋"/>
          <w:b w:val="0"/>
          <w:sz w:val="28"/>
          <w:szCs w:val="28"/>
          <w:highlight w:val="none"/>
        </w:rPr>
        <w:t>详见</w:t>
      </w:r>
      <w:r>
        <w:rPr>
          <w:rStyle w:val="44"/>
          <w:rFonts w:hint="eastAsia" w:ascii="仿宋" w:hAnsi="仿宋" w:eastAsia="仿宋"/>
          <w:b w:val="0"/>
          <w:sz w:val="28"/>
          <w:szCs w:val="28"/>
          <w:highlight w:val="none"/>
          <w:lang w:val="en-US" w:eastAsia="zh-CN"/>
        </w:rPr>
        <w:t>采购</w:t>
      </w:r>
      <w:r>
        <w:rPr>
          <w:rStyle w:val="44"/>
          <w:rFonts w:hint="eastAsia" w:ascii="仿宋" w:hAnsi="仿宋" w:eastAsia="仿宋"/>
          <w:b w:val="0"/>
          <w:sz w:val="28"/>
          <w:szCs w:val="28"/>
          <w:highlight w:val="none"/>
        </w:rPr>
        <w:t>清单</w:t>
      </w:r>
      <w:bookmarkEnd w:id="12"/>
    </w:p>
    <w:p w14:paraId="4301F7C0">
      <w:pPr>
        <w:pStyle w:val="4"/>
        <w:numPr>
          <w:ilvl w:val="0"/>
          <w:numId w:val="0"/>
        </w:numPr>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2.技术要求</w:t>
      </w:r>
    </w:p>
    <w:p w14:paraId="5F5D71E3">
      <w:pPr>
        <w:spacing w:line="560" w:lineRule="exact"/>
        <w:ind w:firstLine="560" w:firstLineChars="200"/>
        <w:rPr>
          <w:rFonts w:ascii="仿宋" w:hAnsi="仿宋" w:eastAsia="仿宋"/>
          <w:sz w:val="28"/>
          <w:szCs w:val="28"/>
          <w:highlight w:val="none"/>
        </w:rPr>
      </w:pPr>
      <w:bookmarkStart w:id="13" w:name="_Toc134452754"/>
      <w:r>
        <w:rPr>
          <w:rFonts w:hint="eastAsia" w:ascii="仿宋" w:hAnsi="仿宋" w:eastAsia="仿宋"/>
          <w:sz w:val="28"/>
          <w:szCs w:val="28"/>
          <w:highlight w:val="none"/>
        </w:rPr>
        <w:t>★2.1.供方需保证其所提供的</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必须是合同所确定的正宗原装</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，其型号、规格必须符合</w:t>
      </w:r>
      <w:r>
        <w:rPr>
          <w:rFonts w:hint="eastAsia" w:ascii="仿宋" w:hAnsi="仿宋" w:eastAsia="仿宋"/>
          <w:sz w:val="28"/>
          <w:szCs w:val="28"/>
          <w:highlight w:val="none"/>
          <w:lang w:val="en-US" w:eastAsia="zh-CN"/>
        </w:rPr>
        <w:t>招标产品</w:t>
      </w:r>
      <w:r>
        <w:rPr>
          <w:rFonts w:hint="eastAsia" w:ascii="仿宋" w:hAnsi="仿宋" w:eastAsia="仿宋"/>
          <w:sz w:val="28"/>
          <w:szCs w:val="28"/>
          <w:highlight w:val="none"/>
        </w:rPr>
        <w:t>所列的各项</w:t>
      </w:r>
      <w:r>
        <w:rPr>
          <w:rFonts w:hint="eastAsia" w:ascii="仿宋" w:hAnsi="仿宋" w:eastAsia="仿宋"/>
          <w:sz w:val="28"/>
          <w:szCs w:val="28"/>
          <w:highlight w:val="none"/>
          <w:lang w:val="en-US" w:eastAsia="zh-CN"/>
        </w:rPr>
        <w:t>参数</w:t>
      </w:r>
      <w:r>
        <w:rPr>
          <w:rFonts w:hint="eastAsia" w:ascii="仿宋" w:hAnsi="仿宋" w:eastAsia="仿宋"/>
          <w:sz w:val="28"/>
          <w:szCs w:val="28"/>
          <w:highlight w:val="none"/>
          <w:lang w:eastAsia="zh-CN"/>
        </w:rPr>
        <w:t>，</w:t>
      </w:r>
      <w:r>
        <w:rPr>
          <w:rFonts w:hint="eastAsia" w:ascii="仿宋" w:hAnsi="仿宋" w:eastAsia="仿宋"/>
          <w:sz w:val="28"/>
          <w:szCs w:val="28"/>
          <w:highlight w:val="none"/>
        </w:rPr>
        <w:t>质量必须达到该项</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的国家标准及行业质量标准</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严禁使用不合格材料，假一罚十；所附各种资料及配件等必须齐全。</w:t>
      </w:r>
    </w:p>
    <w:p w14:paraId="1C6E0F7A">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w:t>
      </w:r>
      <w:r>
        <w:rPr>
          <w:rFonts w:hint="eastAsia" w:ascii="仿宋" w:hAnsi="仿宋" w:eastAsia="仿宋"/>
          <w:sz w:val="28"/>
          <w:szCs w:val="28"/>
          <w:highlight w:val="none"/>
          <w:lang w:val="en-US" w:eastAsia="zh-CN"/>
        </w:rPr>
        <w:t>规范</w:t>
      </w:r>
      <w:r>
        <w:rPr>
          <w:rFonts w:hint="eastAsia" w:ascii="仿宋" w:hAnsi="仿宋" w:eastAsia="仿宋"/>
          <w:sz w:val="28"/>
          <w:szCs w:val="28"/>
          <w:highlight w:val="none"/>
        </w:rPr>
        <w:t>进行，如相关产品所用工程项目验收中</w:t>
      </w:r>
      <w:r>
        <w:rPr>
          <w:rFonts w:hint="eastAsia" w:ascii="仿宋" w:hAnsi="仿宋" w:eastAsia="仿宋"/>
          <w:sz w:val="28"/>
          <w:szCs w:val="28"/>
          <w:highlight w:val="none"/>
          <w:lang w:val="en-US" w:eastAsia="zh-CN"/>
        </w:rPr>
        <w:t>发生</w:t>
      </w:r>
      <w:r>
        <w:rPr>
          <w:rFonts w:hint="eastAsia" w:ascii="仿宋" w:hAnsi="仿宋" w:eastAsia="仿宋"/>
          <w:sz w:val="28"/>
          <w:szCs w:val="28"/>
          <w:highlight w:val="none"/>
        </w:rPr>
        <w:t>未通过的情形，需方有权进行退货处理。</w:t>
      </w:r>
    </w:p>
    <w:p w14:paraId="75F67BA0">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4782FE3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日内交货。</w:t>
      </w:r>
    </w:p>
    <w:p w14:paraId="31DA8DC4">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4B3EA3A0">
      <w:pPr>
        <w:pStyle w:val="4"/>
        <w:spacing w:before="0" w:after="0" w:line="560" w:lineRule="exact"/>
        <w:jc w:val="left"/>
        <w:rPr>
          <w:rFonts w:hint="eastAsia" w:asciiTheme="minorEastAsia" w:hAnsiTheme="minorEastAsia" w:eastAsiaTheme="minorEastAsia"/>
          <w:sz w:val="28"/>
          <w:szCs w:val="28"/>
          <w:highlight w:val="none"/>
        </w:rPr>
      </w:pPr>
      <w:bookmarkStart w:id="14" w:name="_Toc138080267"/>
      <w:r>
        <w:rPr>
          <w:rFonts w:hint="eastAsia" w:asciiTheme="minorEastAsia" w:hAnsiTheme="minorEastAsia" w:eastAsiaTheme="minorEastAsia"/>
          <w:sz w:val="28"/>
          <w:szCs w:val="28"/>
          <w:highlight w:val="none"/>
        </w:rPr>
        <w:t>★3.付款方式</w:t>
      </w:r>
      <w:bookmarkEnd w:id="13"/>
      <w:bookmarkEnd w:id="14"/>
    </w:p>
    <w:p w14:paraId="48BEE625">
      <w:pPr>
        <w:spacing w:line="560" w:lineRule="exact"/>
        <w:ind w:firstLine="560" w:firstLineChars="200"/>
        <w:rPr>
          <w:rFonts w:hint="eastAsia" w:ascii="仿宋" w:hAnsi="仿宋" w:eastAsia="仿宋"/>
          <w:sz w:val="28"/>
          <w:szCs w:val="28"/>
          <w:highlight w:val="none"/>
        </w:rPr>
      </w:pPr>
      <w:bookmarkStart w:id="15" w:name="_Toc134452755"/>
      <w:bookmarkStart w:id="16" w:name="_Toc138080268"/>
      <w:bookmarkStart w:id="17" w:name="_Toc134452756"/>
      <w:r>
        <w:rPr>
          <w:rFonts w:hint="eastAsia" w:ascii="仿宋" w:hAnsi="仿宋" w:eastAsia="仿宋"/>
          <w:sz w:val="28"/>
          <w:szCs w:val="28"/>
          <w:highlight w:val="none"/>
        </w:rPr>
        <w:t>签订合同后，供方组织</w:t>
      </w:r>
      <w:r>
        <w:rPr>
          <w:rFonts w:hint="eastAsia" w:ascii="仿宋" w:hAnsi="仿宋" w:eastAsia="仿宋"/>
          <w:sz w:val="28"/>
          <w:szCs w:val="28"/>
          <w:highlight w:val="none"/>
          <w:lang w:val="en-US" w:eastAsia="zh-CN"/>
        </w:rPr>
        <w:t>产品</w:t>
      </w:r>
      <w:r>
        <w:rPr>
          <w:rFonts w:hint="eastAsia" w:ascii="仿宋" w:hAnsi="仿宋" w:eastAsia="仿宋"/>
          <w:sz w:val="28"/>
          <w:szCs w:val="28"/>
          <w:highlight w:val="none"/>
        </w:rPr>
        <w:t>生产</w:t>
      </w:r>
      <w:r>
        <w:rPr>
          <w:rFonts w:hint="eastAsia" w:ascii="仿宋" w:hAnsi="仿宋" w:eastAsia="仿宋"/>
          <w:sz w:val="28"/>
          <w:szCs w:val="28"/>
          <w:highlight w:val="none"/>
          <w:lang w:eastAsia="zh-CN"/>
        </w:rPr>
        <w:t>；</w:t>
      </w:r>
      <w:r>
        <w:rPr>
          <w:rFonts w:hint="eastAsia" w:ascii="仿宋" w:hAnsi="仿宋" w:eastAsia="仿宋"/>
          <w:sz w:val="28"/>
          <w:szCs w:val="28"/>
          <w:highlight w:val="none"/>
        </w:rPr>
        <w:t>产品到货验收合格</w:t>
      </w:r>
      <w:r>
        <w:rPr>
          <w:rFonts w:hint="eastAsia" w:ascii="仿宋" w:hAnsi="仿宋" w:eastAsia="仿宋"/>
          <w:sz w:val="28"/>
          <w:szCs w:val="28"/>
          <w:highlight w:val="none"/>
          <w:lang w:val="en-US" w:eastAsia="zh-CN"/>
        </w:rPr>
        <w:t>满</w:t>
      </w:r>
      <w:r>
        <w:rPr>
          <w:rFonts w:hint="eastAsia" w:ascii="仿宋" w:hAnsi="仿宋" w:eastAsia="仿宋"/>
          <w:sz w:val="28"/>
          <w:szCs w:val="28"/>
          <w:highlight w:val="none"/>
        </w:rPr>
        <w:t>三个月后付至总货款的95％，供方需一次性开具全额增值税专用发票</w:t>
      </w:r>
      <w:r>
        <w:rPr>
          <w:rFonts w:hint="eastAsia" w:ascii="仿宋" w:hAnsi="仿宋" w:eastAsia="仿宋"/>
          <w:sz w:val="28"/>
          <w:szCs w:val="28"/>
          <w:highlight w:val="none"/>
          <w:lang w:eastAsia="zh-CN"/>
        </w:rPr>
        <w:t>；</w:t>
      </w:r>
      <w:r>
        <w:rPr>
          <w:rFonts w:hint="eastAsia" w:ascii="仿宋" w:hAnsi="仿宋" w:eastAsia="仿宋"/>
          <w:sz w:val="28"/>
          <w:szCs w:val="28"/>
          <w:highlight w:val="none"/>
        </w:rPr>
        <w:t>如遇税率调整，按照最新税率政策执行</w:t>
      </w:r>
      <w:r>
        <w:rPr>
          <w:rFonts w:hint="eastAsia" w:ascii="仿宋" w:hAnsi="仿宋" w:eastAsia="仿宋"/>
          <w:sz w:val="28"/>
          <w:szCs w:val="28"/>
          <w:highlight w:val="none"/>
          <w:lang w:eastAsia="zh-CN"/>
        </w:rPr>
        <w:t>；</w:t>
      </w:r>
      <w:r>
        <w:rPr>
          <w:rFonts w:hint="eastAsia" w:ascii="仿宋" w:hAnsi="仿宋" w:eastAsia="仿宋"/>
          <w:color w:val="000000" w:themeColor="text1"/>
          <w:sz w:val="28"/>
          <w:szCs w:val="28"/>
          <w:highlight w:val="none"/>
        </w:rPr>
        <w:t>剩余5％质保期满后</w:t>
      </w:r>
      <w:r>
        <w:rPr>
          <w:rFonts w:hint="eastAsia" w:ascii="仿宋" w:hAnsi="仿宋" w:eastAsia="仿宋"/>
          <w:color w:val="000000" w:themeColor="text1"/>
          <w:sz w:val="28"/>
          <w:szCs w:val="28"/>
          <w:highlight w:val="none"/>
          <w:lang w:val="en-US" w:eastAsia="zh-CN"/>
        </w:rPr>
        <w:t>一次性无息支付</w:t>
      </w:r>
      <w:r>
        <w:rPr>
          <w:rFonts w:hint="eastAsia" w:ascii="仿宋" w:hAnsi="仿宋" w:eastAsia="仿宋"/>
          <w:color w:val="000000" w:themeColor="text1"/>
          <w:sz w:val="28"/>
          <w:szCs w:val="28"/>
          <w:highlight w:val="none"/>
        </w:rPr>
        <w:t>，最终付款时间无具体节点，结合甲方财务状况确定。</w:t>
      </w:r>
    </w:p>
    <w:bookmarkEnd w:id="15"/>
    <w:p w14:paraId="655E3A99">
      <w:pPr>
        <w:pStyle w:val="4"/>
        <w:spacing w:before="0" w:after="0" w:line="560" w:lineRule="exact"/>
        <w:jc w:val="left"/>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4.验收</w:t>
      </w:r>
      <w:bookmarkEnd w:id="16"/>
    </w:p>
    <w:p w14:paraId="4C9C18A9">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40EA5D35">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AF1BC3F">
      <w:pPr>
        <w:pStyle w:val="4"/>
        <w:spacing w:before="0" w:after="0" w:line="560" w:lineRule="exact"/>
        <w:jc w:val="left"/>
        <w:rPr>
          <w:rFonts w:asciiTheme="minorEastAsia" w:hAnsiTheme="minorEastAsia" w:eastAsiaTheme="minorEastAsia"/>
          <w:sz w:val="28"/>
          <w:szCs w:val="28"/>
          <w:highlight w:val="none"/>
        </w:rPr>
      </w:pPr>
      <w:bookmarkStart w:id="18" w:name="_Toc138080269"/>
      <w:r>
        <w:rPr>
          <w:rFonts w:hint="eastAsia" w:asciiTheme="minorEastAsia" w:hAnsiTheme="minorEastAsia" w:eastAsiaTheme="minorEastAsia"/>
          <w:sz w:val="28"/>
          <w:szCs w:val="28"/>
          <w:highlight w:val="none"/>
        </w:rPr>
        <w:t>5.</w:t>
      </w:r>
      <w:bookmarkEnd w:id="17"/>
      <w:r>
        <w:rPr>
          <w:rFonts w:hint="eastAsia" w:asciiTheme="minorEastAsia" w:hAnsiTheme="minorEastAsia" w:eastAsiaTheme="minorEastAsia"/>
          <w:sz w:val="28"/>
          <w:szCs w:val="28"/>
          <w:highlight w:val="none"/>
        </w:rPr>
        <w:t>质量保证期</w:t>
      </w:r>
      <w:bookmarkEnd w:id="18"/>
    </w:p>
    <w:p w14:paraId="764874EF">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质保期：质保期为两年，在质保期内，如产品有严重质量的问题或质量缺陷，供方应免费予以更换，以保证需方正常运行。</w:t>
      </w:r>
    </w:p>
    <w:p w14:paraId="7886A307">
      <w:pPr>
        <w:pStyle w:val="4"/>
        <w:spacing w:before="0" w:after="0" w:line="560" w:lineRule="exact"/>
        <w:jc w:val="left"/>
        <w:rPr>
          <w:rFonts w:asciiTheme="minorEastAsia" w:hAnsiTheme="minorEastAsia" w:eastAsiaTheme="minorEastAsia"/>
          <w:sz w:val="28"/>
          <w:szCs w:val="28"/>
          <w:highlight w:val="none"/>
        </w:rPr>
      </w:pPr>
      <w:bookmarkStart w:id="19" w:name="_Toc138080270"/>
      <w:r>
        <w:rPr>
          <w:rFonts w:hint="eastAsia" w:asciiTheme="minorEastAsia" w:hAnsiTheme="minorEastAsia" w:eastAsiaTheme="minorEastAsia"/>
          <w:sz w:val="28"/>
          <w:szCs w:val="28"/>
          <w:highlight w:val="none"/>
        </w:rPr>
        <w:t>6.售后服务</w:t>
      </w:r>
      <w:bookmarkEnd w:id="19"/>
    </w:p>
    <w:p w14:paraId="5AC9BC68">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6.1.成交人应提供及时周到的售后服务，应保证每季度至少一次上门回访、检修。</w:t>
      </w:r>
    </w:p>
    <w:p w14:paraId="2E4440B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6.2成交人在接采购人通知1小时做出响应，2小时内到达现场，24小时内维修完毕。</w:t>
      </w:r>
    </w:p>
    <w:p w14:paraId="3E356788">
      <w:pPr>
        <w:spacing w:line="560" w:lineRule="exact"/>
        <w:ind w:firstLine="560"/>
        <w:rPr>
          <w:rFonts w:hint="eastAsia" w:ascii="仿宋" w:hAnsi="仿宋" w:eastAsia="仿宋"/>
          <w:sz w:val="28"/>
          <w:szCs w:val="28"/>
          <w:highlight w:val="none"/>
        </w:rPr>
      </w:pPr>
      <w:r>
        <w:rPr>
          <w:rFonts w:hint="eastAsia" w:ascii="仿宋" w:hAnsi="仿宋" w:eastAsia="仿宋"/>
          <w:sz w:val="28"/>
          <w:szCs w:val="28"/>
          <w:highlight w:val="none"/>
        </w:rPr>
        <w:t>带“★”条款为实质性条款，成交人必须按照采购文件的要求做出实质性响应。</w:t>
      </w:r>
    </w:p>
    <w:p w14:paraId="25F8605A">
      <w:pPr>
        <w:ind w:firstLine="560"/>
        <w:rPr>
          <w:rFonts w:hint="eastAsia" w:ascii="仿宋" w:hAnsi="仿宋" w:eastAsia="仿宋"/>
          <w:b/>
          <w:bCs/>
          <w:sz w:val="28"/>
          <w:szCs w:val="28"/>
          <w:highlight w:val="none"/>
        </w:rPr>
      </w:pPr>
      <w:r>
        <w:rPr>
          <w:rFonts w:hint="eastAsia" w:ascii="仿宋" w:hAnsi="仿宋" w:eastAsia="仿宋"/>
          <w:b/>
          <w:bCs/>
          <w:sz w:val="28"/>
          <w:szCs w:val="28"/>
          <w:highlight w:val="none"/>
        </w:rPr>
        <w:t>附录：“高新区站南一路、慕信路交通监控安装工程、照明运维景观灯维修”等项目电力电缆采购清单控制价（含税价，增值税税率为13%）</w:t>
      </w:r>
    </w:p>
    <w:tbl>
      <w:tblPr>
        <w:tblStyle w:val="2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20"/>
        <w:gridCol w:w="2833"/>
        <w:gridCol w:w="696"/>
        <w:gridCol w:w="1056"/>
        <w:gridCol w:w="1487"/>
        <w:gridCol w:w="1482"/>
      </w:tblGrid>
      <w:tr w14:paraId="59BA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C8F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bookmarkStart w:id="20" w:name="_Toc134452757"/>
            <w:r>
              <w:rPr>
                <w:rFonts w:hint="eastAsia" w:ascii="仿宋" w:hAnsi="仿宋" w:eastAsia="仿宋" w:cs="仿宋"/>
                <w:i w:val="0"/>
                <w:iCs w:val="0"/>
                <w:color w:val="000000"/>
                <w:kern w:val="0"/>
                <w:sz w:val="24"/>
                <w:szCs w:val="24"/>
                <w:highlight w:val="none"/>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049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材料名称</w:t>
            </w:r>
          </w:p>
        </w:tc>
        <w:tc>
          <w:tcPr>
            <w:tcW w:w="28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AFE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CED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D3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采购数量</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63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控制单价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（含税：元）</w:t>
            </w:r>
          </w:p>
        </w:tc>
        <w:tc>
          <w:tcPr>
            <w:tcW w:w="14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9E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控制总价</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（含税：元）</w:t>
            </w:r>
          </w:p>
        </w:tc>
      </w:tr>
      <w:tr w14:paraId="037C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8D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561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F40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ZC-YJV-4*70+1*35mm²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4AE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70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200.00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5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344.55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7D7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68910.00 </w:t>
            </w:r>
          </w:p>
        </w:tc>
      </w:tr>
      <w:tr w14:paraId="39D4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D95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7DB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F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KYJV-3*10mm²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D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4A4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652.00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2A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37.52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C3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24463.04 </w:t>
            </w:r>
          </w:p>
        </w:tc>
      </w:tr>
      <w:tr w14:paraId="3A20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87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DC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114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KYJV-4*1.5mm²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9C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DDB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1050.00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29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7.99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13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8389.50 </w:t>
            </w:r>
          </w:p>
        </w:tc>
      </w:tr>
      <w:tr w14:paraId="4EC0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6BA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9B4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控制电缆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FB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KYJV-5*1.5mm²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F8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9B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1050.00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5E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10.05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B0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10552.50 </w:t>
            </w:r>
          </w:p>
        </w:tc>
      </w:tr>
      <w:tr w14:paraId="5B0D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B25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9F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E1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YJLV3*4mm²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99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12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800.00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A4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2.99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B8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2392.00 </w:t>
            </w:r>
          </w:p>
        </w:tc>
      </w:tr>
      <w:tr w14:paraId="0CD82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8AA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9D0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电力电缆</w:t>
            </w:r>
          </w:p>
        </w:tc>
        <w:tc>
          <w:tcPr>
            <w:tcW w:w="2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03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YJLV3*2.5mm²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B2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7F9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1000.00 </w:t>
            </w:r>
          </w:p>
        </w:tc>
        <w:tc>
          <w:tcPr>
            <w:tcW w:w="14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47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2.24 </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4B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2240.00 </w:t>
            </w:r>
          </w:p>
        </w:tc>
      </w:tr>
      <w:tr w14:paraId="725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C7B4">
            <w:pPr>
              <w:jc w:val="center"/>
              <w:rPr>
                <w:rFonts w:hint="eastAsia" w:ascii="仿宋" w:hAnsi="仿宋" w:eastAsia="仿宋" w:cs="仿宋"/>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17B33">
            <w:pPr>
              <w:jc w:val="center"/>
              <w:rPr>
                <w:rFonts w:hint="eastAsia" w:ascii="仿宋" w:hAnsi="仿宋" w:eastAsia="仿宋" w:cs="仿宋"/>
                <w:i w:val="0"/>
                <w:iCs w:val="0"/>
                <w:color w:val="000000"/>
                <w:sz w:val="24"/>
                <w:szCs w:val="24"/>
                <w:highlight w:val="none"/>
                <w:u w:val="none"/>
              </w:rPr>
            </w:pPr>
          </w:p>
        </w:tc>
        <w:tc>
          <w:tcPr>
            <w:tcW w:w="2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561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3E11D">
            <w:pPr>
              <w:jc w:val="center"/>
              <w:rPr>
                <w:rFonts w:hint="eastAsia" w:ascii="仿宋" w:hAnsi="仿宋" w:eastAsia="仿宋" w:cs="仿宋"/>
                <w:i w:val="0"/>
                <w:iCs w:val="0"/>
                <w:color w:val="000000"/>
                <w:sz w:val="24"/>
                <w:szCs w:val="24"/>
                <w:highlight w:val="none"/>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08A8">
            <w:pPr>
              <w:jc w:val="center"/>
              <w:rPr>
                <w:rFonts w:hint="eastAsia" w:ascii="仿宋" w:hAnsi="仿宋" w:eastAsia="仿宋" w:cs="仿宋"/>
                <w:i w:val="0"/>
                <w:iCs w:val="0"/>
                <w:color w:val="000000"/>
                <w:sz w:val="24"/>
                <w:szCs w:val="24"/>
                <w:highlight w:val="none"/>
                <w:u w:val="none"/>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8D4E8">
            <w:pPr>
              <w:jc w:val="center"/>
              <w:rPr>
                <w:rFonts w:hint="eastAsia" w:ascii="仿宋" w:hAnsi="仿宋" w:eastAsia="仿宋" w:cs="仿宋"/>
                <w:i w:val="0"/>
                <w:iCs w:val="0"/>
                <w:color w:val="000000"/>
                <w:sz w:val="24"/>
                <w:szCs w:val="24"/>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49E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116947.04 </w:t>
            </w:r>
          </w:p>
        </w:tc>
      </w:tr>
    </w:tbl>
    <w:p w14:paraId="16148C50">
      <w:pPr>
        <w:rPr>
          <w:rFonts w:hint="eastAsia" w:ascii="黑体" w:hAnsi="黑体" w:eastAsia="黑体" w:cs="黑体"/>
          <w:bCs/>
          <w:sz w:val="32"/>
          <w:szCs w:val="32"/>
          <w:highlight w:val="none"/>
        </w:rPr>
      </w:pPr>
      <w:r>
        <w:rPr>
          <w:rFonts w:hint="eastAsia" w:ascii="黑体" w:hAnsi="黑体" w:eastAsia="黑体" w:cs="黑体"/>
          <w:bCs/>
          <w:sz w:val="32"/>
          <w:szCs w:val="32"/>
          <w:highlight w:val="none"/>
        </w:rPr>
        <w:br w:type="page"/>
      </w:r>
    </w:p>
    <w:bookmarkEnd w:id="20"/>
    <w:p w14:paraId="0E261C97">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53D621FE">
      <w:pPr>
        <w:spacing w:line="560" w:lineRule="exact"/>
        <w:jc w:val="center"/>
        <w:rPr>
          <w:rFonts w:ascii="仿宋" w:hAnsi="仿宋" w:eastAsia="仿宋"/>
          <w:sz w:val="28"/>
          <w:szCs w:val="28"/>
        </w:rPr>
      </w:pPr>
    </w:p>
    <w:p w14:paraId="33EBB0A6">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w:t>
      </w:r>
      <w:r>
        <w:rPr>
          <w:rFonts w:hint="eastAsia" w:ascii="仿宋" w:hAnsi="仿宋" w:eastAsia="仿宋"/>
          <w:sz w:val="28"/>
          <w:szCs w:val="28"/>
          <w:u w:val="single"/>
        </w:rPr>
        <w:t xml:space="preserve"> ：       </w:t>
      </w:r>
      <w:r>
        <w:rPr>
          <w:rFonts w:hint="eastAsia" w:ascii="仿宋" w:hAnsi="仿宋" w:eastAsia="仿宋"/>
          <w:sz w:val="28"/>
          <w:szCs w:val="28"/>
        </w:rPr>
        <w:t>，在经营活动中：</w:t>
      </w:r>
    </w:p>
    <w:p w14:paraId="70DBE7B8">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050F054E">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w:t>
      </w:r>
      <w:r>
        <w:rPr>
          <w:rFonts w:hint="eastAsia" w:ascii="仿宋" w:hAnsi="仿宋" w:eastAsia="仿宋"/>
          <w:sz w:val="28"/>
          <w:szCs w:val="28"/>
          <w:u w:val="single"/>
        </w:rPr>
        <w:t xml:space="preserve">       </w:t>
      </w:r>
      <w:r>
        <w:rPr>
          <w:rFonts w:hint="eastAsia" w:ascii="仿宋" w:hAnsi="仿宋" w:eastAsia="仿宋"/>
          <w:sz w:val="28"/>
          <w:szCs w:val="28"/>
        </w:rPr>
        <w:t>、组织机构代码证或统一社会信用代码</w:t>
      </w:r>
      <w:r>
        <w:rPr>
          <w:rFonts w:hint="eastAsia" w:ascii="仿宋" w:hAnsi="仿宋" w:eastAsia="仿宋"/>
          <w:sz w:val="28"/>
          <w:szCs w:val="28"/>
          <w:u w:val="single"/>
        </w:rPr>
        <w:t xml:space="preserve">        </w:t>
      </w:r>
      <w:r>
        <w:rPr>
          <w:rFonts w:hint="eastAsia" w:ascii="仿宋" w:hAnsi="仿宋" w:eastAsia="仿宋"/>
          <w:sz w:val="28"/>
          <w:szCs w:val="28"/>
        </w:rPr>
        <w:t>；②法定代表人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；③项目负责人</w:t>
      </w:r>
      <w:r>
        <w:rPr>
          <w:rFonts w:hint="eastAsia" w:ascii="仿宋" w:hAnsi="仿宋" w:eastAsia="仿宋"/>
          <w:sz w:val="28"/>
          <w:szCs w:val="28"/>
          <w:u w:val="single"/>
        </w:rPr>
        <w:t xml:space="preserve">         </w:t>
      </w:r>
      <w:r>
        <w:rPr>
          <w:rFonts w:hint="eastAsia" w:ascii="仿宋" w:hAnsi="仿宋" w:eastAsia="仿宋"/>
          <w:sz w:val="28"/>
          <w:szCs w:val="28"/>
        </w:rPr>
        <w:t>、身份证号码</w:t>
      </w:r>
      <w:r>
        <w:rPr>
          <w:rFonts w:hint="eastAsia" w:ascii="仿宋" w:hAnsi="仿宋" w:eastAsia="仿宋"/>
          <w:sz w:val="28"/>
          <w:szCs w:val="28"/>
          <w:u w:val="single"/>
        </w:rPr>
        <w:t xml:space="preserve">          </w:t>
      </w:r>
      <w:r>
        <w:rPr>
          <w:rFonts w:hint="eastAsia" w:ascii="仿宋" w:hAnsi="仿宋" w:eastAsia="仿宋"/>
          <w:sz w:val="28"/>
          <w:szCs w:val="28"/>
        </w:rPr>
        <w:t>）。</w:t>
      </w:r>
    </w:p>
    <w:p w14:paraId="2D824132">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4A8EBE44">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5D8A34F2">
      <w:pPr>
        <w:spacing w:line="560" w:lineRule="exact"/>
        <w:ind w:firstLine="560" w:firstLineChars="200"/>
        <w:rPr>
          <w:rFonts w:ascii="仿宋" w:hAnsi="仿宋" w:eastAsia="仿宋"/>
          <w:sz w:val="28"/>
          <w:szCs w:val="28"/>
        </w:rPr>
      </w:pPr>
    </w:p>
    <w:p w14:paraId="6D4AE22E">
      <w:pPr>
        <w:spacing w:line="560" w:lineRule="exact"/>
        <w:ind w:firstLine="560" w:firstLineChars="200"/>
        <w:rPr>
          <w:rFonts w:ascii="仿宋" w:hAnsi="仿宋" w:eastAsia="仿宋"/>
          <w:sz w:val="28"/>
          <w:szCs w:val="28"/>
        </w:rPr>
      </w:pPr>
    </w:p>
    <w:p w14:paraId="720876BD">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A1957F9">
      <w:pPr>
        <w:spacing w:line="560" w:lineRule="exact"/>
        <w:rPr>
          <w:rFonts w:ascii="仿宋" w:hAnsi="仿宋" w:eastAsia="仿宋"/>
          <w:sz w:val="28"/>
          <w:szCs w:val="28"/>
        </w:rPr>
      </w:pPr>
      <w:r>
        <w:rPr>
          <w:rFonts w:hint="eastAsia" w:ascii="仿宋" w:hAnsi="仿宋" w:eastAsia="仿宋"/>
          <w:sz w:val="28"/>
          <w:szCs w:val="28"/>
        </w:rPr>
        <w:t>日期：    年  月  日</w:t>
      </w:r>
    </w:p>
    <w:p w14:paraId="4D15480C">
      <w:pPr>
        <w:spacing w:line="560" w:lineRule="exact"/>
        <w:rPr>
          <w:rFonts w:ascii="仿宋" w:hAnsi="仿宋" w:eastAsia="仿宋"/>
          <w:sz w:val="28"/>
          <w:szCs w:val="28"/>
        </w:rPr>
      </w:pPr>
    </w:p>
    <w:p w14:paraId="307256F3">
      <w:pPr>
        <w:spacing w:line="560" w:lineRule="exact"/>
        <w:ind w:firstLine="480"/>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2D6AF896">
      <w:pPr>
        <w:spacing w:line="560" w:lineRule="exact"/>
        <w:ind w:firstLine="480"/>
        <w:rPr>
          <w:rFonts w:ascii="仿宋" w:hAnsi="仿宋" w:eastAsia="仿宋"/>
          <w:sz w:val="28"/>
          <w:szCs w:val="28"/>
        </w:rPr>
      </w:pPr>
    </w:p>
    <w:p w14:paraId="119769FA">
      <w:pPr>
        <w:widowControl/>
        <w:autoSpaceDE w:val="0"/>
        <w:autoSpaceDN w:val="0"/>
        <w:adjustRightInd w:val="0"/>
        <w:spacing w:line="560" w:lineRule="exact"/>
        <w:rPr>
          <w:rFonts w:ascii="仿宋" w:hAnsi="仿宋" w:eastAsia="仿宋"/>
          <w:kern w:val="1"/>
          <w:sz w:val="28"/>
          <w:szCs w:val="28"/>
        </w:rPr>
      </w:pPr>
    </w:p>
    <w:p w14:paraId="754B2BF0">
      <w:pPr>
        <w:widowControl/>
        <w:autoSpaceDE w:val="0"/>
        <w:autoSpaceDN w:val="0"/>
        <w:adjustRightInd w:val="0"/>
        <w:spacing w:line="560" w:lineRule="exact"/>
        <w:rPr>
          <w:rStyle w:val="43"/>
          <w:rFonts w:cs="仿宋"/>
          <w:sz w:val="24"/>
          <w:szCs w:val="24"/>
        </w:rPr>
      </w:pPr>
      <w:r>
        <w:rPr>
          <w:rFonts w:ascii="仿宋" w:hAnsi="仿宋" w:eastAsia="仿宋" w:cs="仿宋"/>
          <w:b/>
          <w:bCs/>
          <w:sz w:val="24"/>
          <w:szCs w:val="24"/>
        </w:rPr>
        <w:br w:type="page"/>
      </w:r>
      <w:bookmarkStart w:id="21" w:name="_Toc247514283"/>
      <w:bookmarkStart w:id="22" w:name="_Toc152042580"/>
      <w:bookmarkStart w:id="23" w:name="_Toc300835213"/>
      <w:bookmarkStart w:id="24" w:name="_Toc152045791"/>
      <w:bookmarkStart w:id="25" w:name="_Toc144974860"/>
      <w:bookmarkStart w:id="26" w:name="_Toc247527831"/>
      <w:r>
        <w:rPr>
          <w:rStyle w:val="43"/>
          <w:rFonts w:hint="eastAsia" w:cs="仿宋"/>
          <w:sz w:val="24"/>
          <w:szCs w:val="24"/>
        </w:rPr>
        <w:t xml:space="preserve">                  </w:t>
      </w:r>
    </w:p>
    <w:p w14:paraId="696C0A44">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1"/>
      <w:bookmarkEnd w:id="22"/>
      <w:bookmarkEnd w:id="23"/>
      <w:bookmarkEnd w:id="24"/>
      <w:bookmarkEnd w:id="25"/>
      <w:bookmarkEnd w:id="26"/>
    </w:p>
    <w:p w14:paraId="6B93C7BB">
      <w:pPr>
        <w:spacing w:line="560" w:lineRule="exact"/>
        <w:rPr>
          <w:rFonts w:ascii="仿宋" w:hAnsi="仿宋" w:eastAsia="仿宋" w:cs="仿宋"/>
          <w:sz w:val="28"/>
          <w:szCs w:val="28"/>
        </w:rPr>
      </w:pPr>
    </w:p>
    <w:p w14:paraId="6D93CE51">
      <w:pPr>
        <w:spacing w:line="560" w:lineRule="exact"/>
        <w:rPr>
          <w:rFonts w:ascii="仿宋" w:hAnsi="仿宋" w:eastAsia="仿宋" w:cs="仿宋"/>
          <w:sz w:val="28"/>
          <w:szCs w:val="28"/>
          <w:u w:val="single"/>
        </w:rPr>
      </w:pPr>
      <w:r>
        <w:rPr>
          <w:rFonts w:hint="eastAsia" w:ascii="仿宋" w:hAnsi="仿宋" w:eastAsia="仿宋" w:cs="仿宋"/>
          <w:sz w:val="28"/>
          <w:szCs w:val="28"/>
        </w:rPr>
        <w:t>供应商名称：</w:t>
      </w:r>
    </w:p>
    <w:p w14:paraId="3D381865">
      <w:pPr>
        <w:spacing w:line="560" w:lineRule="exact"/>
        <w:rPr>
          <w:rFonts w:ascii="仿宋" w:hAnsi="仿宋" w:eastAsia="仿宋" w:cs="仿宋"/>
          <w:sz w:val="28"/>
          <w:szCs w:val="28"/>
          <w:u w:val="single"/>
        </w:rPr>
      </w:pPr>
      <w:r>
        <w:rPr>
          <w:rFonts w:hint="eastAsia" w:ascii="仿宋" w:hAnsi="仿宋" w:eastAsia="仿宋" w:cs="仿宋"/>
          <w:sz w:val="28"/>
          <w:szCs w:val="28"/>
        </w:rPr>
        <w:t>单位性质：</w:t>
      </w:r>
    </w:p>
    <w:p w14:paraId="7CC57E89">
      <w:pPr>
        <w:spacing w:line="560" w:lineRule="exact"/>
        <w:rPr>
          <w:rFonts w:ascii="仿宋" w:hAnsi="仿宋" w:eastAsia="仿宋" w:cs="仿宋"/>
          <w:sz w:val="28"/>
          <w:szCs w:val="28"/>
          <w:u w:val="single"/>
        </w:rPr>
      </w:pPr>
      <w:r>
        <w:rPr>
          <w:rFonts w:hint="eastAsia" w:ascii="仿宋" w:hAnsi="仿宋" w:eastAsia="仿宋" w:cs="仿宋"/>
          <w:sz w:val="28"/>
          <w:szCs w:val="28"/>
        </w:rPr>
        <w:t xml:space="preserve">地址： </w:t>
      </w:r>
    </w:p>
    <w:p w14:paraId="4D8080AA">
      <w:pPr>
        <w:spacing w:line="560" w:lineRule="exact"/>
        <w:rPr>
          <w:rFonts w:ascii="仿宋" w:hAnsi="仿宋" w:eastAsia="仿宋" w:cs="仿宋"/>
          <w:sz w:val="28"/>
          <w:szCs w:val="28"/>
        </w:rPr>
      </w:pPr>
      <w:r>
        <w:rPr>
          <w:rFonts w:hint="eastAsia" w:ascii="仿宋" w:hAnsi="仿宋" w:eastAsia="仿宋" w:cs="仿宋"/>
          <w:sz w:val="28"/>
          <w:szCs w:val="28"/>
        </w:rPr>
        <w:t>成立时间： 年  月 日</w:t>
      </w:r>
    </w:p>
    <w:p w14:paraId="1944CDDE">
      <w:pPr>
        <w:spacing w:line="560" w:lineRule="exact"/>
        <w:rPr>
          <w:rFonts w:ascii="仿宋" w:hAnsi="仿宋" w:eastAsia="仿宋" w:cs="仿宋"/>
          <w:sz w:val="28"/>
          <w:szCs w:val="28"/>
          <w:u w:val="single"/>
        </w:rPr>
      </w:pPr>
      <w:r>
        <w:rPr>
          <w:rFonts w:hint="eastAsia" w:ascii="仿宋" w:hAnsi="仿宋" w:eastAsia="仿宋" w:cs="仿宋"/>
          <w:sz w:val="28"/>
          <w:szCs w:val="28"/>
        </w:rPr>
        <w:t>经营期限：</w:t>
      </w:r>
    </w:p>
    <w:p w14:paraId="3C92B05B">
      <w:pPr>
        <w:spacing w:line="560" w:lineRule="exact"/>
        <w:rPr>
          <w:rFonts w:ascii="仿宋" w:hAnsi="仿宋" w:eastAsia="仿宋" w:cs="仿宋"/>
          <w:sz w:val="28"/>
          <w:szCs w:val="28"/>
        </w:rPr>
      </w:pPr>
    </w:p>
    <w:p w14:paraId="6BEB7CB0">
      <w:pPr>
        <w:spacing w:line="560" w:lineRule="exact"/>
        <w:rPr>
          <w:rFonts w:ascii="仿宋" w:hAnsi="仿宋" w:eastAsia="仿宋" w:cs="仿宋"/>
          <w:sz w:val="28"/>
          <w:szCs w:val="28"/>
          <w:u w:val="single"/>
        </w:rPr>
      </w:pPr>
      <w:r>
        <w:rPr>
          <w:rFonts w:hint="eastAsia" w:ascii="仿宋" w:hAnsi="仿宋" w:eastAsia="仿宋" w:cs="仿宋"/>
          <w:sz w:val="28"/>
          <w:szCs w:val="28"/>
        </w:rPr>
        <w:t>姓名：    性别：   年龄：    职务：</w:t>
      </w:r>
    </w:p>
    <w:p w14:paraId="69FC6964">
      <w:pPr>
        <w:spacing w:line="560" w:lineRule="exact"/>
        <w:rPr>
          <w:rFonts w:ascii="仿宋" w:hAnsi="仿宋" w:eastAsia="仿宋" w:cs="仿宋"/>
          <w:sz w:val="28"/>
          <w:szCs w:val="28"/>
        </w:rPr>
      </w:pPr>
      <w:r>
        <w:rPr>
          <w:rFonts w:hint="eastAsia" w:ascii="仿宋" w:hAnsi="仿宋" w:eastAsia="仿宋" w:cs="仿宋"/>
          <w:sz w:val="28"/>
          <w:szCs w:val="28"/>
        </w:rPr>
        <w:t>系 （供应商名称）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14:paraId="0B68590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00BF3511">
      <w:pPr>
        <w:spacing w:line="560" w:lineRule="exact"/>
        <w:rPr>
          <w:rFonts w:ascii="仿宋" w:hAnsi="仿宋" w:eastAsia="仿宋" w:cs="仿宋"/>
          <w:sz w:val="28"/>
          <w:szCs w:val="28"/>
        </w:rPr>
      </w:pPr>
    </w:p>
    <w:p w14:paraId="13578189">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C451418">
      <w:pPr>
        <w:spacing w:line="560" w:lineRule="exact"/>
        <w:rPr>
          <w:rFonts w:ascii="仿宋" w:hAnsi="仿宋" w:eastAsia="仿宋" w:cs="仿宋"/>
          <w:sz w:val="28"/>
          <w:szCs w:val="28"/>
        </w:rPr>
      </w:pPr>
    </w:p>
    <w:p w14:paraId="66F3B73C">
      <w:pPr>
        <w:spacing w:line="560" w:lineRule="exact"/>
        <w:rPr>
          <w:rFonts w:ascii="仿宋" w:hAnsi="仿宋" w:eastAsia="仿宋" w:cs="仿宋"/>
          <w:sz w:val="28"/>
          <w:szCs w:val="28"/>
        </w:rPr>
      </w:pPr>
    </w:p>
    <w:p w14:paraId="05A56C8B">
      <w:pPr>
        <w:spacing w:line="560" w:lineRule="exact"/>
        <w:rPr>
          <w:rFonts w:ascii="仿宋" w:hAnsi="仿宋" w:eastAsia="仿宋" w:cs="仿宋"/>
          <w:sz w:val="28"/>
          <w:szCs w:val="28"/>
        </w:rPr>
      </w:pPr>
    </w:p>
    <w:p w14:paraId="45FDA8AA">
      <w:pPr>
        <w:spacing w:line="560" w:lineRule="exact"/>
        <w:rPr>
          <w:rFonts w:ascii="仿宋" w:hAnsi="仿宋" w:eastAsia="仿宋" w:cs="仿宋"/>
          <w:sz w:val="28"/>
          <w:szCs w:val="28"/>
        </w:rPr>
      </w:pPr>
    </w:p>
    <w:p w14:paraId="3AE0BED5">
      <w:pPr>
        <w:spacing w:line="560" w:lineRule="exact"/>
        <w:rPr>
          <w:rFonts w:ascii="仿宋" w:hAnsi="仿宋" w:eastAsia="仿宋" w:cs="仿宋"/>
          <w:sz w:val="28"/>
          <w:szCs w:val="28"/>
        </w:rPr>
      </w:pPr>
    </w:p>
    <w:p w14:paraId="4910A3CA">
      <w:pPr>
        <w:spacing w:line="560" w:lineRule="exact"/>
        <w:rPr>
          <w:rFonts w:ascii="仿宋" w:hAnsi="仿宋" w:eastAsia="仿宋" w:cs="仿宋"/>
          <w:sz w:val="28"/>
          <w:szCs w:val="28"/>
        </w:rPr>
      </w:pPr>
    </w:p>
    <w:p w14:paraId="7D79EF29">
      <w:pPr>
        <w:spacing w:line="560" w:lineRule="exact"/>
        <w:rPr>
          <w:rFonts w:ascii="仿宋" w:hAnsi="仿宋" w:eastAsia="仿宋" w:cs="仿宋"/>
          <w:sz w:val="28"/>
          <w:szCs w:val="28"/>
        </w:rPr>
      </w:pPr>
    </w:p>
    <w:p w14:paraId="20B7050E">
      <w:pPr>
        <w:spacing w:line="560" w:lineRule="exact"/>
        <w:rPr>
          <w:rFonts w:ascii="仿宋" w:hAnsi="仿宋" w:eastAsia="仿宋" w:cs="仿宋"/>
          <w:sz w:val="28"/>
          <w:szCs w:val="28"/>
        </w:rPr>
      </w:pPr>
      <w:r>
        <w:rPr>
          <w:rFonts w:hint="eastAsia" w:ascii="仿宋" w:hAnsi="仿宋" w:eastAsia="仿宋" w:cs="仿宋"/>
          <w:sz w:val="28"/>
          <w:szCs w:val="28"/>
        </w:rPr>
        <w:t xml:space="preserve">                                    供应商：（公章）</w:t>
      </w:r>
    </w:p>
    <w:p w14:paraId="1974967A">
      <w:pPr>
        <w:spacing w:line="560" w:lineRule="exact"/>
        <w:rPr>
          <w:rFonts w:ascii="仿宋" w:hAnsi="仿宋" w:eastAsia="仿宋" w:cs="仿宋"/>
          <w:sz w:val="28"/>
          <w:szCs w:val="28"/>
        </w:rPr>
      </w:pPr>
      <w:r>
        <w:rPr>
          <w:rFonts w:hint="eastAsia" w:ascii="仿宋" w:hAnsi="仿宋" w:eastAsia="仿宋" w:cs="仿宋"/>
          <w:sz w:val="28"/>
          <w:szCs w:val="28"/>
        </w:rPr>
        <w:t xml:space="preserve">                                     年  月  日           </w:t>
      </w:r>
    </w:p>
    <w:p w14:paraId="53ED68E4">
      <w:pPr>
        <w:widowControl/>
        <w:autoSpaceDE w:val="0"/>
        <w:autoSpaceDN w:val="0"/>
        <w:adjustRightInd w:val="0"/>
        <w:spacing w:line="560" w:lineRule="exact"/>
        <w:rPr>
          <w:rStyle w:val="43"/>
          <w:rFonts w:cs="仿宋"/>
          <w:sz w:val="24"/>
          <w:szCs w:val="24"/>
        </w:rPr>
      </w:pPr>
      <w:r>
        <w:rPr>
          <w:rStyle w:val="43"/>
          <w:rFonts w:hint="eastAsia" w:cs="仿宋"/>
          <w:sz w:val="24"/>
          <w:szCs w:val="24"/>
        </w:rPr>
        <w:br w:type="page"/>
      </w:r>
    </w:p>
    <w:p w14:paraId="377495FD">
      <w:pPr>
        <w:pStyle w:val="16"/>
        <w:jc w:val="center"/>
        <w:rPr>
          <w:rFonts w:ascii="仿宋" w:hAnsi="仿宋" w:eastAsia="仿宋"/>
          <w:kern w:val="1"/>
          <w:sz w:val="32"/>
          <w:szCs w:val="32"/>
        </w:rPr>
      </w:pPr>
      <w:r>
        <w:rPr>
          <w:rFonts w:hint="eastAsia" w:ascii="仿宋" w:hAnsi="仿宋" w:eastAsia="仿宋"/>
          <w:kern w:val="1"/>
          <w:sz w:val="32"/>
          <w:szCs w:val="32"/>
        </w:rPr>
        <w:t>法定代表人授权委托书</w:t>
      </w:r>
    </w:p>
    <w:p w14:paraId="5A26FCCC">
      <w:pPr>
        <w:widowControl/>
        <w:autoSpaceDE w:val="0"/>
        <w:autoSpaceDN w:val="0"/>
        <w:adjustRightInd w:val="0"/>
        <w:spacing w:line="560" w:lineRule="exact"/>
        <w:rPr>
          <w:rFonts w:ascii="仿宋" w:hAnsi="仿宋" w:eastAsia="仿宋" w:cs="仿宋"/>
          <w:kern w:val="1"/>
          <w:sz w:val="28"/>
          <w:szCs w:val="28"/>
        </w:rPr>
      </w:pPr>
    </w:p>
    <w:p w14:paraId="278016A3">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3"/>
          <w:rFonts w:hint="eastAsia" w:cs="仿宋"/>
          <w:sz w:val="28"/>
          <w:szCs w:val="28"/>
        </w:rPr>
        <w:t>：</w:t>
      </w:r>
    </w:p>
    <w:p w14:paraId="45EC60D9">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我</w:t>
      </w:r>
      <w:r>
        <w:rPr>
          <w:rFonts w:hint="eastAsia" w:ascii="仿宋" w:hAnsi="仿宋" w:eastAsia="仿宋" w:cs="仿宋"/>
          <w:kern w:val="1"/>
          <w:sz w:val="28"/>
          <w:szCs w:val="28"/>
          <w:u w:val="single"/>
        </w:rPr>
        <w:t xml:space="preserve">   （姓名） </w:t>
      </w:r>
      <w:r>
        <w:rPr>
          <w:rStyle w:val="43"/>
          <w:rFonts w:hint="eastAsia" w:cs="仿宋"/>
          <w:sz w:val="28"/>
          <w:szCs w:val="28"/>
        </w:rPr>
        <w:t>系</w:t>
      </w:r>
      <w:r>
        <w:rPr>
          <w:rFonts w:hint="eastAsia" w:ascii="仿宋" w:hAnsi="仿宋" w:eastAsia="仿宋" w:cs="仿宋"/>
          <w:kern w:val="1"/>
          <w:sz w:val="28"/>
          <w:szCs w:val="28"/>
          <w:u w:val="single"/>
        </w:rPr>
        <w:t xml:space="preserve">    （供应商名称）</w:t>
      </w:r>
      <w:r>
        <w:rPr>
          <w:rStyle w:val="43"/>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3"/>
          <w:rFonts w:hint="eastAsia" w:cs="仿宋"/>
          <w:sz w:val="28"/>
          <w:szCs w:val="28"/>
        </w:rPr>
        <w:t>为我公司本次项目的授权代表，代表我方办理本次报价、签约等相关事宜，签署全部有关的文件、协议、合同并具有法律效力。</w:t>
      </w:r>
    </w:p>
    <w:p w14:paraId="02171797">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在我方未发出撤销授权委托书的书面通知以前，本授权委托书一直有效。被授权人签署的所有文件（在授权书有效期内签署的）不因授权撤销而失效。</w:t>
      </w:r>
    </w:p>
    <w:p w14:paraId="16A101B2">
      <w:pPr>
        <w:widowControl/>
        <w:autoSpaceDE w:val="0"/>
        <w:autoSpaceDN w:val="0"/>
        <w:adjustRightInd w:val="0"/>
        <w:spacing w:line="560" w:lineRule="exact"/>
        <w:ind w:firstLine="480"/>
        <w:rPr>
          <w:rStyle w:val="43"/>
          <w:rFonts w:cs="仿宋"/>
          <w:sz w:val="28"/>
          <w:szCs w:val="28"/>
        </w:rPr>
      </w:pPr>
      <w:r>
        <w:rPr>
          <w:rStyle w:val="43"/>
          <w:rFonts w:hint="eastAsia" w:cs="仿宋"/>
          <w:sz w:val="28"/>
          <w:szCs w:val="28"/>
        </w:rPr>
        <w:t>被授权代表无权转让委托权。特此授权。</w:t>
      </w:r>
    </w:p>
    <w:p w14:paraId="26F34D1B">
      <w:pPr>
        <w:widowControl/>
        <w:autoSpaceDE w:val="0"/>
        <w:autoSpaceDN w:val="0"/>
        <w:adjustRightInd w:val="0"/>
        <w:spacing w:line="560" w:lineRule="exact"/>
        <w:ind w:firstLine="480"/>
        <w:rPr>
          <w:rFonts w:ascii="仿宋" w:hAnsi="仿宋" w:eastAsia="仿宋" w:cs="仿宋"/>
          <w:kern w:val="1"/>
          <w:sz w:val="28"/>
          <w:szCs w:val="28"/>
        </w:rPr>
      </w:pPr>
      <w:r>
        <w:rPr>
          <w:rStyle w:val="43"/>
          <w:rFonts w:hint="eastAsia" w:cs="仿宋"/>
          <w:sz w:val="28"/>
          <w:szCs w:val="28"/>
        </w:rPr>
        <w:t>本授权委托书于</w:t>
      </w:r>
      <w:r>
        <w:rPr>
          <w:rStyle w:val="43"/>
          <w:rFonts w:hint="eastAsia" w:cs="仿宋"/>
          <w:sz w:val="28"/>
          <w:szCs w:val="28"/>
          <w:u w:val="single"/>
        </w:rPr>
        <w:t xml:space="preserve">      </w:t>
      </w:r>
      <w:r>
        <w:rPr>
          <w:rStyle w:val="43"/>
          <w:rFonts w:hint="eastAsia" w:cs="仿宋"/>
          <w:sz w:val="28"/>
          <w:szCs w:val="28"/>
        </w:rPr>
        <w:t>年</w:t>
      </w:r>
      <w:r>
        <w:rPr>
          <w:rStyle w:val="43"/>
          <w:rFonts w:hint="eastAsia" w:cs="仿宋"/>
          <w:sz w:val="28"/>
          <w:szCs w:val="28"/>
          <w:u w:val="single"/>
        </w:rPr>
        <w:t xml:space="preserve">    </w:t>
      </w:r>
      <w:r>
        <w:rPr>
          <w:rStyle w:val="43"/>
          <w:rFonts w:hint="eastAsia" w:cs="仿宋"/>
          <w:sz w:val="28"/>
          <w:szCs w:val="28"/>
        </w:rPr>
        <w:t xml:space="preserve">月 </w:t>
      </w:r>
      <w:r>
        <w:rPr>
          <w:rStyle w:val="43"/>
          <w:rFonts w:hint="eastAsia" w:cs="仿宋"/>
          <w:sz w:val="28"/>
          <w:szCs w:val="28"/>
          <w:u w:val="single"/>
        </w:rPr>
        <w:t xml:space="preserve">    </w:t>
      </w:r>
      <w:r>
        <w:rPr>
          <w:rStyle w:val="43"/>
          <w:rFonts w:hint="eastAsia" w:cs="仿宋"/>
          <w:sz w:val="28"/>
          <w:szCs w:val="28"/>
        </w:rPr>
        <w:t>日起签字生效,特此声明。</w:t>
      </w:r>
    </w:p>
    <w:p w14:paraId="42BDFE2F">
      <w:pPr>
        <w:widowControl/>
        <w:autoSpaceDE w:val="0"/>
        <w:autoSpaceDN w:val="0"/>
        <w:adjustRightInd w:val="0"/>
        <w:spacing w:line="560" w:lineRule="exact"/>
        <w:rPr>
          <w:rFonts w:ascii="仿宋" w:hAnsi="仿宋" w:eastAsia="仿宋" w:cs="仿宋"/>
          <w:kern w:val="1"/>
          <w:sz w:val="28"/>
          <w:szCs w:val="28"/>
        </w:rPr>
      </w:pPr>
    </w:p>
    <w:p w14:paraId="38639216">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29C7F3B9">
      <w:pPr>
        <w:widowControl/>
        <w:autoSpaceDE w:val="0"/>
        <w:autoSpaceDN w:val="0"/>
        <w:adjustRightInd w:val="0"/>
        <w:spacing w:line="560" w:lineRule="exact"/>
        <w:jc w:val="center"/>
        <w:rPr>
          <w:rFonts w:ascii="仿宋" w:hAnsi="仿宋" w:eastAsia="仿宋" w:cs="仿宋"/>
          <w:kern w:val="1"/>
          <w:sz w:val="28"/>
          <w:szCs w:val="28"/>
        </w:rPr>
      </w:pPr>
    </w:p>
    <w:p w14:paraId="5D5FE567">
      <w:pPr>
        <w:widowControl/>
        <w:autoSpaceDE w:val="0"/>
        <w:autoSpaceDN w:val="0"/>
        <w:adjustRightInd w:val="0"/>
        <w:spacing w:line="560" w:lineRule="exact"/>
        <w:jc w:val="center"/>
        <w:rPr>
          <w:rFonts w:ascii="仿宋" w:hAnsi="仿宋" w:eastAsia="仿宋" w:cs="仿宋"/>
          <w:kern w:val="1"/>
          <w:sz w:val="28"/>
          <w:szCs w:val="28"/>
        </w:rPr>
      </w:pPr>
    </w:p>
    <w:p w14:paraId="1EB39703">
      <w:pPr>
        <w:widowControl/>
        <w:autoSpaceDE w:val="0"/>
        <w:autoSpaceDN w:val="0"/>
        <w:adjustRightInd w:val="0"/>
        <w:spacing w:line="560" w:lineRule="exact"/>
        <w:rPr>
          <w:rStyle w:val="43"/>
          <w:rFonts w:cs="仿宋"/>
          <w:sz w:val="28"/>
          <w:szCs w:val="28"/>
        </w:rPr>
      </w:pPr>
      <w:r>
        <w:rPr>
          <w:rStyle w:val="43"/>
          <w:rFonts w:hint="eastAsia" w:cs="仿宋"/>
          <w:sz w:val="28"/>
          <w:szCs w:val="28"/>
        </w:rPr>
        <w:t>被授权代表姓名：             性 别：              年 龄：</w:t>
      </w:r>
    </w:p>
    <w:p w14:paraId="05C2CDF3">
      <w:pPr>
        <w:widowControl/>
        <w:autoSpaceDE w:val="0"/>
        <w:autoSpaceDN w:val="0"/>
        <w:adjustRightInd w:val="0"/>
        <w:spacing w:line="560" w:lineRule="exact"/>
        <w:rPr>
          <w:rStyle w:val="43"/>
          <w:rFonts w:cs="仿宋"/>
          <w:sz w:val="28"/>
          <w:szCs w:val="28"/>
        </w:rPr>
      </w:pPr>
      <w:r>
        <w:rPr>
          <w:rStyle w:val="43"/>
          <w:rFonts w:hint="eastAsia" w:cs="仿宋"/>
          <w:sz w:val="28"/>
          <w:szCs w:val="28"/>
        </w:rPr>
        <w:t>单  位：                     部 门：              职 务：</w:t>
      </w:r>
    </w:p>
    <w:p w14:paraId="6C75EB8B">
      <w:pPr>
        <w:widowControl/>
        <w:autoSpaceDE w:val="0"/>
        <w:autoSpaceDN w:val="0"/>
        <w:adjustRightInd w:val="0"/>
        <w:spacing w:line="560" w:lineRule="exact"/>
        <w:rPr>
          <w:rFonts w:ascii="仿宋" w:hAnsi="仿宋" w:eastAsia="仿宋" w:cs="仿宋"/>
          <w:kern w:val="1"/>
          <w:sz w:val="28"/>
          <w:szCs w:val="28"/>
        </w:rPr>
      </w:pPr>
    </w:p>
    <w:p w14:paraId="686F0161">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供应商（公章）：</w:t>
      </w:r>
    </w:p>
    <w:p w14:paraId="78C9CC1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法定代表人（签字）：</w:t>
      </w:r>
    </w:p>
    <w:p w14:paraId="3382079B">
      <w:pPr>
        <w:widowControl/>
        <w:autoSpaceDE w:val="0"/>
        <w:autoSpaceDN w:val="0"/>
        <w:adjustRightInd w:val="0"/>
        <w:spacing w:line="560" w:lineRule="exact"/>
        <w:ind w:firstLine="4200" w:firstLineChars="1500"/>
        <w:rPr>
          <w:rStyle w:val="43"/>
          <w:rFonts w:cs="仿宋"/>
          <w:sz w:val="28"/>
          <w:szCs w:val="28"/>
        </w:rPr>
      </w:pPr>
      <w:r>
        <w:rPr>
          <w:rStyle w:val="43"/>
          <w:rFonts w:hint="eastAsia" w:cs="仿宋"/>
          <w:sz w:val="28"/>
          <w:szCs w:val="28"/>
        </w:rPr>
        <w:t>日 期：      年   月   日</w:t>
      </w:r>
    </w:p>
    <w:p w14:paraId="283AC96B">
      <w:pPr>
        <w:widowControl/>
        <w:autoSpaceDE w:val="0"/>
        <w:autoSpaceDN w:val="0"/>
        <w:adjustRightInd w:val="0"/>
        <w:spacing w:line="560" w:lineRule="exact"/>
        <w:rPr>
          <w:rFonts w:ascii="仿宋" w:hAnsi="仿宋" w:eastAsia="仿宋" w:cs="仿宋"/>
          <w:szCs w:val="21"/>
        </w:rPr>
      </w:pPr>
      <w:bookmarkStart w:id="27" w:name="_GoBack"/>
      <w:bookmarkEnd w:id="27"/>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7B3711D-283F-48F4-8868-8C602E766CE7}"/>
  </w:font>
  <w:font w:name="黑体">
    <w:panose1 w:val="02010609060101010101"/>
    <w:charset w:val="86"/>
    <w:family w:val="auto"/>
    <w:pitch w:val="default"/>
    <w:sig w:usb0="800002BF" w:usb1="38CF7CFA" w:usb2="00000016" w:usb3="00000000" w:csb0="00040001" w:csb1="00000000"/>
    <w:embedRegular r:id="rId2" w:fontKey="{2227F89B-B89E-46CB-94C0-AA4FB207E7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3FFA5F08-54B8-48F0-9E7F-D586DD62806B}"/>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00000" w:csb1="00000000"/>
    <w:embedRegular r:id="rId4" w:fontKey="{0FFDD3A3-B698-4796-A40A-C681D0AC2351}"/>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F0AB2">
    <w:pPr>
      <w:pStyle w:val="19"/>
      <w:jc w:val="center"/>
      <w:rPr>
        <w:rFonts w:ascii="宋体" w:hAnsi="宋体"/>
      </w:rPr>
    </w:pPr>
    <w:r>
      <w:rPr>
        <w:rFonts w:hint="eastAsia" w:ascii="宋体" w:hAnsi="宋体"/>
      </w:rPr>
      <w:fldChar w:fldCharType="begin"/>
    </w:r>
    <w:r>
      <w:rPr>
        <w:rStyle w:val="31"/>
        <w:rFonts w:hint="eastAsia" w:ascii="宋体" w:hAnsi="宋体"/>
      </w:rPr>
      <w:instrText xml:space="preserve"> PAGE </w:instrText>
    </w:r>
    <w:r>
      <w:rPr>
        <w:rFonts w:hint="eastAsia" w:ascii="宋体" w:hAnsi="宋体"/>
      </w:rPr>
      <w:fldChar w:fldCharType="separate"/>
    </w:r>
    <w:r>
      <w:rPr>
        <w:rStyle w:val="31"/>
        <w:rFonts w:ascii="宋体" w:hAnsi="宋体"/>
      </w:rPr>
      <w:t>32</w:t>
    </w:r>
    <w:r>
      <w:rPr>
        <w:rFonts w:hint="eastAsia"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8BB79">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WYxYTdhZTcyYjMyZTdhYzVkYzFmZDE0YjY3NWZjODEifQ=="/>
  </w:docVars>
  <w:rsids>
    <w:rsidRoot w:val="002A068C"/>
    <w:rsid w:val="00000A24"/>
    <w:rsid w:val="00007ACB"/>
    <w:rsid w:val="0001263A"/>
    <w:rsid w:val="0001346E"/>
    <w:rsid w:val="000153E7"/>
    <w:rsid w:val="00015B21"/>
    <w:rsid w:val="00022F25"/>
    <w:rsid w:val="00027C90"/>
    <w:rsid w:val="00031933"/>
    <w:rsid w:val="00034CC7"/>
    <w:rsid w:val="000355A3"/>
    <w:rsid w:val="000367E1"/>
    <w:rsid w:val="00041DFA"/>
    <w:rsid w:val="000437D5"/>
    <w:rsid w:val="00043B5D"/>
    <w:rsid w:val="000447B0"/>
    <w:rsid w:val="0004725B"/>
    <w:rsid w:val="00047BDA"/>
    <w:rsid w:val="000526A9"/>
    <w:rsid w:val="00053B19"/>
    <w:rsid w:val="00053DEA"/>
    <w:rsid w:val="000545F4"/>
    <w:rsid w:val="00054E4D"/>
    <w:rsid w:val="00057D5B"/>
    <w:rsid w:val="000604DE"/>
    <w:rsid w:val="00062B0F"/>
    <w:rsid w:val="00070F3B"/>
    <w:rsid w:val="00072639"/>
    <w:rsid w:val="00072925"/>
    <w:rsid w:val="00075401"/>
    <w:rsid w:val="00081413"/>
    <w:rsid w:val="000838DA"/>
    <w:rsid w:val="00083915"/>
    <w:rsid w:val="000847B0"/>
    <w:rsid w:val="0008678E"/>
    <w:rsid w:val="00087CC7"/>
    <w:rsid w:val="00091713"/>
    <w:rsid w:val="0009478B"/>
    <w:rsid w:val="00095E5A"/>
    <w:rsid w:val="000968D0"/>
    <w:rsid w:val="00096FB5"/>
    <w:rsid w:val="000A085A"/>
    <w:rsid w:val="000A3D97"/>
    <w:rsid w:val="000A403E"/>
    <w:rsid w:val="000A416D"/>
    <w:rsid w:val="000A5498"/>
    <w:rsid w:val="000A5DA9"/>
    <w:rsid w:val="000A6840"/>
    <w:rsid w:val="000B6D30"/>
    <w:rsid w:val="000B79C6"/>
    <w:rsid w:val="000C0A96"/>
    <w:rsid w:val="000C470B"/>
    <w:rsid w:val="000C537E"/>
    <w:rsid w:val="000C70FF"/>
    <w:rsid w:val="000C75EA"/>
    <w:rsid w:val="000C7715"/>
    <w:rsid w:val="000D1B8C"/>
    <w:rsid w:val="000D1DDD"/>
    <w:rsid w:val="000D3DD1"/>
    <w:rsid w:val="000D5EC7"/>
    <w:rsid w:val="000E13F9"/>
    <w:rsid w:val="000E190C"/>
    <w:rsid w:val="000E3660"/>
    <w:rsid w:val="000E47E5"/>
    <w:rsid w:val="000E4C75"/>
    <w:rsid w:val="000E5DF6"/>
    <w:rsid w:val="001011B7"/>
    <w:rsid w:val="0010179C"/>
    <w:rsid w:val="0010618B"/>
    <w:rsid w:val="0010629F"/>
    <w:rsid w:val="001105A1"/>
    <w:rsid w:val="00111D38"/>
    <w:rsid w:val="00112E0D"/>
    <w:rsid w:val="00116CDF"/>
    <w:rsid w:val="0012476C"/>
    <w:rsid w:val="0013287D"/>
    <w:rsid w:val="00134134"/>
    <w:rsid w:val="00134E02"/>
    <w:rsid w:val="001359EA"/>
    <w:rsid w:val="001369C5"/>
    <w:rsid w:val="00136D33"/>
    <w:rsid w:val="0013735F"/>
    <w:rsid w:val="001404D8"/>
    <w:rsid w:val="0014169B"/>
    <w:rsid w:val="00141701"/>
    <w:rsid w:val="00145072"/>
    <w:rsid w:val="00147879"/>
    <w:rsid w:val="0015191C"/>
    <w:rsid w:val="00151BBC"/>
    <w:rsid w:val="00152BDF"/>
    <w:rsid w:val="00154A4D"/>
    <w:rsid w:val="001554AB"/>
    <w:rsid w:val="00160C3B"/>
    <w:rsid w:val="001627D7"/>
    <w:rsid w:val="00164834"/>
    <w:rsid w:val="00170C48"/>
    <w:rsid w:val="00174687"/>
    <w:rsid w:val="0018194F"/>
    <w:rsid w:val="0018289B"/>
    <w:rsid w:val="00185BF5"/>
    <w:rsid w:val="00192766"/>
    <w:rsid w:val="00192C98"/>
    <w:rsid w:val="00193395"/>
    <w:rsid w:val="00196957"/>
    <w:rsid w:val="001A1A23"/>
    <w:rsid w:val="001A21C4"/>
    <w:rsid w:val="001B0EA3"/>
    <w:rsid w:val="001B1D52"/>
    <w:rsid w:val="001B3021"/>
    <w:rsid w:val="001B31E0"/>
    <w:rsid w:val="001B3C10"/>
    <w:rsid w:val="001B7DF1"/>
    <w:rsid w:val="001C0D47"/>
    <w:rsid w:val="001C1133"/>
    <w:rsid w:val="001D0AB4"/>
    <w:rsid w:val="001D0BCC"/>
    <w:rsid w:val="001D2BA7"/>
    <w:rsid w:val="001D5B64"/>
    <w:rsid w:val="001E1D37"/>
    <w:rsid w:val="001E26D1"/>
    <w:rsid w:val="001E4E81"/>
    <w:rsid w:val="001E5062"/>
    <w:rsid w:val="001E5D63"/>
    <w:rsid w:val="001E6C66"/>
    <w:rsid w:val="001E7665"/>
    <w:rsid w:val="001F25D4"/>
    <w:rsid w:val="001F3B6A"/>
    <w:rsid w:val="001F542A"/>
    <w:rsid w:val="001F73BB"/>
    <w:rsid w:val="001F764F"/>
    <w:rsid w:val="00202D04"/>
    <w:rsid w:val="002033EC"/>
    <w:rsid w:val="00205D69"/>
    <w:rsid w:val="002108AF"/>
    <w:rsid w:val="00217527"/>
    <w:rsid w:val="00220411"/>
    <w:rsid w:val="00220C0D"/>
    <w:rsid w:val="00221050"/>
    <w:rsid w:val="0022191D"/>
    <w:rsid w:val="0022306B"/>
    <w:rsid w:val="0022317B"/>
    <w:rsid w:val="00223BD7"/>
    <w:rsid w:val="0022466F"/>
    <w:rsid w:val="00224AC5"/>
    <w:rsid w:val="00232E85"/>
    <w:rsid w:val="00233FAB"/>
    <w:rsid w:val="00236D96"/>
    <w:rsid w:val="00237061"/>
    <w:rsid w:val="00237516"/>
    <w:rsid w:val="00237B4F"/>
    <w:rsid w:val="00242C3A"/>
    <w:rsid w:val="0025401A"/>
    <w:rsid w:val="00254A74"/>
    <w:rsid w:val="002554CA"/>
    <w:rsid w:val="002618C8"/>
    <w:rsid w:val="00262280"/>
    <w:rsid w:val="00263EE8"/>
    <w:rsid w:val="00264A03"/>
    <w:rsid w:val="00265392"/>
    <w:rsid w:val="002660C0"/>
    <w:rsid w:val="00266600"/>
    <w:rsid w:val="0027050F"/>
    <w:rsid w:val="00273059"/>
    <w:rsid w:val="00277738"/>
    <w:rsid w:val="00280F75"/>
    <w:rsid w:val="00282C9B"/>
    <w:rsid w:val="002832BB"/>
    <w:rsid w:val="00284883"/>
    <w:rsid w:val="002860EF"/>
    <w:rsid w:val="00286691"/>
    <w:rsid w:val="00286D81"/>
    <w:rsid w:val="002903EF"/>
    <w:rsid w:val="0029173B"/>
    <w:rsid w:val="00291E87"/>
    <w:rsid w:val="00293116"/>
    <w:rsid w:val="002933AC"/>
    <w:rsid w:val="00293F02"/>
    <w:rsid w:val="00294078"/>
    <w:rsid w:val="00294C06"/>
    <w:rsid w:val="0029592E"/>
    <w:rsid w:val="00295A64"/>
    <w:rsid w:val="00295ABA"/>
    <w:rsid w:val="002A068C"/>
    <w:rsid w:val="002A25C3"/>
    <w:rsid w:val="002A49A9"/>
    <w:rsid w:val="002A60A7"/>
    <w:rsid w:val="002A7FBD"/>
    <w:rsid w:val="002B0760"/>
    <w:rsid w:val="002B0D61"/>
    <w:rsid w:val="002B0E43"/>
    <w:rsid w:val="002B147A"/>
    <w:rsid w:val="002B2BB0"/>
    <w:rsid w:val="002B346F"/>
    <w:rsid w:val="002B5952"/>
    <w:rsid w:val="002B7D8D"/>
    <w:rsid w:val="002C3E86"/>
    <w:rsid w:val="002C6D83"/>
    <w:rsid w:val="002D00CE"/>
    <w:rsid w:val="002D09AD"/>
    <w:rsid w:val="002D0BA6"/>
    <w:rsid w:val="002E2CDD"/>
    <w:rsid w:val="002E4791"/>
    <w:rsid w:val="002E6073"/>
    <w:rsid w:val="002F33A1"/>
    <w:rsid w:val="002F4E52"/>
    <w:rsid w:val="00300FDD"/>
    <w:rsid w:val="00301AAD"/>
    <w:rsid w:val="00305635"/>
    <w:rsid w:val="00310700"/>
    <w:rsid w:val="00310D0C"/>
    <w:rsid w:val="0031165D"/>
    <w:rsid w:val="00313495"/>
    <w:rsid w:val="00314984"/>
    <w:rsid w:val="00316770"/>
    <w:rsid w:val="00324EF3"/>
    <w:rsid w:val="00325058"/>
    <w:rsid w:val="00325BB2"/>
    <w:rsid w:val="0033014C"/>
    <w:rsid w:val="003305E1"/>
    <w:rsid w:val="00331890"/>
    <w:rsid w:val="0033579B"/>
    <w:rsid w:val="00335CFE"/>
    <w:rsid w:val="00335FC6"/>
    <w:rsid w:val="00337157"/>
    <w:rsid w:val="00337677"/>
    <w:rsid w:val="0034100C"/>
    <w:rsid w:val="00342E79"/>
    <w:rsid w:val="00343FAD"/>
    <w:rsid w:val="00345F3C"/>
    <w:rsid w:val="003473B4"/>
    <w:rsid w:val="003479A8"/>
    <w:rsid w:val="00351413"/>
    <w:rsid w:val="0035573F"/>
    <w:rsid w:val="00355A93"/>
    <w:rsid w:val="00355C82"/>
    <w:rsid w:val="0035663E"/>
    <w:rsid w:val="0036010E"/>
    <w:rsid w:val="00360ACF"/>
    <w:rsid w:val="00362414"/>
    <w:rsid w:val="003635C1"/>
    <w:rsid w:val="00374513"/>
    <w:rsid w:val="0038538A"/>
    <w:rsid w:val="0039144B"/>
    <w:rsid w:val="003961B0"/>
    <w:rsid w:val="003A043D"/>
    <w:rsid w:val="003A4057"/>
    <w:rsid w:val="003A7DC0"/>
    <w:rsid w:val="003B4A80"/>
    <w:rsid w:val="003B5CD9"/>
    <w:rsid w:val="003B6BF5"/>
    <w:rsid w:val="003B7ED7"/>
    <w:rsid w:val="003C1CA6"/>
    <w:rsid w:val="003C3454"/>
    <w:rsid w:val="003D2EAD"/>
    <w:rsid w:val="003D3919"/>
    <w:rsid w:val="003D630F"/>
    <w:rsid w:val="003D76E8"/>
    <w:rsid w:val="003E1711"/>
    <w:rsid w:val="003E3685"/>
    <w:rsid w:val="003E46FB"/>
    <w:rsid w:val="003E4C8B"/>
    <w:rsid w:val="003F031B"/>
    <w:rsid w:val="003F1270"/>
    <w:rsid w:val="003F4397"/>
    <w:rsid w:val="003F485D"/>
    <w:rsid w:val="00400C78"/>
    <w:rsid w:val="00400F47"/>
    <w:rsid w:val="00402253"/>
    <w:rsid w:val="00402F72"/>
    <w:rsid w:val="00404905"/>
    <w:rsid w:val="00404B21"/>
    <w:rsid w:val="004062D4"/>
    <w:rsid w:val="004062D7"/>
    <w:rsid w:val="0041125E"/>
    <w:rsid w:val="00411CB2"/>
    <w:rsid w:val="004151AA"/>
    <w:rsid w:val="00420E31"/>
    <w:rsid w:val="00430541"/>
    <w:rsid w:val="004322F7"/>
    <w:rsid w:val="00432FB1"/>
    <w:rsid w:val="004359BE"/>
    <w:rsid w:val="0043685A"/>
    <w:rsid w:val="00436A01"/>
    <w:rsid w:val="0043720C"/>
    <w:rsid w:val="004378DD"/>
    <w:rsid w:val="00441E4E"/>
    <w:rsid w:val="004421EC"/>
    <w:rsid w:val="00442503"/>
    <w:rsid w:val="004431E3"/>
    <w:rsid w:val="00445B68"/>
    <w:rsid w:val="00453487"/>
    <w:rsid w:val="00453AB1"/>
    <w:rsid w:val="004630EE"/>
    <w:rsid w:val="00470155"/>
    <w:rsid w:val="00470932"/>
    <w:rsid w:val="00472D49"/>
    <w:rsid w:val="004741A0"/>
    <w:rsid w:val="00474B72"/>
    <w:rsid w:val="004779E6"/>
    <w:rsid w:val="0048325A"/>
    <w:rsid w:val="00484384"/>
    <w:rsid w:val="00485CE1"/>
    <w:rsid w:val="00486DD6"/>
    <w:rsid w:val="00493BE4"/>
    <w:rsid w:val="004968A2"/>
    <w:rsid w:val="004A08F9"/>
    <w:rsid w:val="004A1B73"/>
    <w:rsid w:val="004A3710"/>
    <w:rsid w:val="004A5490"/>
    <w:rsid w:val="004B0792"/>
    <w:rsid w:val="004B1FDA"/>
    <w:rsid w:val="004B2215"/>
    <w:rsid w:val="004B7CC7"/>
    <w:rsid w:val="004C3BB2"/>
    <w:rsid w:val="004C6B00"/>
    <w:rsid w:val="004C7706"/>
    <w:rsid w:val="004D2D55"/>
    <w:rsid w:val="004D3BB6"/>
    <w:rsid w:val="004D424D"/>
    <w:rsid w:val="004D670A"/>
    <w:rsid w:val="004D6E3B"/>
    <w:rsid w:val="004D7CB1"/>
    <w:rsid w:val="004E2611"/>
    <w:rsid w:val="004E2DA7"/>
    <w:rsid w:val="004F0787"/>
    <w:rsid w:val="004F2902"/>
    <w:rsid w:val="005048B8"/>
    <w:rsid w:val="00511276"/>
    <w:rsid w:val="0052176F"/>
    <w:rsid w:val="00523F03"/>
    <w:rsid w:val="0052406E"/>
    <w:rsid w:val="00525736"/>
    <w:rsid w:val="00527A76"/>
    <w:rsid w:val="0053016A"/>
    <w:rsid w:val="00530ECB"/>
    <w:rsid w:val="00537B86"/>
    <w:rsid w:val="00540CD6"/>
    <w:rsid w:val="005412D5"/>
    <w:rsid w:val="0054260D"/>
    <w:rsid w:val="00542B3F"/>
    <w:rsid w:val="00544E15"/>
    <w:rsid w:val="00544E2E"/>
    <w:rsid w:val="00546F1A"/>
    <w:rsid w:val="0054707D"/>
    <w:rsid w:val="00547583"/>
    <w:rsid w:val="00552F38"/>
    <w:rsid w:val="00554A12"/>
    <w:rsid w:val="00557A72"/>
    <w:rsid w:val="00560E38"/>
    <w:rsid w:val="0056152B"/>
    <w:rsid w:val="00563B4B"/>
    <w:rsid w:val="00564895"/>
    <w:rsid w:val="005660AD"/>
    <w:rsid w:val="005677F0"/>
    <w:rsid w:val="00572BC9"/>
    <w:rsid w:val="00572E10"/>
    <w:rsid w:val="00573183"/>
    <w:rsid w:val="00573B08"/>
    <w:rsid w:val="00574581"/>
    <w:rsid w:val="005746A7"/>
    <w:rsid w:val="00574BF6"/>
    <w:rsid w:val="00580835"/>
    <w:rsid w:val="00582294"/>
    <w:rsid w:val="005826D8"/>
    <w:rsid w:val="00583A40"/>
    <w:rsid w:val="00587CE5"/>
    <w:rsid w:val="00591523"/>
    <w:rsid w:val="005929DB"/>
    <w:rsid w:val="005942D1"/>
    <w:rsid w:val="0059465E"/>
    <w:rsid w:val="00597C3F"/>
    <w:rsid w:val="005A6649"/>
    <w:rsid w:val="005A7B27"/>
    <w:rsid w:val="005B6AEE"/>
    <w:rsid w:val="005B78D0"/>
    <w:rsid w:val="005C544A"/>
    <w:rsid w:val="005D0B35"/>
    <w:rsid w:val="005D2F66"/>
    <w:rsid w:val="005D4819"/>
    <w:rsid w:val="005D4B98"/>
    <w:rsid w:val="005D5CB6"/>
    <w:rsid w:val="005D615E"/>
    <w:rsid w:val="005E1CE3"/>
    <w:rsid w:val="005E22CE"/>
    <w:rsid w:val="005E267C"/>
    <w:rsid w:val="005E346F"/>
    <w:rsid w:val="005E42AE"/>
    <w:rsid w:val="005E4CCA"/>
    <w:rsid w:val="005F23AF"/>
    <w:rsid w:val="005F2E80"/>
    <w:rsid w:val="005F581C"/>
    <w:rsid w:val="005F5903"/>
    <w:rsid w:val="006010C0"/>
    <w:rsid w:val="00602F66"/>
    <w:rsid w:val="006055AA"/>
    <w:rsid w:val="006055E4"/>
    <w:rsid w:val="00605B91"/>
    <w:rsid w:val="0061250C"/>
    <w:rsid w:val="006179CC"/>
    <w:rsid w:val="00630E4B"/>
    <w:rsid w:val="006321B7"/>
    <w:rsid w:val="00636209"/>
    <w:rsid w:val="00642238"/>
    <w:rsid w:val="006508FB"/>
    <w:rsid w:val="00651B6A"/>
    <w:rsid w:val="00654F08"/>
    <w:rsid w:val="00656959"/>
    <w:rsid w:val="00660332"/>
    <w:rsid w:val="006626EF"/>
    <w:rsid w:val="00663EAB"/>
    <w:rsid w:val="0066419D"/>
    <w:rsid w:val="006654F7"/>
    <w:rsid w:val="00665897"/>
    <w:rsid w:val="00665F6C"/>
    <w:rsid w:val="00666FA5"/>
    <w:rsid w:val="00667E93"/>
    <w:rsid w:val="0067580A"/>
    <w:rsid w:val="00676C80"/>
    <w:rsid w:val="006818C9"/>
    <w:rsid w:val="0068520A"/>
    <w:rsid w:val="00686656"/>
    <w:rsid w:val="00687811"/>
    <w:rsid w:val="00695B00"/>
    <w:rsid w:val="00697E94"/>
    <w:rsid w:val="00697F39"/>
    <w:rsid w:val="006A0655"/>
    <w:rsid w:val="006A215E"/>
    <w:rsid w:val="006A5798"/>
    <w:rsid w:val="006B03C1"/>
    <w:rsid w:val="006B26B8"/>
    <w:rsid w:val="006B3266"/>
    <w:rsid w:val="006B4B61"/>
    <w:rsid w:val="006C37FE"/>
    <w:rsid w:val="006C3B13"/>
    <w:rsid w:val="006C60D4"/>
    <w:rsid w:val="006C689F"/>
    <w:rsid w:val="006C7358"/>
    <w:rsid w:val="006C787B"/>
    <w:rsid w:val="006D0B30"/>
    <w:rsid w:val="006D23D0"/>
    <w:rsid w:val="006D3F3D"/>
    <w:rsid w:val="006D4414"/>
    <w:rsid w:val="006D4DA1"/>
    <w:rsid w:val="006E3A19"/>
    <w:rsid w:val="006E522C"/>
    <w:rsid w:val="006F0113"/>
    <w:rsid w:val="006F3102"/>
    <w:rsid w:val="006F31A4"/>
    <w:rsid w:val="006F33DF"/>
    <w:rsid w:val="006F4078"/>
    <w:rsid w:val="006F453C"/>
    <w:rsid w:val="006F7EF9"/>
    <w:rsid w:val="007000D8"/>
    <w:rsid w:val="0070111F"/>
    <w:rsid w:val="00701A4E"/>
    <w:rsid w:val="00702838"/>
    <w:rsid w:val="00702E0E"/>
    <w:rsid w:val="00703107"/>
    <w:rsid w:val="00705D12"/>
    <w:rsid w:val="007074CD"/>
    <w:rsid w:val="00712E11"/>
    <w:rsid w:val="00720495"/>
    <w:rsid w:val="0072067D"/>
    <w:rsid w:val="007275DF"/>
    <w:rsid w:val="007313BC"/>
    <w:rsid w:val="0073191D"/>
    <w:rsid w:val="00732220"/>
    <w:rsid w:val="00732EBB"/>
    <w:rsid w:val="00734C1C"/>
    <w:rsid w:val="00735862"/>
    <w:rsid w:val="0074578A"/>
    <w:rsid w:val="007458C0"/>
    <w:rsid w:val="00753BF1"/>
    <w:rsid w:val="00753EF1"/>
    <w:rsid w:val="007556E3"/>
    <w:rsid w:val="007576A3"/>
    <w:rsid w:val="007608CF"/>
    <w:rsid w:val="00760CDB"/>
    <w:rsid w:val="00761787"/>
    <w:rsid w:val="00762954"/>
    <w:rsid w:val="00762CC6"/>
    <w:rsid w:val="00765EFC"/>
    <w:rsid w:val="007667B2"/>
    <w:rsid w:val="00767634"/>
    <w:rsid w:val="00770E2B"/>
    <w:rsid w:val="007764C0"/>
    <w:rsid w:val="00781D5F"/>
    <w:rsid w:val="0078245C"/>
    <w:rsid w:val="007862E0"/>
    <w:rsid w:val="0078632B"/>
    <w:rsid w:val="00786FAB"/>
    <w:rsid w:val="00787685"/>
    <w:rsid w:val="0079049E"/>
    <w:rsid w:val="00795A60"/>
    <w:rsid w:val="00796013"/>
    <w:rsid w:val="00797F34"/>
    <w:rsid w:val="007A0A74"/>
    <w:rsid w:val="007A3906"/>
    <w:rsid w:val="007A4DCA"/>
    <w:rsid w:val="007A5A55"/>
    <w:rsid w:val="007A7017"/>
    <w:rsid w:val="007B0E49"/>
    <w:rsid w:val="007B1CAA"/>
    <w:rsid w:val="007B36C4"/>
    <w:rsid w:val="007C3902"/>
    <w:rsid w:val="007C6482"/>
    <w:rsid w:val="007C659E"/>
    <w:rsid w:val="007C773F"/>
    <w:rsid w:val="007D5AA2"/>
    <w:rsid w:val="007E0809"/>
    <w:rsid w:val="007E1829"/>
    <w:rsid w:val="007E23A9"/>
    <w:rsid w:val="007E3E59"/>
    <w:rsid w:val="007E6D3C"/>
    <w:rsid w:val="007F12E4"/>
    <w:rsid w:val="007F33A7"/>
    <w:rsid w:val="007F33DE"/>
    <w:rsid w:val="007F346E"/>
    <w:rsid w:val="007F37E4"/>
    <w:rsid w:val="007F40F6"/>
    <w:rsid w:val="007F4FC5"/>
    <w:rsid w:val="007F50B8"/>
    <w:rsid w:val="007F6920"/>
    <w:rsid w:val="007F79EB"/>
    <w:rsid w:val="00802AF7"/>
    <w:rsid w:val="00802F4B"/>
    <w:rsid w:val="00806909"/>
    <w:rsid w:val="00806F0F"/>
    <w:rsid w:val="00806F5F"/>
    <w:rsid w:val="00810E21"/>
    <w:rsid w:val="008155C7"/>
    <w:rsid w:val="00816BF1"/>
    <w:rsid w:val="00817DC5"/>
    <w:rsid w:val="00820BD9"/>
    <w:rsid w:val="0082492A"/>
    <w:rsid w:val="00825852"/>
    <w:rsid w:val="0082683A"/>
    <w:rsid w:val="00827444"/>
    <w:rsid w:val="00831C8D"/>
    <w:rsid w:val="00833E4B"/>
    <w:rsid w:val="008408FD"/>
    <w:rsid w:val="008412AF"/>
    <w:rsid w:val="008413FB"/>
    <w:rsid w:val="00841F06"/>
    <w:rsid w:val="00842F95"/>
    <w:rsid w:val="00845047"/>
    <w:rsid w:val="00845A2F"/>
    <w:rsid w:val="00846DA4"/>
    <w:rsid w:val="00850B7B"/>
    <w:rsid w:val="00850E7D"/>
    <w:rsid w:val="00860959"/>
    <w:rsid w:val="0086155A"/>
    <w:rsid w:val="0086208E"/>
    <w:rsid w:val="00867EFE"/>
    <w:rsid w:val="008707E3"/>
    <w:rsid w:val="0087112E"/>
    <w:rsid w:val="008713B1"/>
    <w:rsid w:val="00874DC7"/>
    <w:rsid w:val="00875F30"/>
    <w:rsid w:val="008774CC"/>
    <w:rsid w:val="00880019"/>
    <w:rsid w:val="00880FE1"/>
    <w:rsid w:val="00881009"/>
    <w:rsid w:val="00882112"/>
    <w:rsid w:val="00882FE9"/>
    <w:rsid w:val="00893C6C"/>
    <w:rsid w:val="00895112"/>
    <w:rsid w:val="00895E20"/>
    <w:rsid w:val="00896E79"/>
    <w:rsid w:val="008A33B7"/>
    <w:rsid w:val="008A45E7"/>
    <w:rsid w:val="008A5DAF"/>
    <w:rsid w:val="008A7B2B"/>
    <w:rsid w:val="008B1CDB"/>
    <w:rsid w:val="008B3024"/>
    <w:rsid w:val="008B3CBD"/>
    <w:rsid w:val="008B4923"/>
    <w:rsid w:val="008B4993"/>
    <w:rsid w:val="008B54DF"/>
    <w:rsid w:val="008B5EF6"/>
    <w:rsid w:val="008B6594"/>
    <w:rsid w:val="008B663B"/>
    <w:rsid w:val="008B6D77"/>
    <w:rsid w:val="008B737D"/>
    <w:rsid w:val="008B7904"/>
    <w:rsid w:val="008C0EC7"/>
    <w:rsid w:val="008C415E"/>
    <w:rsid w:val="008C583D"/>
    <w:rsid w:val="008C71D6"/>
    <w:rsid w:val="008C754E"/>
    <w:rsid w:val="008C7619"/>
    <w:rsid w:val="008C7AB3"/>
    <w:rsid w:val="008C7DC7"/>
    <w:rsid w:val="008D0BDA"/>
    <w:rsid w:val="008D1CC2"/>
    <w:rsid w:val="008D1D9D"/>
    <w:rsid w:val="008D3759"/>
    <w:rsid w:val="008D4C70"/>
    <w:rsid w:val="008E09AF"/>
    <w:rsid w:val="008E1128"/>
    <w:rsid w:val="008E4F94"/>
    <w:rsid w:val="008E76A8"/>
    <w:rsid w:val="008E7AF0"/>
    <w:rsid w:val="008F1EE3"/>
    <w:rsid w:val="008F54BE"/>
    <w:rsid w:val="008F56A9"/>
    <w:rsid w:val="008F7334"/>
    <w:rsid w:val="008F7577"/>
    <w:rsid w:val="009030B4"/>
    <w:rsid w:val="0090749A"/>
    <w:rsid w:val="00911B73"/>
    <w:rsid w:val="0091264D"/>
    <w:rsid w:val="00924980"/>
    <w:rsid w:val="00925CCF"/>
    <w:rsid w:val="00932DDF"/>
    <w:rsid w:val="0093344F"/>
    <w:rsid w:val="00934FA6"/>
    <w:rsid w:val="009357A0"/>
    <w:rsid w:val="00935DD1"/>
    <w:rsid w:val="00937DEA"/>
    <w:rsid w:val="00942A62"/>
    <w:rsid w:val="009438A6"/>
    <w:rsid w:val="00943DE6"/>
    <w:rsid w:val="00946A92"/>
    <w:rsid w:val="00951851"/>
    <w:rsid w:val="00951FAC"/>
    <w:rsid w:val="00952C6B"/>
    <w:rsid w:val="00953718"/>
    <w:rsid w:val="00955D49"/>
    <w:rsid w:val="0095603D"/>
    <w:rsid w:val="00957B8B"/>
    <w:rsid w:val="00961005"/>
    <w:rsid w:val="00962CB1"/>
    <w:rsid w:val="009637C2"/>
    <w:rsid w:val="009659D4"/>
    <w:rsid w:val="009659F2"/>
    <w:rsid w:val="0097131C"/>
    <w:rsid w:val="009714BF"/>
    <w:rsid w:val="00971502"/>
    <w:rsid w:val="009747A7"/>
    <w:rsid w:val="00974F9F"/>
    <w:rsid w:val="00975580"/>
    <w:rsid w:val="00980770"/>
    <w:rsid w:val="00982ABC"/>
    <w:rsid w:val="0098536E"/>
    <w:rsid w:val="0098782B"/>
    <w:rsid w:val="00991BEA"/>
    <w:rsid w:val="0099591F"/>
    <w:rsid w:val="00995968"/>
    <w:rsid w:val="009A06F3"/>
    <w:rsid w:val="009A19EE"/>
    <w:rsid w:val="009A1E9A"/>
    <w:rsid w:val="009A26C4"/>
    <w:rsid w:val="009A32DE"/>
    <w:rsid w:val="009A4B15"/>
    <w:rsid w:val="009A6353"/>
    <w:rsid w:val="009A6CCE"/>
    <w:rsid w:val="009A7857"/>
    <w:rsid w:val="009B0ABF"/>
    <w:rsid w:val="009B19DD"/>
    <w:rsid w:val="009B2CE1"/>
    <w:rsid w:val="009B5019"/>
    <w:rsid w:val="009B53A8"/>
    <w:rsid w:val="009B5834"/>
    <w:rsid w:val="009B642F"/>
    <w:rsid w:val="009B64A9"/>
    <w:rsid w:val="009C1483"/>
    <w:rsid w:val="009C2D85"/>
    <w:rsid w:val="009C4213"/>
    <w:rsid w:val="009C5EB2"/>
    <w:rsid w:val="009C71CE"/>
    <w:rsid w:val="009D01CB"/>
    <w:rsid w:val="009D2DC3"/>
    <w:rsid w:val="009D3425"/>
    <w:rsid w:val="009D7683"/>
    <w:rsid w:val="009E051C"/>
    <w:rsid w:val="009E2770"/>
    <w:rsid w:val="009E28D0"/>
    <w:rsid w:val="009E4B07"/>
    <w:rsid w:val="009E4C5B"/>
    <w:rsid w:val="009E51F4"/>
    <w:rsid w:val="009F1260"/>
    <w:rsid w:val="009F1BC8"/>
    <w:rsid w:val="009F37C6"/>
    <w:rsid w:val="009F7394"/>
    <w:rsid w:val="00A017D5"/>
    <w:rsid w:val="00A02866"/>
    <w:rsid w:val="00A04418"/>
    <w:rsid w:val="00A044FC"/>
    <w:rsid w:val="00A104EC"/>
    <w:rsid w:val="00A118AD"/>
    <w:rsid w:val="00A1303E"/>
    <w:rsid w:val="00A21B85"/>
    <w:rsid w:val="00A2478B"/>
    <w:rsid w:val="00A269FB"/>
    <w:rsid w:val="00A31993"/>
    <w:rsid w:val="00A36A67"/>
    <w:rsid w:val="00A371EA"/>
    <w:rsid w:val="00A437F9"/>
    <w:rsid w:val="00A438CB"/>
    <w:rsid w:val="00A468F2"/>
    <w:rsid w:val="00A46AB4"/>
    <w:rsid w:val="00A50087"/>
    <w:rsid w:val="00A50DB8"/>
    <w:rsid w:val="00A5191F"/>
    <w:rsid w:val="00A53064"/>
    <w:rsid w:val="00A63E21"/>
    <w:rsid w:val="00A64087"/>
    <w:rsid w:val="00A660C6"/>
    <w:rsid w:val="00A70354"/>
    <w:rsid w:val="00A73160"/>
    <w:rsid w:val="00A7468D"/>
    <w:rsid w:val="00A80E7A"/>
    <w:rsid w:val="00A827F9"/>
    <w:rsid w:val="00A846AC"/>
    <w:rsid w:val="00A84747"/>
    <w:rsid w:val="00A8765A"/>
    <w:rsid w:val="00A94E5C"/>
    <w:rsid w:val="00A97948"/>
    <w:rsid w:val="00AA3E79"/>
    <w:rsid w:val="00AA46F2"/>
    <w:rsid w:val="00AA5B49"/>
    <w:rsid w:val="00AA78A2"/>
    <w:rsid w:val="00AB3301"/>
    <w:rsid w:val="00AB5316"/>
    <w:rsid w:val="00AB5710"/>
    <w:rsid w:val="00AB635C"/>
    <w:rsid w:val="00AC0427"/>
    <w:rsid w:val="00AC1CC4"/>
    <w:rsid w:val="00AC2D6F"/>
    <w:rsid w:val="00AC3D93"/>
    <w:rsid w:val="00AC5419"/>
    <w:rsid w:val="00AD0B78"/>
    <w:rsid w:val="00AD3AD7"/>
    <w:rsid w:val="00AE00E3"/>
    <w:rsid w:val="00AE081F"/>
    <w:rsid w:val="00AE3E3B"/>
    <w:rsid w:val="00AE74B1"/>
    <w:rsid w:val="00AF0148"/>
    <w:rsid w:val="00AF1DF5"/>
    <w:rsid w:val="00AF2ABD"/>
    <w:rsid w:val="00B05192"/>
    <w:rsid w:val="00B06192"/>
    <w:rsid w:val="00B11FE2"/>
    <w:rsid w:val="00B12660"/>
    <w:rsid w:val="00B13E47"/>
    <w:rsid w:val="00B17013"/>
    <w:rsid w:val="00B21991"/>
    <w:rsid w:val="00B23491"/>
    <w:rsid w:val="00B304CD"/>
    <w:rsid w:val="00B33B55"/>
    <w:rsid w:val="00B346A1"/>
    <w:rsid w:val="00B37478"/>
    <w:rsid w:val="00B40D38"/>
    <w:rsid w:val="00B42E7C"/>
    <w:rsid w:val="00B43B7F"/>
    <w:rsid w:val="00B44470"/>
    <w:rsid w:val="00B445A8"/>
    <w:rsid w:val="00B537EE"/>
    <w:rsid w:val="00B55C65"/>
    <w:rsid w:val="00B61C4C"/>
    <w:rsid w:val="00B62F9B"/>
    <w:rsid w:val="00B639AE"/>
    <w:rsid w:val="00B73471"/>
    <w:rsid w:val="00B73BD1"/>
    <w:rsid w:val="00B7701B"/>
    <w:rsid w:val="00B77107"/>
    <w:rsid w:val="00B810DE"/>
    <w:rsid w:val="00B83722"/>
    <w:rsid w:val="00B83AC1"/>
    <w:rsid w:val="00B843E0"/>
    <w:rsid w:val="00B86632"/>
    <w:rsid w:val="00B919BE"/>
    <w:rsid w:val="00B93953"/>
    <w:rsid w:val="00B93A4D"/>
    <w:rsid w:val="00B948CF"/>
    <w:rsid w:val="00B9500B"/>
    <w:rsid w:val="00B956D8"/>
    <w:rsid w:val="00B96A69"/>
    <w:rsid w:val="00B9720A"/>
    <w:rsid w:val="00B97C3E"/>
    <w:rsid w:val="00B97FF7"/>
    <w:rsid w:val="00BA06A6"/>
    <w:rsid w:val="00BA1E06"/>
    <w:rsid w:val="00BA2610"/>
    <w:rsid w:val="00BB263B"/>
    <w:rsid w:val="00BB26AB"/>
    <w:rsid w:val="00BB3D0F"/>
    <w:rsid w:val="00BB4CE4"/>
    <w:rsid w:val="00BB7684"/>
    <w:rsid w:val="00BB7D29"/>
    <w:rsid w:val="00BC127B"/>
    <w:rsid w:val="00BC414D"/>
    <w:rsid w:val="00BC7BA6"/>
    <w:rsid w:val="00BD2006"/>
    <w:rsid w:val="00BD27A6"/>
    <w:rsid w:val="00BD4679"/>
    <w:rsid w:val="00BD5E58"/>
    <w:rsid w:val="00BD6FF7"/>
    <w:rsid w:val="00BE00C5"/>
    <w:rsid w:val="00BE0920"/>
    <w:rsid w:val="00BE5529"/>
    <w:rsid w:val="00BE621B"/>
    <w:rsid w:val="00BE6406"/>
    <w:rsid w:val="00BE6886"/>
    <w:rsid w:val="00BE6CED"/>
    <w:rsid w:val="00BF14CE"/>
    <w:rsid w:val="00BF30FD"/>
    <w:rsid w:val="00BF4A47"/>
    <w:rsid w:val="00BF4E2D"/>
    <w:rsid w:val="00BF595D"/>
    <w:rsid w:val="00BF7D07"/>
    <w:rsid w:val="00C02577"/>
    <w:rsid w:val="00C038AC"/>
    <w:rsid w:val="00C11FE6"/>
    <w:rsid w:val="00C142AB"/>
    <w:rsid w:val="00C145C0"/>
    <w:rsid w:val="00C166B0"/>
    <w:rsid w:val="00C177D5"/>
    <w:rsid w:val="00C20279"/>
    <w:rsid w:val="00C22CF1"/>
    <w:rsid w:val="00C2342B"/>
    <w:rsid w:val="00C268AC"/>
    <w:rsid w:val="00C2698E"/>
    <w:rsid w:val="00C30987"/>
    <w:rsid w:val="00C3195D"/>
    <w:rsid w:val="00C3350F"/>
    <w:rsid w:val="00C341E8"/>
    <w:rsid w:val="00C35DC0"/>
    <w:rsid w:val="00C37151"/>
    <w:rsid w:val="00C372C7"/>
    <w:rsid w:val="00C37344"/>
    <w:rsid w:val="00C37636"/>
    <w:rsid w:val="00C42105"/>
    <w:rsid w:val="00C51F25"/>
    <w:rsid w:val="00C52A03"/>
    <w:rsid w:val="00C55F17"/>
    <w:rsid w:val="00C56A82"/>
    <w:rsid w:val="00C573A3"/>
    <w:rsid w:val="00C61AF1"/>
    <w:rsid w:val="00C627FB"/>
    <w:rsid w:val="00C7493E"/>
    <w:rsid w:val="00C76A97"/>
    <w:rsid w:val="00C848A7"/>
    <w:rsid w:val="00C86661"/>
    <w:rsid w:val="00C95F7D"/>
    <w:rsid w:val="00CA06AF"/>
    <w:rsid w:val="00CA0851"/>
    <w:rsid w:val="00CA1546"/>
    <w:rsid w:val="00CB05C5"/>
    <w:rsid w:val="00CB7621"/>
    <w:rsid w:val="00CC0311"/>
    <w:rsid w:val="00CC121C"/>
    <w:rsid w:val="00CC2CF4"/>
    <w:rsid w:val="00CC45F7"/>
    <w:rsid w:val="00CC5DA9"/>
    <w:rsid w:val="00CC7B88"/>
    <w:rsid w:val="00CD0434"/>
    <w:rsid w:val="00CD1798"/>
    <w:rsid w:val="00CD26E9"/>
    <w:rsid w:val="00CD302B"/>
    <w:rsid w:val="00CD3A47"/>
    <w:rsid w:val="00CD4871"/>
    <w:rsid w:val="00CD5531"/>
    <w:rsid w:val="00CE09E4"/>
    <w:rsid w:val="00CE301F"/>
    <w:rsid w:val="00CE67B4"/>
    <w:rsid w:val="00CE7107"/>
    <w:rsid w:val="00CF0F23"/>
    <w:rsid w:val="00CF10C9"/>
    <w:rsid w:val="00CF1880"/>
    <w:rsid w:val="00CF4A8B"/>
    <w:rsid w:val="00CF552F"/>
    <w:rsid w:val="00D020D8"/>
    <w:rsid w:val="00D025AF"/>
    <w:rsid w:val="00D068C3"/>
    <w:rsid w:val="00D06CFC"/>
    <w:rsid w:val="00D108F0"/>
    <w:rsid w:val="00D1140C"/>
    <w:rsid w:val="00D114F3"/>
    <w:rsid w:val="00D1245A"/>
    <w:rsid w:val="00D17AAB"/>
    <w:rsid w:val="00D17AB9"/>
    <w:rsid w:val="00D203E7"/>
    <w:rsid w:val="00D233D7"/>
    <w:rsid w:val="00D2656B"/>
    <w:rsid w:val="00D2670F"/>
    <w:rsid w:val="00D40E8E"/>
    <w:rsid w:val="00D46EDF"/>
    <w:rsid w:val="00D47747"/>
    <w:rsid w:val="00D47791"/>
    <w:rsid w:val="00D47DA5"/>
    <w:rsid w:val="00D52CA8"/>
    <w:rsid w:val="00D53B44"/>
    <w:rsid w:val="00D54E51"/>
    <w:rsid w:val="00D56465"/>
    <w:rsid w:val="00D56995"/>
    <w:rsid w:val="00D56B5D"/>
    <w:rsid w:val="00D61976"/>
    <w:rsid w:val="00D65D9C"/>
    <w:rsid w:val="00D67635"/>
    <w:rsid w:val="00D73E9F"/>
    <w:rsid w:val="00D80B19"/>
    <w:rsid w:val="00D8104F"/>
    <w:rsid w:val="00D8598D"/>
    <w:rsid w:val="00D86328"/>
    <w:rsid w:val="00D925C8"/>
    <w:rsid w:val="00D92EC8"/>
    <w:rsid w:val="00D93246"/>
    <w:rsid w:val="00D944BA"/>
    <w:rsid w:val="00D96BD0"/>
    <w:rsid w:val="00D97D24"/>
    <w:rsid w:val="00DA2A3C"/>
    <w:rsid w:val="00DA491F"/>
    <w:rsid w:val="00DA6876"/>
    <w:rsid w:val="00DA69AF"/>
    <w:rsid w:val="00DA7DD7"/>
    <w:rsid w:val="00DB098A"/>
    <w:rsid w:val="00DB176F"/>
    <w:rsid w:val="00DB2CD6"/>
    <w:rsid w:val="00DB725B"/>
    <w:rsid w:val="00DB789D"/>
    <w:rsid w:val="00DC0F0B"/>
    <w:rsid w:val="00DC16F6"/>
    <w:rsid w:val="00DC3A5B"/>
    <w:rsid w:val="00DC47D7"/>
    <w:rsid w:val="00DC6C77"/>
    <w:rsid w:val="00DC70E7"/>
    <w:rsid w:val="00DC794C"/>
    <w:rsid w:val="00DD1A28"/>
    <w:rsid w:val="00DD4A54"/>
    <w:rsid w:val="00DD4C84"/>
    <w:rsid w:val="00DD4F42"/>
    <w:rsid w:val="00DD5B62"/>
    <w:rsid w:val="00DD68E8"/>
    <w:rsid w:val="00DE35D1"/>
    <w:rsid w:val="00DE48E7"/>
    <w:rsid w:val="00DE4FF4"/>
    <w:rsid w:val="00DE732A"/>
    <w:rsid w:val="00DE740A"/>
    <w:rsid w:val="00DE7767"/>
    <w:rsid w:val="00DF1C88"/>
    <w:rsid w:val="00DF20F7"/>
    <w:rsid w:val="00DF4428"/>
    <w:rsid w:val="00DF4518"/>
    <w:rsid w:val="00DF6F64"/>
    <w:rsid w:val="00E01F5C"/>
    <w:rsid w:val="00E03771"/>
    <w:rsid w:val="00E0474C"/>
    <w:rsid w:val="00E04F9B"/>
    <w:rsid w:val="00E06AE8"/>
    <w:rsid w:val="00E072B7"/>
    <w:rsid w:val="00E14C81"/>
    <w:rsid w:val="00E15C7A"/>
    <w:rsid w:val="00E20AEF"/>
    <w:rsid w:val="00E21EBE"/>
    <w:rsid w:val="00E22D65"/>
    <w:rsid w:val="00E25193"/>
    <w:rsid w:val="00E26B36"/>
    <w:rsid w:val="00E27521"/>
    <w:rsid w:val="00E338B1"/>
    <w:rsid w:val="00E33A2B"/>
    <w:rsid w:val="00E36B25"/>
    <w:rsid w:val="00E37D9A"/>
    <w:rsid w:val="00E4199D"/>
    <w:rsid w:val="00E41AE9"/>
    <w:rsid w:val="00E41C0D"/>
    <w:rsid w:val="00E4423F"/>
    <w:rsid w:val="00E444AF"/>
    <w:rsid w:val="00E448B5"/>
    <w:rsid w:val="00E44CAC"/>
    <w:rsid w:val="00E46CC3"/>
    <w:rsid w:val="00E51DFC"/>
    <w:rsid w:val="00E55C7D"/>
    <w:rsid w:val="00E62319"/>
    <w:rsid w:val="00E6263B"/>
    <w:rsid w:val="00E62E0B"/>
    <w:rsid w:val="00E6487D"/>
    <w:rsid w:val="00E657E3"/>
    <w:rsid w:val="00E66218"/>
    <w:rsid w:val="00E67BAE"/>
    <w:rsid w:val="00E703DD"/>
    <w:rsid w:val="00E72FC9"/>
    <w:rsid w:val="00E73859"/>
    <w:rsid w:val="00E7521A"/>
    <w:rsid w:val="00E7749F"/>
    <w:rsid w:val="00E8452A"/>
    <w:rsid w:val="00E860DD"/>
    <w:rsid w:val="00E928F9"/>
    <w:rsid w:val="00EA6059"/>
    <w:rsid w:val="00EA6202"/>
    <w:rsid w:val="00EA6475"/>
    <w:rsid w:val="00EB091D"/>
    <w:rsid w:val="00EB58F6"/>
    <w:rsid w:val="00EB7BAC"/>
    <w:rsid w:val="00EC1370"/>
    <w:rsid w:val="00EC3C9A"/>
    <w:rsid w:val="00EC48A1"/>
    <w:rsid w:val="00EC5361"/>
    <w:rsid w:val="00EC5420"/>
    <w:rsid w:val="00ED2C30"/>
    <w:rsid w:val="00ED40F7"/>
    <w:rsid w:val="00ED4EB6"/>
    <w:rsid w:val="00ED5ABC"/>
    <w:rsid w:val="00ED6EF1"/>
    <w:rsid w:val="00ED7C89"/>
    <w:rsid w:val="00EE1269"/>
    <w:rsid w:val="00EE193E"/>
    <w:rsid w:val="00EE1F0E"/>
    <w:rsid w:val="00EE5981"/>
    <w:rsid w:val="00EE75F7"/>
    <w:rsid w:val="00EF1240"/>
    <w:rsid w:val="00EF20F3"/>
    <w:rsid w:val="00EF25A9"/>
    <w:rsid w:val="00EF3A62"/>
    <w:rsid w:val="00EF3D39"/>
    <w:rsid w:val="00EF47A7"/>
    <w:rsid w:val="00EF4EC0"/>
    <w:rsid w:val="00EF6E24"/>
    <w:rsid w:val="00EF7E02"/>
    <w:rsid w:val="00F05317"/>
    <w:rsid w:val="00F06AA8"/>
    <w:rsid w:val="00F11134"/>
    <w:rsid w:val="00F11146"/>
    <w:rsid w:val="00F22CE5"/>
    <w:rsid w:val="00F25274"/>
    <w:rsid w:val="00F30D97"/>
    <w:rsid w:val="00F324DF"/>
    <w:rsid w:val="00F32664"/>
    <w:rsid w:val="00F3620E"/>
    <w:rsid w:val="00F3759E"/>
    <w:rsid w:val="00F37714"/>
    <w:rsid w:val="00F37A5A"/>
    <w:rsid w:val="00F4328C"/>
    <w:rsid w:val="00F43F0D"/>
    <w:rsid w:val="00F476DA"/>
    <w:rsid w:val="00F50645"/>
    <w:rsid w:val="00F51DE2"/>
    <w:rsid w:val="00F51F76"/>
    <w:rsid w:val="00F529AA"/>
    <w:rsid w:val="00F52B16"/>
    <w:rsid w:val="00F53EC3"/>
    <w:rsid w:val="00F54FEA"/>
    <w:rsid w:val="00F554E8"/>
    <w:rsid w:val="00F575AD"/>
    <w:rsid w:val="00F63D15"/>
    <w:rsid w:val="00F665AB"/>
    <w:rsid w:val="00F667AB"/>
    <w:rsid w:val="00F75558"/>
    <w:rsid w:val="00F7567D"/>
    <w:rsid w:val="00F75C54"/>
    <w:rsid w:val="00F764EC"/>
    <w:rsid w:val="00F76C73"/>
    <w:rsid w:val="00F8063A"/>
    <w:rsid w:val="00F81DD9"/>
    <w:rsid w:val="00F82986"/>
    <w:rsid w:val="00F8301F"/>
    <w:rsid w:val="00F83661"/>
    <w:rsid w:val="00F87C56"/>
    <w:rsid w:val="00F93739"/>
    <w:rsid w:val="00F9728D"/>
    <w:rsid w:val="00FA6990"/>
    <w:rsid w:val="00FB1AFB"/>
    <w:rsid w:val="00FB1C3A"/>
    <w:rsid w:val="00FB26F7"/>
    <w:rsid w:val="00FB2C1B"/>
    <w:rsid w:val="00FB45E4"/>
    <w:rsid w:val="00FB481D"/>
    <w:rsid w:val="00FB49DD"/>
    <w:rsid w:val="00FC0ADF"/>
    <w:rsid w:val="00FC215D"/>
    <w:rsid w:val="00FC2951"/>
    <w:rsid w:val="00FC3570"/>
    <w:rsid w:val="00FC6E2A"/>
    <w:rsid w:val="00FC6EA5"/>
    <w:rsid w:val="00FD4A22"/>
    <w:rsid w:val="00FD5B62"/>
    <w:rsid w:val="00FE01D9"/>
    <w:rsid w:val="00FE5808"/>
    <w:rsid w:val="00FE699B"/>
    <w:rsid w:val="00FF44DD"/>
    <w:rsid w:val="00FF7504"/>
    <w:rsid w:val="014B08FF"/>
    <w:rsid w:val="01610D14"/>
    <w:rsid w:val="017E0CD4"/>
    <w:rsid w:val="01AF5332"/>
    <w:rsid w:val="01B45EC4"/>
    <w:rsid w:val="01EE0859"/>
    <w:rsid w:val="028D62DC"/>
    <w:rsid w:val="02C46BBB"/>
    <w:rsid w:val="030B068E"/>
    <w:rsid w:val="045D6C62"/>
    <w:rsid w:val="04A843E0"/>
    <w:rsid w:val="04C70B93"/>
    <w:rsid w:val="04D05CEB"/>
    <w:rsid w:val="053022E6"/>
    <w:rsid w:val="053E2980"/>
    <w:rsid w:val="05BD43E2"/>
    <w:rsid w:val="05BF54E7"/>
    <w:rsid w:val="05E0766C"/>
    <w:rsid w:val="062A4F87"/>
    <w:rsid w:val="07163575"/>
    <w:rsid w:val="072F65CD"/>
    <w:rsid w:val="07B14B61"/>
    <w:rsid w:val="087B41C0"/>
    <w:rsid w:val="08B33959"/>
    <w:rsid w:val="09302B22"/>
    <w:rsid w:val="093A12E4"/>
    <w:rsid w:val="0A35305A"/>
    <w:rsid w:val="0B003157"/>
    <w:rsid w:val="0B894DF9"/>
    <w:rsid w:val="0BC814CA"/>
    <w:rsid w:val="0C421CC7"/>
    <w:rsid w:val="0C667EA6"/>
    <w:rsid w:val="0D9D64D8"/>
    <w:rsid w:val="0E15476E"/>
    <w:rsid w:val="0ED06EF8"/>
    <w:rsid w:val="0EE3474B"/>
    <w:rsid w:val="0EFB1BB6"/>
    <w:rsid w:val="10C149F7"/>
    <w:rsid w:val="10F40B89"/>
    <w:rsid w:val="1107234B"/>
    <w:rsid w:val="11072A94"/>
    <w:rsid w:val="11C91AF8"/>
    <w:rsid w:val="13282510"/>
    <w:rsid w:val="137361BF"/>
    <w:rsid w:val="13AB30BA"/>
    <w:rsid w:val="13AF4D1D"/>
    <w:rsid w:val="13FC1FA7"/>
    <w:rsid w:val="14A30D26"/>
    <w:rsid w:val="14B27425"/>
    <w:rsid w:val="15451DDD"/>
    <w:rsid w:val="156D4658"/>
    <w:rsid w:val="15C71718"/>
    <w:rsid w:val="15C9100B"/>
    <w:rsid w:val="163836F0"/>
    <w:rsid w:val="16777D74"/>
    <w:rsid w:val="17A16C02"/>
    <w:rsid w:val="18B33C1C"/>
    <w:rsid w:val="18FC0F9D"/>
    <w:rsid w:val="192B18BB"/>
    <w:rsid w:val="19F1668A"/>
    <w:rsid w:val="19F268D5"/>
    <w:rsid w:val="1A197394"/>
    <w:rsid w:val="1B1C3EA3"/>
    <w:rsid w:val="1B4A1A0D"/>
    <w:rsid w:val="1B703EAA"/>
    <w:rsid w:val="1BB43819"/>
    <w:rsid w:val="1C062A6C"/>
    <w:rsid w:val="1D5D189B"/>
    <w:rsid w:val="1D7768AC"/>
    <w:rsid w:val="1DCD6AB3"/>
    <w:rsid w:val="1E917E41"/>
    <w:rsid w:val="1EE97D61"/>
    <w:rsid w:val="1F0841AB"/>
    <w:rsid w:val="1F131257"/>
    <w:rsid w:val="1FB40EB0"/>
    <w:rsid w:val="1FC63FAF"/>
    <w:rsid w:val="1FED67F2"/>
    <w:rsid w:val="1FFC12EA"/>
    <w:rsid w:val="201761E9"/>
    <w:rsid w:val="20546E99"/>
    <w:rsid w:val="215C578A"/>
    <w:rsid w:val="217C0935"/>
    <w:rsid w:val="219A5FA9"/>
    <w:rsid w:val="21B27EB9"/>
    <w:rsid w:val="22AA3280"/>
    <w:rsid w:val="22C5630B"/>
    <w:rsid w:val="231D7EF5"/>
    <w:rsid w:val="23A451DE"/>
    <w:rsid w:val="23C72304"/>
    <w:rsid w:val="23D914E9"/>
    <w:rsid w:val="23E0478E"/>
    <w:rsid w:val="241906BD"/>
    <w:rsid w:val="24C43A2C"/>
    <w:rsid w:val="25306EC1"/>
    <w:rsid w:val="254259F1"/>
    <w:rsid w:val="25455653"/>
    <w:rsid w:val="26C52111"/>
    <w:rsid w:val="27450E40"/>
    <w:rsid w:val="27D36DD5"/>
    <w:rsid w:val="27E76110"/>
    <w:rsid w:val="299B1B74"/>
    <w:rsid w:val="2AB9711D"/>
    <w:rsid w:val="2AD510B6"/>
    <w:rsid w:val="2B2937A5"/>
    <w:rsid w:val="2BEB4914"/>
    <w:rsid w:val="2C6646BB"/>
    <w:rsid w:val="2CB53ED2"/>
    <w:rsid w:val="2D3622E0"/>
    <w:rsid w:val="2D3E2F42"/>
    <w:rsid w:val="2D426ED6"/>
    <w:rsid w:val="2D4D0F3A"/>
    <w:rsid w:val="2D9500FB"/>
    <w:rsid w:val="2DCB0D9F"/>
    <w:rsid w:val="2DE75067"/>
    <w:rsid w:val="2DEF26D6"/>
    <w:rsid w:val="2DF91973"/>
    <w:rsid w:val="2DFC0F32"/>
    <w:rsid w:val="2E285B3C"/>
    <w:rsid w:val="2E323B76"/>
    <w:rsid w:val="2E626A68"/>
    <w:rsid w:val="2E755089"/>
    <w:rsid w:val="2F77273B"/>
    <w:rsid w:val="3081704F"/>
    <w:rsid w:val="30853CD0"/>
    <w:rsid w:val="315872E6"/>
    <w:rsid w:val="31606828"/>
    <w:rsid w:val="32DA76CD"/>
    <w:rsid w:val="34BB756E"/>
    <w:rsid w:val="34F623C7"/>
    <w:rsid w:val="3566572C"/>
    <w:rsid w:val="357A4413"/>
    <w:rsid w:val="35D45FF4"/>
    <w:rsid w:val="35FA38AD"/>
    <w:rsid w:val="367810B3"/>
    <w:rsid w:val="36891BEE"/>
    <w:rsid w:val="37296A11"/>
    <w:rsid w:val="374970B3"/>
    <w:rsid w:val="376B0DD8"/>
    <w:rsid w:val="376E70A4"/>
    <w:rsid w:val="37C91FA2"/>
    <w:rsid w:val="37DD3D06"/>
    <w:rsid w:val="37E94405"/>
    <w:rsid w:val="38701D47"/>
    <w:rsid w:val="39254400"/>
    <w:rsid w:val="396E1053"/>
    <w:rsid w:val="398B4D6E"/>
    <w:rsid w:val="39FD5C6A"/>
    <w:rsid w:val="3A0E0140"/>
    <w:rsid w:val="3A186DD9"/>
    <w:rsid w:val="3A714E4B"/>
    <w:rsid w:val="3AAF547F"/>
    <w:rsid w:val="3B24224C"/>
    <w:rsid w:val="3B466628"/>
    <w:rsid w:val="3BED4C77"/>
    <w:rsid w:val="3C012364"/>
    <w:rsid w:val="3C157564"/>
    <w:rsid w:val="3C550862"/>
    <w:rsid w:val="3C664B65"/>
    <w:rsid w:val="3C836F67"/>
    <w:rsid w:val="3CCA5C18"/>
    <w:rsid w:val="3D460945"/>
    <w:rsid w:val="3F762A0F"/>
    <w:rsid w:val="3F793D8B"/>
    <w:rsid w:val="3FDB317D"/>
    <w:rsid w:val="407C073E"/>
    <w:rsid w:val="40FB75B5"/>
    <w:rsid w:val="419C7625"/>
    <w:rsid w:val="41B617E9"/>
    <w:rsid w:val="41DB4140"/>
    <w:rsid w:val="422A188F"/>
    <w:rsid w:val="42312C1E"/>
    <w:rsid w:val="42424E2B"/>
    <w:rsid w:val="42C44321"/>
    <w:rsid w:val="42C65A5C"/>
    <w:rsid w:val="43A062AD"/>
    <w:rsid w:val="44F4214C"/>
    <w:rsid w:val="452D76AA"/>
    <w:rsid w:val="463543BA"/>
    <w:rsid w:val="469519CD"/>
    <w:rsid w:val="46A718E1"/>
    <w:rsid w:val="473531B0"/>
    <w:rsid w:val="48A80A9B"/>
    <w:rsid w:val="48E94F23"/>
    <w:rsid w:val="49AB15B7"/>
    <w:rsid w:val="49C10D2B"/>
    <w:rsid w:val="49E669E4"/>
    <w:rsid w:val="49EE2015"/>
    <w:rsid w:val="4A712751"/>
    <w:rsid w:val="4A7C126D"/>
    <w:rsid w:val="4AAC5537"/>
    <w:rsid w:val="4B0E61F2"/>
    <w:rsid w:val="4BF56721"/>
    <w:rsid w:val="4C822C35"/>
    <w:rsid w:val="4C8F564E"/>
    <w:rsid w:val="4E112440"/>
    <w:rsid w:val="4E2D31EF"/>
    <w:rsid w:val="4E517186"/>
    <w:rsid w:val="4E6E236A"/>
    <w:rsid w:val="4E985EB2"/>
    <w:rsid w:val="4EC23D7C"/>
    <w:rsid w:val="4EC72940"/>
    <w:rsid w:val="4F081F05"/>
    <w:rsid w:val="4F093B31"/>
    <w:rsid w:val="4F5E3164"/>
    <w:rsid w:val="4F6E6091"/>
    <w:rsid w:val="4FC058C6"/>
    <w:rsid w:val="510C5E54"/>
    <w:rsid w:val="51114FEC"/>
    <w:rsid w:val="51575697"/>
    <w:rsid w:val="51575861"/>
    <w:rsid w:val="51907961"/>
    <w:rsid w:val="520A2AA3"/>
    <w:rsid w:val="52175D86"/>
    <w:rsid w:val="52181704"/>
    <w:rsid w:val="52216A9B"/>
    <w:rsid w:val="52427E13"/>
    <w:rsid w:val="52F932E4"/>
    <w:rsid w:val="530C74BB"/>
    <w:rsid w:val="53726F63"/>
    <w:rsid w:val="53740BBC"/>
    <w:rsid w:val="53986FA1"/>
    <w:rsid w:val="53F64465"/>
    <w:rsid w:val="54091C4C"/>
    <w:rsid w:val="542E10AC"/>
    <w:rsid w:val="547418E3"/>
    <w:rsid w:val="55C93441"/>
    <w:rsid w:val="5604222D"/>
    <w:rsid w:val="56334D5F"/>
    <w:rsid w:val="57925AB5"/>
    <w:rsid w:val="57E71486"/>
    <w:rsid w:val="586062FE"/>
    <w:rsid w:val="58647451"/>
    <w:rsid w:val="587F428B"/>
    <w:rsid w:val="58B32C25"/>
    <w:rsid w:val="58ED1584"/>
    <w:rsid w:val="590B5B1F"/>
    <w:rsid w:val="5966493D"/>
    <w:rsid w:val="59943EF2"/>
    <w:rsid w:val="59C363FA"/>
    <w:rsid w:val="5A15047F"/>
    <w:rsid w:val="5A1C03AD"/>
    <w:rsid w:val="5ADE61AD"/>
    <w:rsid w:val="5B9A25B0"/>
    <w:rsid w:val="5B9E71EA"/>
    <w:rsid w:val="5C761E49"/>
    <w:rsid w:val="5C82428E"/>
    <w:rsid w:val="5D1368A6"/>
    <w:rsid w:val="5D1F5EEF"/>
    <w:rsid w:val="5DB70023"/>
    <w:rsid w:val="5E14191A"/>
    <w:rsid w:val="5E7D1E46"/>
    <w:rsid w:val="5E873FB8"/>
    <w:rsid w:val="5EE343ED"/>
    <w:rsid w:val="5F251B4F"/>
    <w:rsid w:val="5FC059FC"/>
    <w:rsid w:val="6005776C"/>
    <w:rsid w:val="605204D7"/>
    <w:rsid w:val="60682CF1"/>
    <w:rsid w:val="60CD7D73"/>
    <w:rsid w:val="60E44589"/>
    <w:rsid w:val="60FF065F"/>
    <w:rsid w:val="610E43FE"/>
    <w:rsid w:val="614B680F"/>
    <w:rsid w:val="62036DB3"/>
    <w:rsid w:val="621B49AD"/>
    <w:rsid w:val="62524483"/>
    <w:rsid w:val="626D3C1F"/>
    <w:rsid w:val="62A74B7D"/>
    <w:rsid w:val="62EE098B"/>
    <w:rsid w:val="63B75221"/>
    <w:rsid w:val="64384C3A"/>
    <w:rsid w:val="64414AEB"/>
    <w:rsid w:val="64947310"/>
    <w:rsid w:val="65193FDB"/>
    <w:rsid w:val="66B772E6"/>
    <w:rsid w:val="66C467C4"/>
    <w:rsid w:val="66F55E23"/>
    <w:rsid w:val="671C2854"/>
    <w:rsid w:val="67CD3663"/>
    <w:rsid w:val="68B25FB7"/>
    <w:rsid w:val="69C75A92"/>
    <w:rsid w:val="6A87576B"/>
    <w:rsid w:val="6A8E24A0"/>
    <w:rsid w:val="6BCA7704"/>
    <w:rsid w:val="6BD478D0"/>
    <w:rsid w:val="6C2F5391"/>
    <w:rsid w:val="6C7E7B91"/>
    <w:rsid w:val="6CC762EC"/>
    <w:rsid w:val="6D922DEE"/>
    <w:rsid w:val="6D9E4D5C"/>
    <w:rsid w:val="6DBB5BE6"/>
    <w:rsid w:val="6DF36E56"/>
    <w:rsid w:val="6FB94521"/>
    <w:rsid w:val="6FC65B0B"/>
    <w:rsid w:val="70585696"/>
    <w:rsid w:val="708F339A"/>
    <w:rsid w:val="71211F2C"/>
    <w:rsid w:val="713F0604"/>
    <w:rsid w:val="714F6A99"/>
    <w:rsid w:val="719E357C"/>
    <w:rsid w:val="71A92805"/>
    <w:rsid w:val="723D7771"/>
    <w:rsid w:val="72C052CE"/>
    <w:rsid w:val="7322493E"/>
    <w:rsid w:val="73FA3EA6"/>
    <w:rsid w:val="744F7B1A"/>
    <w:rsid w:val="75436DF8"/>
    <w:rsid w:val="75BF2A5C"/>
    <w:rsid w:val="75C0373B"/>
    <w:rsid w:val="75C97891"/>
    <w:rsid w:val="7622423A"/>
    <w:rsid w:val="768A40CF"/>
    <w:rsid w:val="76D66DC3"/>
    <w:rsid w:val="7739633F"/>
    <w:rsid w:val="77A81E12"/>
    <w:rsid w:val="77C7119B"/>
    <w:rsid w:val="77D42634"/>
    <w:rsid w:val="78232A2D"/>
    <w:rsid w:val="792452A3"/>
    <w:rsid w:val="794719E5"/>
    <w:rsid w:val="7949166B"/>
    <w:rsid w:val="79725A1A"/>
    <w:rsid w:val="79D91539"/>
    <w:rsid w:val="7A3C3932"/>
    <w:rsid w:val="7ADB46E8"/>
    <w:rsid w:val="7B365B0F"/>
    <w:rsid w:val="7C134B67"/>
    <w:rsid w:val="7C5C02BC"/>
    <w:rsid w:val="7C656F44"/>
    <w:rsid w:val="7CAD4FBB"/>
    <w:rsid w:val="7DBD303D"/>
    <w:rsid w:val="7F0832B6"/>
    <w:rsid w:val="7F3347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168"/>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9"/>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4"/>
    <w:autoRedefine/>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0"/>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59"/>
    <w:autoRedefine/>
    <w:semiHidden/>
    <w:unhideWhenUsed/>
    <w:qFormat/>
    <w:uiPriority w:val="9"/>
    <w:pPr>
      <w:keepNext/>
      <w:keepLines/>
      <w:spacing w:before="280" w:after="290" w:line="376" w:lineRule="auto"/>
      <w:outlineLvl w:val="4"/>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link w:val="167"/>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7"/>
    <w:autoRedefine/>
    <w:unhideWhenUsed/>
    <w:qFormat/>
    <w:uiPriority w:val="99"/>
    <w:pPr>
      <w:jc w:val="left"/>
    </w:pPr>
  </w:style>
  <w:style w:type="paragraph" w:styleId="12">
    <w:name w:val="Body Text 3"/>
    <w:basedOn w:val="1"/>
    <w:link w:val="47"/>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4"/>
    <w:autoRedefine/>
    <w:qFormat/>
    <w:uiPriority w:val="0"/>
    <w:rPr>
      <w:rFonts w:ascii="宋体" w:hAnsi="Courier New"/>
      <w:sz w:val="24"/>
      <w:szCs w:val="20"/>
    </w:rPr>
  </w:style>
  <w:style w:type="paragraph" w:styleId="17">
    <w:name w:val="Date"/>
    <w:basedOn w:val="1"/>
    <w:next w:val="1"/>
    <w:link w:val="40"/>
    <w:autoRedefine/>
    <w:unhideWhenUsed/>
    <w:qFormat/>
    <w:uiPriority w:val="99"/>
    <w:pPr>
      <w:ind w:left="100" w:leftChars="2500"/>
    </w:pPr>
  </w:style>
  <w:style w:type="paragraph" w:styleId="18">
    <w:name w:val="Balloon Text"/>
    <w:basedOn w:val="1"/>
    <w:link w:val="36"/>
    <w:autoRedefine/>
    <w:unhideWhenUsed/>
    <w:qFormat/>
    <w:uiPriority w:val="99"/>
    <w:rPr>
      <w:sz w:val="18"/>
      <w:szCs w:val="18"/>
    </w:rPr>
  </w:style>
  <w:style w:type="paragraph" w:styleId="19">
    <w:name w:val="footer"/>
    <w:basedOn w:val="1"/>
    <w:link w:val="42"/>
    <w:autoRedefine/>
    <w:unhideWhenUsed/>
    <w:qFormat/>
    <w:uiPriority w:val="0"/>
    <w:pPr>
      <w:tabs>
        <w:tab w:val="center" w:pos="4153"/>
        <w:tab w:val="right" w:pos="8306"/>
      </w:tabs>
      <w:snapToGrid w:val="0"/>
      <w:jc w:val="left"/>
    </w:pPr>
    <w:rPr>
      <w:sz w:val="18"/>
      <w:szCs w:val="18"/>
    </w:rPr>
  </w:style>
  <w:style w:type="paragraph" w:styleId="20">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toc 2"/>
    <w:basedOn w:val="1"/>
    <w:next w:val="1"/>
    <w:autoRedefine/>
    <w:unhideWhenUsed/>
    <w:qFormat/>
    <w:uiPriority w:val="39"/>
    <w:pPr>
      <w:ind w:left="420" w:leftChars="200"/>
    </w:pPr>
  </w:style>
  <w:style w:type="paragraph" w:styleId="24">
    <w:name w:val="HTML Preformatted"/>
    <w:basedOn w:val="1"/>
    <w:link w:val="163"/>
    <w:autoRedefine/>
    <w:unhideWhenUsed/>
    <w:qFormat/>
    <w:uiPriority w:val="99"/>
    <w:pPr>
      <w:widowControl/>
      <w:shd w:val="clear" w:color="auto" w:fill="FFFFFF"/>
      <w:tabs>
        <w:tab w:val="left" w:pos="600"/>
        <w:tab w:val="left" w:pos="916"/>
        <w:tab w:val="left" w:pos="1832"/>
        <w:tab w:val="left" w:pos="2748"/>
        <w:tab w:val="left" w:pos="3664"/>
        <w:tab w:val="left" w:pos="4580"/>
        <w:tab w:val="left" w:pos="5496"/>
        <w:tab w:val="left" w:pos="6412"/>
        <w:tab w:val="left" w:pos="7328"/>
        <w:tab w:val="left" w:pos="8080"/>
        <w:tab w:val="left" w:pos="8244"/>
        <w:tab w:val="left" w:pos="9160"/>
        <w:tab w:val="left" w:pos="10076"/>
        <w:tab w:val="left" w:pos="10992"/>
        <w:tab w:val="left" w:pos="11908"/>
        <w:tab w:val="left" w:pos="12824"/>
        <w:tab w:val="left" w:pos="13740"/>
        <w:tab w:val="left" w:pos="14656"/>
      </w:tabs>
      <w:spacing w:line="560" w:lineRule="exact"/>
      <w:ind w:left="31" w:hanging="31" w:hangingChars="13"/>
      <w:jc w:val="left"/>
    </w:pPr>
    <w:rPr>
      <w:rFonts w:ascii="仿宋" w:hAnsi="仿宋" w:eastAsia="仿宋" w:cs="宋体"/>
      <w:color w:val="000000"/>
      <w:kern w:val="0"/>
      <w:sz w:val="24"/>
      <w:szCs w:val="24"/>
    </w:rPr>
  </w:style>
  <w:style w:type="paragraph" w:styleId="2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6">
    <w:name w:val="Title"/>
    <w:basedOn w:val="1"/>
    <w:next w:val="1"/>
    <w:link w:val="45"/>
    <w:autoRedefine/>
    <w:qFormat/>
    <w:uiPriority w:val="10"/>
    <w:pPr>
      <w:spacing w:before="240" w:after="60"/>
      <w:jc w:val="center"/>
      <w:outlineLvl w:val="0"/>
    </w:pPr>
    <w:rPr>
      <w:rFonts w:ascii="Cambria" w:hAnsi="Cambria"/>
      <w:b/>
      <w:bCs/>
      <w:sz w:val="32"/>
      <w:szCs w:val="32"/>
    </w:rPr>
  </w:style>
  <w:style w:type="paragraph" w:styleId="27">
    <w:name w:val="annotation subject"/>
    <w:basedOn w:val="11"/>
    <w:next w:val="11"/>
    <w:link w:val="49"/>
    <w:autoRedefine/>
    <w:unhideWhenUsed/>
    <w:qFormat/>
    <w:uiPriority w:val="99"/>
    <w:rPr>
      <w:b/>
      <w:bCs/>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autoRedefine/>
    <w:unhideWhenUsed/>
    <w:qFormat/>
    <w:uiPriority w:val="0"/>
    <w:rPr>
      <w:rFonts w:cs="Times New Roman"/>
    </w:rPr>
  </w:style>
  <w:style w:type="character" w:styleId="32">
    <w:name w:val="Hyperlink"/>
    <w:autoRedefine/>
    <w:unhideWhenUsed/>
    <w:qFormat/>
    <w:uiPriority w:val="99"/>
    <w:rPr>
      <w:color w:val="0563C1"/>
      <w:u w:val="single"/>
    </w:rPr>
  </w:style>
  <w:style w:type="character" w:styleId="33">
    <w:name w:val="annotation reference"/>
    <w:autoRedefine/>
    <w:unhideWhenUsed/>
    <w:qFormat/>
    <w:uiPriority w:val="99"/>
    <w:rPr>
      <w:sz w:val="21"/>
      <w:szCs w:val="21"/>
    </w:rPr>
  </w:style>
  <w:style w:type="character" w:customStyle="1" w:styleId="34">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5">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6">
    <w:name w:val="批注框文本 Char"/>
    <w:link w:val="18"/>
    <w:semiHidden/>
    <w:qFormat/>
    <w:uiPriority w:val="99"/>
    <w:rPr>
      <w:kern w:val="2"/>
      <w:sz w:val="18"/>
      <w:szCs w:val="18"/>
    </w:rPr>
  </w:style>
  <w:style w:type="character" w:customStyle="1" w:styleId="37">
    <w:name w:val="批注文字 Char"/>
    <w:link w:val="11"/>
    <w:autoRedefine/>
    <w:semiHidden/>
    <w:qFormat/>
    <w:uiPriority w:val="99"/>
    <w:rPr>
      <w:kern w:val="2"/>
      <w:sz w:val="21"/>
      <w:szCs w:val="22"/>
    </w:rPr>
  </w:style>
  <w:style w:type="character" w:customStyle="1" w:styleId="38">
    <w:name w:val="楷体 (中文) 楷体"/>
    <w:autoRedefine/>
    <w:qFormat/>
    <w:uiPriority w:val="0"/>
    <w:rPr>
      <w:rFonts w:ascii="楷体" w:hAnsi="楷体" w:eastAsia="楷体"/>
      <w:kern w:val="1"/>
      <w:sz w:val="28"/>
    </w:rPr>
  </w:style>
  <w:style w:type="character" w:customStyle="1" w:styleId="39">
    <w:name w:val="Char Char3"/>
    <w:autoRedefine/>
    <w:qFormat/>
    <w:uiPriority w:val="0"/>
    <w:rPr>
      <w:rFonts w:eastAsia="仿宋_GB2312"/>
      <w:kern w:val="2"/>
      <w:sz w:val="18"/>
      <w:szCs w:val="18"/>
      <w:lang w:bidi="ar-SA"/>
    </w:rPr>
  </w:style>
  <w:style w:type="character" w:customStyle="1" w:styleId="40">
    <w:name w:val="日期 Char"/>
    <w:link w:val="17"/>
    <w:autoRedefine/>
    <w:semiHidden/>
    <w:qFormat/>
    <w:uiPriority w:val="99"/>
    <w:rPr>
      <w:kern w:val="2"/>
      <w:sz w:val="21"/>
      <w:szCs w:val="22"/>
    </w:rPr>
  </w:style>
  <w:style w:type="character" w:customStyle="1" w:styleId="41">
    <w:name w:val="访问过的超链接1"/>
    <w:qFormat/>
    <w:uiPriority w:val="99"/>
    <w:rPr>
      <w:color w:val="800080"/>
      <w:u w:val="single"/>
    </w:rPr>
  </w:style>
  <w:style w:type="character" w:customStyle="1" w:styleId="42">
    <w:name w:val="页脚 Char"/>
    <w:link w:val="19"/>
    <w:autoRedefine/>
    <w:qFormat/>
    <w:uiPriority w:val="0"/>
    <w:rPr>
      <w:kern w:val="2"/>
      <w:sz w:val="18"/>
      <w:szCs w:val="18"/>
    </w:rPr>
  </w:style>
  <w:style w:type="character" w:customStyle="1" w:styleId="43">
    <w:name w:val="样式 仿宋"/>
    <w:qFormat/>
    <w:uiPriority w:val="0"/>
    <w:rPr>
      <w:rFonts w:ascii="仿宋" w:hAnsi="仿宋" w:eastAsia="仿宋"/>
      <w:kern w:val="1"/>
    </w:rPr>
  </w:style>
  <w:style w:type="character" w:customStyle="1" w:styleId="44">
    <w:name w:val="纯文本 Char1"/>
    <w:link w:val="16"/>
    <w:autoRedefine/>
    <w:qFormat/>
    <w:locked/>
    <w:uiPriority w:val="0"/>
    <w:rPr>
      <w:rFonts w:ascii="宋体" w:hAnsi="Courier New"/>
      <w:kern w:val="2"/>
      <w:sz w:val="24"/>
    </w:rPr>
  </w:style>
  <w:style w:type="character" w:customStyle="1" w:styleId="45">
    <w:name w:val="标题 Char"/>
    <w:link w:val="26"/>
    <w:autoRedefine/>
    <w:qFormat/>
    <w:uiPriority w:val="0"/>
    <w:rPr>
      <w:rFonts w:ascii="Cambria" w:hAnsi="Cambria" w:eastAsia="宋体"/>
      <w:b/>
      <w:bCs/>
      <w:kern w:val="2"/>
      <w:sz w:val="32"/>
      <w:szCs w:val="32"/>
      <w:lang w:val="en-US" w:eastAsia="zh-CN" w:bidi="ar-SA"/>
    </w:rPr>
  </w:style>
  <w:style w:type="character" w:customStyle="1" w:styleId="46">
    <w:name w:val="Char Char2"/>
    <w:qFormat/>
    <w:uiPriority w:val="0"/>
    <w:rPr>
      <w:rFonts w:eastAsia="仿宋_GB2312"/>
      <w:kern w:val="2"/>
      <w:sz w:val="18"/>
      <w:szCs w:val="18"/>
      <w:lang w:bidi="ar-SA"/>
    </w:rPr>
  </w:style>
  <w:style w:type="character" w:customStyle="1" w:styleId="47">
    <w:name w:val="正文文本 3 Char"/>
    <w:link w:val="12"/>
    <w:autoRedefine/>
    <w:semiHidden/>
    <w:qFormat/>
    <w:uiPriority w:val="99"/>
    <w:rPr>
      <w:kern w:val="2"/>
      <w:sz w:val="16"/>
      <w:szCs w:val="16"/>
    </w:rPr>
  </w:style>
  <w:style w:type="character" w:customStyle="1" w:styleId="48">
    <w:name w:val="正文文本缩进 Char1"/>
    <w:autoRedefine/>
    <w:qFormat/>
    <w:uiPriority w:val="0"/>
    <w:rPr>
      <w:rFonts w:ascii="Cambria" w:hAnsi="Cambria"/>
      <w:kern w:val="2"/>
      <w:sz w:val="24"/>
      <w:szCs w:val="24"/>
    </w:rPr>
  </w:style>
  <w:style w:type="character" w:customStyle="1" w:styleId="49">
    <w:name w:val="批注主题 Char"/>
    <w:link w:val="27"/>
    <w:semiHidden/>
    <w:qFormat/>
    <w:uiPriority w:val="99"/>
    <w:rPr>
      <w:b/>
      <w:bCs/>
      <w:kern w:val="2"/>
      <w:sz w:val="21"/>
      <w:szCs w:val="22"/>
    </w:rPr>
  </w:style>
  <w:style w:type="character" w:customStyle="1" w:styleId="50">
    <w:name w:val="纯文本 Char"/>
    <w:autoRedefine/>
    <w:semiHidden/>
    <w:qFormat/>
    <w:uiPriority w:val="99"/>
    <w:rPr>
      <w:rFonts w:ascii="宋体" w:hAnsi="Courier New" w:cs="Courier New"/>
      <w:kern w:val="2"/>
      <w:sz w:val="21"/>
      <w:szCs w:val="21"/>
    </w:rPr>
  </w:style>
  <w:style w:type="character" w:customStyle="1" w:styleId="51">
    <w:name w:val="页眉 Char"/>
    <w:link w:val="20"/>
    <w:autoRedefine/>
    <w:qFormat/>
    <w:uiPriority w:val="99"/>
    <w:rPr>
      <w:kern w:val="2"/>
      <w:sz w:val="18"/>
      <w:szCs w:val="18"/>
    </w:rPr>
  </w:style>
  <w:style w:type="character" w:customStyle="1" w:styleId="52">
    <w:name w:val="Char Char1"/>
    <w:qFormat/>
    <w:uiPriority w:val="0"/>
    <w:rPr>
      <w:rFonts w:eastAsia="仿宋_GB2312"/>
      <w:kern w:val="2"/>
      <w:sz w:val="18"/>
      <w:szCs w:val="18"/>
      <w:lang w:bidi="ar-SA"/>
    </w:rPr>
  </w:style>
  <w:style w:type="paragraph" w:customStyle="1" w:styleId="53">
    <w:name w:val="列出段落1"/>
    <w:basedOn w:val="1"/>
    <w:autoRedefine/>
    <w:qFormat/>
    <w:uiPriority w:val="0"/>
    <w:pPr>
      <w:ind w:firstLine="420" w:firstLineChars="200"/>
    </w:pPr>
    <w:rPr>
      <w:szCs w:val="21"/>
    </w:rPr>
  </w:style>
  <w:style w:type="paragraph" w:customStyle="1" w:styleId="54">
    <w:name w:val="样式 标题 1 + (西文) 黑体 (中文) 黑体 小三 蓝色"/>
    <w:basedOn w:val="2"/>
    <w:autoRedefine/>
    <w:qFormat/>
    <w:uiPriority w:val="0"/>
    <w:rPr>
      <w:rFonts w:ascii="黑体" w:hAnsi="黑体" w:eastAsia="黑体"/>
      <w:sz w:val="30"/>
      <w:u w:color="0000FF"/>
    </w:rPr>
  </w:style>
  <w:style w:type="paragraph" w:customStyle="1" w:styleId="55">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6">
    <w:name w:val="样式 样式 标题 1 + (西文) 黑体 (中文) 黑体 小三 蓝色 + 非加粗 居中"/>
    <w:basedOn w:val="54"/>
    <w:autoRedefine/>
    <w:qFormat/>
    <w:uiPriority w:val="0"/>
    <w:pPr>
      <w:jc w:val="center"/>
    </w:pPr>
    <w:rPr>
      <w:rFonts w:cs="宋体"/>
      <w:b w:val="0"/>
      <w:bCs w:val="0"/>
      <w:szCs w:val="20"/>
    </w:rPr>
  </w:style>
  <w:style w:type="paragraph" w:customStyle="1" w:styleId="57">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8">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59">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0">
    <w:name w:val="TOC 21"/>
    <w:basedOn w:val="1"/>
    <w:next w:val="1"/>
    <w:autoRedefine/>
    <w:unhideWhenUsed/>
    <w:qFormat/>
    <w:uiPriority w:val="39"/>
    <w:pPr>
      <w:spacing w:line="380" w:lineRule="exact"/>
      <w:ind w:left="200" w:leftChars="200"/>
      <w:jc w:val="distribute"/>
    </w:pPr>
  </w:style>
  <w:style w:type="paragraph" w:customStyle="1" w:styleId="61">
    <w:name w:val="样式3"/>
    <w:basedOn w:val="2"/>
    <w:autoRedefine/>
    <w:qFormat/>
    <w:uiPriority w:val="0"/>
    <w:rPr>
      <w:kern w:val="1"/>
      <w:sz w:val="30"/>
    </w:rPr>
  </w:style>
  <w:style w:type="paragraph" w:customStyle="1" w:styleId="6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3">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4">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TOC 11"/>
    <w:basedOn w:val="1"/>
    <w:next w:val="1"/>
    <w:autoRedefine/>
    <w:unhideWhenUsed/>
    <w:qFormat/>
    <w:uiPriority w:val="39"/>
    <w:pPr>
      <w:spacing w:line="380" w:lineRule="exact"/>
      <w:jc w:val="distribute"/>
    </w:pPr>
    <w:rPr>
      <w:rFonts w:eastAsia="黑体"/>
    </w:rPr>
  </w:style>
  <w:style w:type="paragraph" w:customStyle="1" w:styleId="66">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7">
    <w:name w:val="_Style 8"/>
    <w:basedOn w:val="1"/>
    <w:autoRedefine/>
    <w:qFormat/>
    <w:uiPriority w:val="0"/>
    <w:pPr>
      <w:tabs>
        <w:tab w:val="left" w:pos="360"/>
      </w:tabs>
    </w:pPr>
    <w:rPr>
      <w:sz w:val="24"/>
      <w:szCs w:val="24"/>
    </w:rPr>
  </w:style>
  <w:style w:type="paragraph" w:customStyle="1" w:styleId="68">
    <w:name w:val="样式１"/>
    <w:basedOn w:val="2"/>
    <w:autoRedefine/>
    <w:qFormat/>
    <w:uiPriority w:val="0"/>
    <w:pPr>
      <w:jc w:val="center"/>
    </w:pPr>
    <w:rPr>
      <w:kern w:val="1"/>
      <w:sz w:val="30"/>
    </w:rPr>
  </w:style>
  <w:style w:type="paragraph" w:customStyle="1" w:styleId="69">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0">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1">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2">
    <w:name w:val="Char Char Char Char Char Char Char"/>
    <w:basedOn w:val="1"/>
    <w:autoRedefine/>
    <w:qFormat/>
    <w:uiPriority w:val="0"/>
    <w:pPr>
      <w:spacing w:line="240" w:lineRule="atLeast"/>
      <w:ind w:left="420" w:firstLine="420"/>
    </w:pPr>
    <w:rPr>
      <w:kern w:val="0"/>
      <w:szCs w:val="21"/>
    </w:rPr>
  </w:style>
  <w:style w:type="paragraph" w:customStyle="1" w:styleId="73">
    <w:name w:val="Char Char Char Char"/>
    <w:basedOn w:val="1"/>
    <w:autoRedefine/>
    <w:qFormat/>
    <w:uiPriority w:val="0"/>
    <w:rPr>
      <w:szCs w:val="20"/>
    </w:rPr>
  </w:style>
  <w:style w:type="paragraph" w:customStyle="1" w:styleId="74">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6">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8">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79">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0">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1">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2">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3">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4">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8">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9">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6">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7">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8">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99">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0">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1">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2">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3">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6">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7">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8">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9">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0">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3">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5">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7">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8">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1">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3">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4">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6">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0">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1">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4">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6">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9">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0">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1">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4">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6">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7">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8">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1">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2">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4">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5">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Table Paragraph"/>
    <w:basedOn w:val="1"/>
    <w:autoRedefine/>
    <w:qFormat/>
    <w:uiPriority w:val="1"/>
    <w:pPr>
      <w:spacing w:before="37"/>
      <w:ind w:left="142"/>
      <w:jc w:val="center"/>
    </w:pPr>
    <w:rPr>
      <w:rFonts w:ascii="黑体" w:hAnsi="黑体" w:eastAsia="黑体" w:cs="黑体"/>
      <w:lang w:val="zh-CN" w:bidi="zh-CN"/>
    </w:rPr>
  </w:style>
  <w:style w:type="paragraph" w:styleId="158">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59">
    <w:name w:val="标题 5 Char"/>
    <w:basedOn w:val="30"/>
    <w:link w:val="7"/>
    <w:autoRedefine/>
    <w:semiHidden/>
    <w:qFormat/>
    <w:uiPriority w:val="9"/>
    <w:rPr>
      <w:b/>
      <w:bCs/>
      <w:kern w:val="2"/>
      <w:sz w:val="28"/>
      <w:szCs w:val="28"/>
    </w:rPr>
  </w:style>
  <w:style w:type="character" w:customStyle="1" w:styleId="160">
    <w:name w:val="标题 4 Char"/>
    <w:basedOn w:val="30"/>
    <w:link w:val="6"/>
    <w:autoRedefine/>
    <w:semiHidden/>
    <w:qFormat/>
    <w:uiPriority w:val="9"/>
    <w:rPr>
      <w:rFonts w:asciiTheme="majorHAnsi" w:hAnsiTheme="majorHAnsi" w:eastAsiaTheme="majorEastAsia" w:cstheme="majorBidi"/>
      <w:b/>
      <w:bCs/>
      <w:kern w:val="2"/>
      <w:sz w:val="28"/>
      <w:szCs w:val="28"/>
    </w:rPr>
  </w:style>
  <w:style w:type="character" w:customStyle="1" w:styleId="161">
    <w:name w:val="标题 Char1"/>
    <w:autoRedefine/>
    <w:qFormat/>
    <w:uiPriority w:val="10"/>
    <w:rPr>
      <w:rFonts w:ascii="Cambria" w:hAnsi="Cambria" w:cs="Times New Roman"/>
      <w:b/>
      <w:bCs/>
      <w:kern w:val="2"/>
      <w:sz w:val="32"/>
      <w:szCs w:val="32"/>
    </w:rPr>
  </w:style>
  <w:style w:type="paragraph" w:customStyle="1" w:styleId="162">
    <w:name w:val="p0"/>
    <w:basedOn w:val="1"/>
    <w:autoRedefine/>
    <w:qFormat/>
    <w:uiPriority w:val="0"/>
    <w:pPr>
      <w:widowControl/>
    </w:pPr>
    <w:rPr>
      <w:kern w:val="0"/>
      <w:szCs w:val="21"/>
    </w:rPr>
  </w:style>
  <w:style w:type="character" w:customStyle="1" w:styleId="163">
    <w:name w:val="HTML 预设格式 Char"/>
    <w:basedOn w:val="30"/>
    <w:link w:val="24"/>
    <w:autoRedefine/>
    <w:qFormat/>
    <w:uiPriority w:val="99"/>
    <w:rPr>
      <w:rFonts w:ascii="仿宋" w:hAnsi="仿宋" w:eastAsia="仿宋" w:cs="宋体"/>
      <w:color w:val="000000"/>
      <w:sz w:val="24"/>
      <w:szCs w:val="24"/>
      <w:shd w:val="clear" w:color="auto" w:fill="FFFFFF"/>
    </w:rPr>
  </w:style>
  <w:style w:type="paragraph" w:customStyle="1" w:styleId="16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5">
    <w:name w:val="text_utvkh"/>
    <w:basedOn w:val="30"/>
    <w:autoRedefine/>
    <w:qFormat/>
    <w:uiPriority w:val="0"/>
  </w:style>
  <w:style w:type="character" w:customStyle="1" w:styleId="166">
    <w:name w:val="font21"/>
    <w:basedOn w:val="30"/>
    <w:qFormat/>
    <w:uiPriority w:val="0"/>
    <w:rPr>
      <w:rFonts w:hint="eastAsia" w:ascii="宋体" w:hAnsi="宋体" w:eastAsia="宋体" w:cs="宋体"/>
      <w:color w:val="000000"/>
      <w:sz w:val="22"/>
      <w:szCs w:val="22"/>
      <w:u w:val="none"/>
    </w:rPr>
  </w:style>
  <w:style w:type="character" w:customStyle="1" w:styleId="167">
    <w:name w:val="列表 3 Char"/>
    <w:link w:val="8"/>
    <w:qFormat/>
    <w:uiPriority w:val="99"/>
    <w:rPr>
      <w:szCs w:val="20"/>
    </w:rPr>
  </w:style>
  <w:style w:type="character" w:customStyle="1" w:styleId="168">
    <w:name w:val="标题 1 Char"/>
    <w:link w:val="2"/>
    <w:qFormat/>
    <w:uiPriority w:val="0"/>
    <w:rPr>
      <w:b/>
      <w:bCs/>
      <w:kern w:val="44"/>
      <w:sz w:val="44"/>
      <w:szCs w:val="44"/>
    </w:rPr>
  </w:style>
  <w:style w:type="character" w:customStyle="1" w:styleId="169">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28F1-59AB-46AF-AF74-44BF3198834B}">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7</Pages>
  <Words>11002</Words>
  <Characters>11670</Characters>
  <Lines>99</Lines>
  <Paragraphs>28</Paragraphs>
  <TotalTime>1</TotalTime>
  <ScaleCrop>false</ScaleCrop>
  <LinksUpToDate>false</LinksUpToDate>
  <CharactersWithSpaces>12803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2023-12-17T06:39:00Z</dcterms:created>
  <dc:creator>市政务服务办</dc:creator>
  <cp:lastModifiedBy>Irreplaceable</cp:lastModifiedBy>
  <cp:lastPrinted>2026-03-05T01:28:00Z</cp:lastPrinted>
  <dcterms:modified xsi:type="dcterms:W3CDTF">2026-06-22T02:04:45Z</dcterms:modified>
  <dc:subject>青岛市政府采购采购文件范本</dc:subject>
  <dc:title>青岛市政府采购采购文件范本</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AB0E5AE9865C4900B2552F388743600E</vt:lpwstr>
  </property>
  <property fmtid="{D5CDD505-2E9C-101B-9397-08002B2CF9AE}" pid="4" name="KSOTemplateDocerSaveRecord">
    <vt:lpwstr>eyJoZGlkIjoiZWIzNTk5M2ZiMGFmNWY3NDViYWI0NDJiYzRlNTE5MzgiLCJ1c2VySWQiOiI3Mzc1OTgzMzEifQ==</vt:lpwstr>
  </property>
</Properties>
</file>